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1189" w:rsidRPr="00EA1189" w:rsidRDefault="00EA1189" w:rsidP="00EA1189">
      <w:pPr>
        <w:shd w:val="clear" w:color="auto" w:fill="FFFFFF"/>
        <w:autoSpaceDE w:val="0"/>
        <w:autoSpaceDN w:val="0"/>
        <w:adjustRightInd w:val="0"/>
        <w:ind w:right="-6"/>
        <w:jc w:val="center"/>
        <w:rPr>
          <w:bCs/>
          <w:color w:val="000000"/>
          <w:sz w:val="28"/>
          <w:szCs w:val="28"/>
        </w:rPr>
      </w:pPr>
      <w:r w:rsidRPr="00EA1189">
        <w:rPr>
          <w:bCs/>
          <w:color w:val="000000"/>
          <w:sz w:val="28"/>
          <w:szCs w:val="28"/>
        </w:rPr>
        <w:t>МИНИСТЕРСТВО ОБРАЗОВАНИЯ И НАУКИ РЕСПУБЛИКИ КАЗАХСТАН</w:t>
      </w:r>
    </w:p>
    <w:p w:rsidR="00EA1189" w:rsidRPr="00EA1189" w:rsidRDefault="00EA1189" w:rsidP="00EA1189">
      <w:pPr>
        <w:shd w:val="clear" w:color="auto" w:fill="FFFFFF"/>
        <w:autoSpaceDE w:val="0"/>
        <w:autoSpaceDN w:val="0"/>
        <w:adjustRightInd w:val="0"/>
        <w:ind w:right="-6"/>
        <w:jc w:val="center"/>
        <w:rPr>
          <w:bCs/>
          <w:color w:val="000000"/>
          <w:sz w:val="28"/>
          <w:szCs w:val="28"/>
        </w:rPr>
      </w:pPr>
      <w:r w:rsidRPr="00EA1189">
        <w:rPr>
          <w:bCs/>
          <w:color w:val="000000"/>
          <w:sz w:val="28"/>
          <w:szCs w:val="28"/>
        </w:rPr>
        <w:t>ЮЖНО-КАЗАХСТАНСКИЙ ГОСУДАРСТВЕННЫЙ  УНИВЕРСИТЕТ</w:t>
      </w:r>
    </w:p>
    <w:p w:rsidR="00EA1189" w:rsidRPr="00EA1189" w:rsidRDefault="00EA1189" w:rsidP="00EA1189">
      <w:pPr>
        <w:shd w:val="clear" w:color="auto" w:fill="FFFFFF"/>
        <w:autoSpaceDE w:val="0"/>
        <w:autoSpaceDN w:val="0"/>
        <w:adjustRightInd w:val="0"/>
        <w:ind w:right="-6"/>
        <w:jc w:val="center"/>
        <w:rPr>
          <w:bCs/>
          <w:color w:val="000000"/>
          <w:sz w:val="28"/>
          <w:szCs w:val="28"/>
        </w:rPr>
      </w:pPr>
      <w:r w:rsidRPr="00EA1189">
        <w:rPr>
          <w:bCs/>
          <w:color w:val="000000"/>
          <w:sz w:val="28"/>
          <w:szCs w:val="28"/>
        </w:rPr>
        <w:t>им. М.АУЕЗОВА</w:t>
      </w:r>
    </w:p>
    <w:p w:rsidR="00EA1189" w:rsidRPr="00EA1189" w:rsidRDefault="00EA1189" w:rsidP="00EA1189">
      <w:pPr>
        <w:shd w:val="clear" w:color="auto" w:fill="FFFFFF"/>
        <w:autoSpaceDE w:val="0"/>
        <w:autoSpaceDN w:val="0"/>
        <w:adjustRightInd w:val="0"/>
        <w:ind w:right="-6"/>
        <w:jc w:val="center"/>
        <w:rPr>
          <w:bCs/>
          <w:color w:val="000000"/>
          <w:sz w:val="28"/>
          <w:szCs w:val="28"/>
        </w:rPr>
      </w:pPr>
    </w:p>
    <w:p w:rsidR="00EA1189" w:rsidRPr="00EA1189" w:rsidRDefault="00EA1189" w:rsidP="00EA1189">
      <w:pPr>
        <w:shd w:val="clear" w:color="auto" w:fill="FFFFFF"/>
        <w:autoSpaceDE w:val="0"/>
        <w:autoSpaceDN w:val="0"/>
        <w:adjustRightInd w:val="0"/>
        <w:ind w:right="-6"/>
        <w:jc w:val="center"/>
        <w:rPr>
          <w:bCs/>
          <w:color w:val="000000"/>
          <w:sz w:val="28"/>
          <w:szCs w:val="28"/>
          <w:lang w:val="kk-KZ"/>
        </w:rPr>
      </w:pPr>
      <w:r w:rsidRPr="00EA1189">
        <w:rPr>
          <w:bCs/>
          <w:color w:val="000000"/>
          <w:sz w:val="28"/>
          <w:szCs w:val="28"/>
          <w:lang w:val="kk-KZ"/>
        </w:rPr>
        <w:t>ФАКУЛЬТЕТ: «</w:t>
      </w:r>
      <w:r w:rsidR="006045DF">
        <w:rPr>
          <w:bCs/>
          <w:color w:val="000000"/>
          <w:sz w:val="28"/>
          <w:szCs w:val="28"/>
          <w:lang w:val="kk-KZ"/>
        </w:rPr>
        <w:t>Архитектура, с</w:t>
      </w:r>
      <w:r w:rsidRPr="00EA1189">
        <w:rPr>
          <w:bCs/>
          <w:color w:val="000000"/>
          <w:sz w:val="28"/>
          <w:szCs w:val="28"/>
          <w:lang w:val="kk-KZ"/>
        </w:rPr>
        <w:t>троительство</w:t>
      </w:r>
      <w:r w:rsidRPr="00EA1189">
        <w:rPr>
          <w:bCs/>
          <w:color w:val="000000"/>
          <w:sz w:val="28"/>
          <w:szCs w:val="28"/>
        </w:rPr>
        <w:t xml:space="preserve"> и транспорт</w:t>
      </w:r>
      <w:r w:rsidRPr="00EA1189">
        <w:rPr>
          <w:bCs/>
          <w:color w:val="000000"/>
          <w:sz w:val="28"/>
          <w:szCs w:val="28"/>
          <w:lang w:val="kk-KZ"/>
        </w:rPr>
        <w:t>»</w:t>
      </w:r>
    </w:p>
    <w:p w:rsidR="00EA1189" w:rsidRPr="00EA1189" w:rsidRDefault="00EA1189" w:rsidP="00EA1189">
      <w:pPr>
        <w:shd w:val="clear" w:color="auto" w:fill="FFFFFF"/>
        <w:autoSpaceDE w:val="0"/>
        <w:autoSpaceDN w:val="0"/>
        <w:adjustRightInd w:val="0"/>
        <w:ind w:right="-6"/>
        <w:jc w:val="center"/>
        <w:rPr>
          <w:bCs/>
          <w:color w:val="000000"/>
          <w:sz w:val="28"/>
          <w:szCs w:val="28"/>
          <w:lang w:val="kk-KZ"/>
        </w:rPr>
      </w:pPr>
    </w:p>
    <w:p w:rsidR="00EA1189" w:rsidRPr="00EA1189" w:rsidRDefault="00EA1189" w:rsidP="00EA1189">
      <w:pPr>
        <w:shd w:val="clear" w:color="auto" w:fill="FFFFFF"/>
        <w:autoSpaceDE w:val="0"/>
        <w:autoSpaceDN w:val="0"/>
        <w:adjustRightInd w:val="0"/>
        <w:ind w:right="-6"/>
        <w:jc w:val="center"/>
        <w:rPr>
          <w:bCs/>
          <w:color w:val="000000"/>
          <w:sz w:val="28"/>
          <w:szCs w:val="28"/>
        </w:rPr>
      </w:pPr>
      <w:r w:rsidRPr="00EA1189">
        <w:rPr>
          <w:bCs/>
          <w:color w:val="000000"/>
          <w:sz w:val="28"/>
          <w:szCs w:val="28"/>
        </w:rPr>
        <w:t>КАФЕДРА: «</w:t>
      </w:r>
      <w:r w:rsidRPr="00EA1189">
        <w:rPr>
          <w:sz w:val="28"/>
          <w:szCs w:val="28"/>
        </w:rPr>
        <w:t>Технология строительных материалов, изделий и конструкций</w:t>
      </w:r>
      <w:r w:rsidRPr="00EA1189">
        <w:rPr>
          <w:bCs/>
          <w:color w:val="000000"/>
          <w:sz w:val="28"/>
          <w:szCs w:val="28"/>
        </w:rPr>
        <w:t>»</w:t>
      </w:r>
    </w:p>
    <w:p w:rsidR="00EA1189" w:rsidRPr="00EA1189" w:rsidRDefault="00EA1189" w:rsidP="00EA1189">
      <w:pPr>
        <w:shd w:val="clear" w:color="auto" w:fill="FFFFFF"/>
        <w:autoSpaceDE w:val="0"/>
        <w:autoSpaceDN w:val="0"/>
        <w:adjustRightInd w:val="0"/>
        <w:ind w:right="-6"/>
        <w:jc w:val="center"/>
        <w:rPr>
          <w:bCs/>
          <w:color w:val="000000"/>
          <w:sz w:val="28"/>
          <w:szCs w:val="28"/>
        </w:rPr>
      </w:pPr>
    </w:p>
    <w:p w:rsidR="00EA1189" w:rsidRPr="00EA1189" w:rsidRDefault="00EA1189" w:rsidP="00EA1189">
      <w:pPr>
        <w:shd w:val="clear" w:color="auto" w:fill="FFFFFF"/>
        <w:autoSpaceDE w:val="0"/>
        <w:autoSpaceDN w:val="0"/>
        <w:adjustRightInd w:val="0"/>
        <w:ind w:right="-6"/>
        <w:jc w:val="center"/>
        <w:rPr>
          <w:bCs/>
          <w:color w:val="000000"/>
          <w:sz w:val="28"/>
          <w:szCs w:val="28"/>
        </w:rPr>
      </w:pPr>
    </w:p>
    <w:p w:rsidR="00EA1189" w:rsidRPr="00EA1189" w:rsidRDefault="00EA1189" w:rsidP="00EA1189">
      <w:pPr>
        <w:ind w:right="-6"/>
        <w:jc w:val="center"/>
        <w:rPr>
          <w:color w:val="000000"/>
          <w:sz w:val="28"/>
          <w:szCs w:val="28"/>
        </w:rPr>
      </w:pPr>
    </w:p>
    <w:p w:rsidR="00EA1189" w:rsidRPr="00EA1189" w:rsidRDefault="00817997" w:rsidP="00EA1189">
      <w:pPr>
        <w:ind w:right="-6"/>
        <w:jc w:val="center"/>
        <w:rPr>
          <w:sz w:val="28"/>
          <w:szCs w:val="28"/>
          <w:lang w:val="kk-KZ"/>
        </w:rPr>
      </w:pPr>
      <w:r>
        <w:rPr>
          <w:noProof/>
          <w:sz w:val="28"/>
          <w:szCs w:val="28"/>
        </w:rPr>
        <w:drawing>
          <wp:inline distT="0" distB="0" distL="0" distR="0" wp14:anchorId="33339CD9">
            <wp:extent cx="4064000" cy="198480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88017" cy="1996536"/>
                    </a:xfrm>
                    <a:prstGeom prst="rect">
                      <a:avLst/>
                    </a:prstGeom>
                    <a:noFill/>
                  </pic:spPr>
                </pic:pic>
              </a:graphicData>
            </a:graphic>
          </wp:inline>
        </w:drawing>
      </w:r>
    </w:p>
    <w:p w:rsidR="00817997" w:rsidRDefault="00817997" w:rsidP="00EA1189">
      <w:pPr>
        <w:ind w:right="-6"/>
        <w:jc w:val="center"/>
        <w:rPr>
          <w:color w:val="000000"/>
          <w:sz w:val="28"/>
          <w:szCs w:val="28"/>
        </w:rPr>
      </w:pPr>
    </w:p>
    <w:p w:rsidR="00EA1189" w:rsidRPr="00EA1189" w:rsidRDefault="00EA1189" w:rsidP="00EA1189">
      <w:pPr>
        <w:ind w:right="-6"/>
        <w:jc w:val="center"/>
        <w:rPr>
          <w:color w:val="000000"/>
          <w:sz w:val="32"/>
          <w:szCs w:val="32"/>
        </w:rPr>
      </w:pPr>
      <w:r w:rsidRPr="00EA1189">
        <w:rPr>
          <w:color w:val="000000"/>
          <w:sz w:val="32"/>
          <w:szCs w:val="32"/>
        </w:rPr>
        <w:t>Конспекты лекций</w:t>
      </w:r>
    </w:p>
    <w:p w:rsidR="00817997" w:rsidRDefault="00817997" w:rsidP="00817997">
      <w:pPr>
        <w:ind w:right="-6"/>
        <w:jc w:val="center"/>
        <w:rPr>
          <w:color w:val="000000"/>
          <w:sz w:val="28"/>
          <w:szCs w:val="28"/>
        </w:rPr>
      </w:pPr>
    </w:p>
    <w:p w:rsidR="00817997" w:rsidRPr="00E704F9" w:rsidRDefault="00817997" w:rsidP="00817997">
      <w:pPr>
        <w:ind w:right="-6"/>
        <w:jc w:val="center"/>
        <w:rPr>
          <w:color w:val="000000"/>
          <w:sz w:val="36"/>
          <w:szCs w:val="36"/>
        </w:rPr>
      </w:pPr>
    </w:p>
    <w:p w:rsidR="00817997" w:rsidRPr="00E704F9" w:rsidRDefault="00EA1189" w:rsidP="00817997">
      <w:pPr>
        <w:ind w:right="-6"/>
        <w:jc w:val="center"/>
        <w:rPr>
          <w:rFonts w:eastAsia="Calibri"/>
          <w:sz w:val="36"/>
          <w:szCs w:val="36"/>
          <w:lang w:eastAsia="en-US"/>
        </w:rPr>
      </w:pPr>
      <w:r w:rsidRPr="00E704F9">
        <w:rPr>
          <w:color w:val="000000"/>
          <w:sz w:val="36"/>
          <w:szCs w:val="36"/>
        </w:rPr>
        <w:t>по дисциплине:</w:t>
      </w:r>
      <w:r w:rsidR="008914B7" w:rsidRPr="00E704F9">
        <w:rPr>
          <w:color w:val="000000"/>
          <w:sz w:val="36"/>
          <w:szCs w:val="36"/>
        </w:rPr>
        <w:t xml:space="preserve"> </w:t>
      </w:r>
      <w:r w:rsidRPr="00E704F9">
        <w:rPr>
          <w:rFonts w:eastAsia="Calibri"/>
          <w:sz w:val="36"/>
          <w:szCs w:val="36"/>
          <w:lang w:eastAsia="en-US"/>
        </w:rPr>
        <w:t>«</w:t>
      </w:r>
      <w:r w:rsidR="00817997" w:rsidRPr="00E704F9">
        <w:rPr>
          <w:rFonts w:eastAsia="Calibri"/>
          <w:sz w:val="36"/>
          <w:szCs w:val="36"/>
          <w:lang w:eastAsia="en-US"/>
        </w:rPr>
        <w:t>Повышение долговечности строительных материалов, изделий</w:t>
      </w:r>
      <w:r w:rsidR="001D5B48" w:rsidRPr="00E704F9">
        <w:rPr>
          <w:rFonts w:eastAsia="Calibri"/>
          <w:sz w:val="36"/>
          <w:szCs w:val="36"/>
          <w:lang w:eastAsia="en-US"/>
        </w:rPr>
        <w:t>»</w:t>
      </w:r>
    </w:p>
    <w:p w:rsidR="00817997" w:rsidRDefault="00817997" w:rsidP="00817997">
      <w:pPr>
        <w:ind w:right="-6"/>
        <w:jc w:val="center"/>
        <w:rPr>
          <w:rFonts w:eastAsia="Calibri"/>
          <w:sz w:val="28"/>
          <w:szCs w:val="28"/>
          <w:lang w:eastAsia="en-US"/>
        </w:rPr>
      </w:pPr>
    </w:p>
    <w:p w:rsidR="00EA1189" w:rsidRPr="00EA1189" w:rsidRDefault="00EA1189" w:rsidP="00817997">
      <w:pPr>
        <w:ind w:right="-6"/>
        <w:jc w:val="center"/>
        <w:rPr>
          <w:sz w:val="28"/>
          <w:szCs w:val="28"/>
        </w:rPr>
      </w:pPr>
    </w:p>
    <w:p w:rsidR="00EA1189" w:rsidRPr="00EA1189" w:rsidRDefault="00EA1189" w:rsidP="00EA1189">
      <w:pPr>
        <w:ind w:right="-6"/>
        <w:jc w:val="center"/>
        <w:rPr>
          <w:i/>
          <w:color w:val="000000"/>
          <w:sz w:val="28"/>
          <w:szCs w:val="28"/>
        </w:rPr>
      </w:pPr>
    </w:p>
    <w:p w:rsidR="00EA1189" w:rsidRPr="00EA1189" w:rsidRDefault="00EA1189" w:rsidP="00EA1189">
      <w:pPr>
        <w:ind w:right="-6"/>
        <w:rPr>
          <w:color w:val="000000"/>
          <w:sz w:val="28"/>
          <w:szCs w:val="28"/>
        </w:rPr>
      </w:pPr>
    </w:p>
    <w:p w:rsidR="00EA1189" w:rsidRPr="00EA1189" w:rsidRDefault="00EA1189" w:rsidP="00EA1189">
      <w:pPr>
        <w:ind w:right="-6"/>
        <w:rPr>
          <w:color w:val="000000"/>
          <w:sz w:val="28"/>
          <w:szCs w:val="28"/>
        </w:rPr>
      </w:pPr>
    </w:p>
    <w:p w:rsidR="00EA1189" w:rsidRPr="00EA1189" w:rsidRDefault="00EA1189" w:rsidP="00EA1189">
      <w:pPr>
        <w:ind w:right="-6"/>
        <w:rPr>
          <w:color w:val="000000"/>
          <w:sz w:val="28"/>
          <w:szCs w:val="28"/>
        </w:rPr>
      </w:pPr>
    </w:p>
    <w:p w:rsidR="00EA1189" w:rsidRPr="00EA1189" w:rsidRDefault="00EA1189" w:rsidP="00EA1189">
      <w:pPr>
        <w:ind w:right="-6"/>
        <w:rPr>
          <w:color w:val="000000"/>
          <w:sz w:val="28"/>
          <w:szCs w:val="28"/>
        </w:rPr>
      </w:pPr>
    </w:p>
    <w:p w:rsidR="00EA1189" w:rsidRPr="00EA1189" w:rsidRDefault="00EA1189" w:rsidP="00EA1189">
      <w:pPr>
        <w:ind w:right="-6"/>
        <w:jc w:val="center"/>
        <w:rPr>
          <w:i/>
          <w:color w:val="000000"/>
          <w:sz w:val="28"/>
          <w:szCs w:val="28"/>
        </w:rPr>
      </w:pPr>
    </w:p>
    <w:p w:rsidR="00EA1189" w:rsidRPr="00EA1189" w:rsidRDefault="006045DF" w:rsidP="00EA1189">
      <w:pPr>
        <w:ind w:right="-6"/>
        <w:rPr>
          <w:color w:val="000000"/>
          <w:sz w:val="28"/>
          <w:szCs w:val="28"/>
        </w:rPr>
      </w:pPr>
      <w:r>
        <w:rPr>
          <w:color w:val="000000"/>
          <w:sz w:val="28"/>
          <w:szCs w:val="28"/>
        </w:rPr>
        <w:t xml:space="preserve">                                                                                           </w:t>
      </w:r>
    </w:p>
    <w:p w:rsidR="00EA1189" w:rsidRPr="00EA1189" w:rsidRDefault="00EA1189" w:rsidP="00EA1189">
      <w:pPr>
        <w:ind w:right="-6"/>
        <w:jc w:val="center"/>
        <w:rPr>
          <w:color w:val="000000"/>
          <w:sz w:val="28"/>
          <w:szCs w:val="28"/>
        </w:rPr>
      </w:pPr>
    </w:p>
    <w:p w:rsidR="00EA1189" w:rsidRPr="00EA1189" w:rsidRDefault="00EA1189" w:rsidP="00EA1189">
      <w:pPr>
        <w:ind w:right="-6"/>
        <w:jc w:val="center"/>
        <w:rPr>
          <w:color w:val="000000"/>
          <w:sz w:val="28"/>
          <w:szCs w:val="28"/>
        </w:rPr>
      </w:pPr>
    </w:p>
    <w:p w:rsidR="00EA1189" w:rsidRPr="00EA1189" w:rsidRDefault="00EA1189" w:rsidP="00EA1189">
      <w:pPr>
        <w:ind w:right="-6"/>
        <w:jc w:val="center"/>
        <w:rPr>
          <w:color w:val="000000"/>
          <w:sz w:val="28"/>
          <w:szCs w:val="28"/>
        </w:rPr>
      </w:pPr>
    </w:p>
    <w:p w:rsidR="00EA1189" w:rsidRPr="00EA1189" w:rsidRDefault="00EA1189" w:rsidP="00EA1189">
      <w:pPr>
        <w:ind w:right="-6"/>
        <w:jc w:val="center"/>
        <w:rPr>
          <w:color w:val="000000"/>
          <w:sz w:val="28"/>
          <w:szCs w:val="28"/>
        </w:rPr>
      </w:pPr>
    </w:p>
    <w:p w:rsidR="00EA1189" w:rsidRPr="00EA1189" w:rsidRDefault="00EA1189" w:rsidP="00EA1189">
      <w:pPr>
        <w:ind w:right="-6"/>
        <w:jc w:val="center"/>
        <w:rPr>
          <w:color w:val="000000"/>
          <w:sz w:val="28"/>
          <w:szCs w:val="28"/>
        </w:rPr>
      </w:pPr>
    </w:p>
    <w:p w:rsidR="00EA1189" w:rsidRPr="00EA1189" w:rsidRDefault="00EA1189" w:rsidP="00EA1189">
      <w:pPr>
        <w:ind w:right="-6"/>
        <w:jc w:val="center"/>
        <w:rPr>
          <w:color w:val="000000"/>
          <w:sz w:val="28"/>
          <w:szCs w:val="28"/>
        </w:rPr>
      </w:pPr>
    </w:p>
    <w:p w:rsidR="00EA1189" w:rsidRPr="00EA1189" w:rsidRDefault="00EA1189" w:rsidP="00EA1189">
      <w:pPr>
        <w:ind w:right="-6"/>
        <w:jc w:val="center"/>
        <w:rPr>
          <w:color w:val="000000"/>
          <w:sz w:val="28"/>
          <w:szCs w:val="28"/>
        </w:rPr>
      </w:pPr>
      <w:r w:rsidRPr="00EA1189">
        <w:rPr>
          <w:color w:val="000000"/>
          <w:sz w:val="28"/>
          <w:szCs w:val="28"/>
        </w:rPr>
        <w:t>Шымкент 20</w:t>
      </w:r>
      <w:r w:rsidR="006045DF">
        <w:rPr>
          <w:color w:val="000000"/>
          <w:sz w:val="28"/>
          <w:szCs w:val="28"/>
        </w:rPr>
        <w:t>20</w:t>
      </w:r>
    </w:p>
    <w:p w:rsidR="00E704F9" w:rsidRDefault="00E704F9"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643B32" w:rsidRDefault="00643B32" w:rsidP="00EA1189">
      <w:pPr>
        <w:widowControl w:val="0"/>
        <w:rPr>
          <w:sz w:val="28"/>
          <w:szCs w:val="28"/>
        </w:rPr>
      </w:pPr>
    </w:p>
    <w:p w:rsidR="00EA1189" w:rsidRPr="00EA1189" w:rsidRDefault="00EA1189" w:rsidP="00EA1189">
      <w:pPr>
        <w:widowControl w:val="0"/>
        <w:rPr>
          <w:sz w:val="28"/>
          <w:szCs w:val="28"/>
        </w:rPr>
      </w:pPr>
      <w:r w:rsidRPr="00EA1189">
        <w:rPr>
          <w:sz w:val="28"/>
          <w:szCs w:val="28"/>
        </w:rPr>
        <w:lastRenderedPageBreak/>
        <w:t xml:space="preserve">УДК </w:t>
      </w:r>
    </w:p>
    <w:p w:rsidR="00EA1189" w:rsidRPr="00EA1189" w:rsidRDefault="00EA1189" w:rsidP="00EA1189">
      <w:pPr>
        <w:widowControl w:val="0"/>
        <w:jc w:val="both"/>
        <w:rPr>
          <w:sz w:val="28"/>
          <w:szCs w:val="28"/>
        </w:rPr>
      </w:pPr>
      <w:r w:rsidRPr="00EA1189">
        <w:rPr>
          <w:sz w:val="28"/>
          <w:szCs w:val="28"/>
        </w:rPr>
        <w:t xml:space="preserve"> ББК  </w:t>
      </w:r>
    </w:p>
    <w:p w:rsidR="00EA1189" w:rsidRPr="00EA1189" w:rsidRDefault="00EA1189" w:rsidP="00EA1189">
      <w:pPr>
        <w:widowControl w:val="0"/>
        <w:jc w:val="both"/>
        <w:rPr>
          <w:sz w:val="28"/>
          <w:szCs w:val="28"/>
        </w:rPr>
      </w:pPr>
    </w:p>
    <w:p w:rsidR="00EA1189" w:rsidRPr="00EA1189" w:rsidRDefault="00EA1189" w:rsidP="00EA1189">
      <w:pPr>
        <w:widowControl w:val="0"/>
        <w:jc w:val="both"/>
        <w:rPr>
          <w:sz w:val="28"/>
          <w:szCs w:val="28"/>
        </w:rPr>
      </w:pPr>
    </w:p>
    <w:p w:rsidR="00EA1189" w:rsidRPr="00EA1189" w:rsidRDefault="00EA1189" w:rsidP="00EA1189">
      <w:pPr>
        <w:ind w:right="-6"/>
        <w:rPr>
          <w:sz w:val="28"/>
          <w:szCs w:val="28"/>
        </w:rPr>
      </w:pPr>
      <w:r w:rsidRPr="00EA1189">
        <w:rPr>
          <w:sz w:val="28"/>
          <w:szCs w:val="28"/>
        </w:rPr>
        <w:t xml:space="preserve">     Составители: Нурымбетова Р.У.</w:t>
      </w:r>
      <w:r>
        <w:rPr>
          <w:sz w:val="28"/>
          <w:szCs w:val="28"/>
        </w:rPr>
        <w:t>, Ширинов А.К.</w:t>
      </w:r>
    </w:p>
    <w:p w:rsidR="00EA1189" w:rsidRPr="00EA1189" w:rsidRDefault="00EA1189" w:rsidP="00EA1189">
      <w:pPr>
        <w:ind w:right="-6"/>
        <w:rPr>
          <w:sz w:val="28"/>
          <w:szCs w:val="28"/>
        </w:rPr>
      </w:pPr>
    </w:p>
    <w:p w:rsidR="00EA1189" w:rsidRPr="00EA1189" w:rsidRDefault="00EA1189" w:rsidP="0004090A">
      <w:pPr>
        <w:ind w:right="-6"/>
        <w:jc w:val="both"/>
        <w:rPr>
          <w:sz w:val="28"/>
          <w:szCs w:val="28"/>
        </w:rPr>
      </w:pPr>
      <w:r w:rsidRPr="00EA1189">
        <w:rPr>
          <w:sz w:val="28"/>
          <w:szCs w:val="28"/>
        </w:rPr>
        <w:t xml:space="preserve">     Конспекты лекций по дисциплине </w:t>
      </w:r>
      <w:r w:rsidR="0004090A">
        <w:rPr>
          <w:sz w:val="28"/>
          <w:szCs w:val="28"/>
        </w:rPr>
        <w:t>«</w:t>
      </w:r>
      <w:r w:rsidR="0004090A">
        <w:rPr>
          <w:rFonts w:eastAsia="Calibri"/>
          <w:sz w:val="28"/>
          <w:szCs w:val="28"/>
          <w:lang w:eastAsia="en-US"/>
        </w:rPr>
        <w:t>Повышение долговечности строительных материалов, изделий</w:t>
      </w:r>
      <w:r w:rsidRPr="00EA1189">
        <w:rPr>
          <w:rFonts w:eastAsia="Calibri"/>
          <w:sz w:val="28"/>
          <w:szCs w:val="28"/>
          <w:lang w:eastAsia="en-US"/>
        </w:rPr>
        <w:t>»</w:t>
      </w:r>
      <w:r w:rsidR="002312C3">
        <w:rPr>
          <w:rFonts w:eastAsia="Calibri"/>
          <w:sz w:val="28"/>
          <w:szCs w:val="28"/>
          <w:lang w:eastAsia="en-US"/>
        </w:rPr>
        <w:t xml:space="preserve"> </w:t>
      </w:r>
      <w:r w:rsidRPr="00EA1189">
        <w:rPr>
          <w:sz w:val="28"/>
          <w:szCs w:val="28"/>
        </w:rPr>
        <w:t xml:space="preserve">для </w:t>
      </w:r>
      <w:r w:rsidR="0004090A">
        <w:rPr>
          <w:sz w:val="28"/>
          <w:szCs w:val="28"/>
        </w:rPr>
        <w:t>студен</w:t>
      </w:r>
      <w:r w:rsidRPr="00EA1189">
        <w:rPr>
          <w:sz w:val="28"/>
          <w:szCs w:val="28"/>
        </w:rPr>
        <w:t xml:space="preserve">тов специальности: </w:t>
      </w:r>
      <w:r w:rsidR="001D5B48">
        <w:rPr>
          <w:sz w:val="28"/>
          <w:szCs w:val="28"/>
        </w:rPr>
        <w:t xml:space="preserve">5В07300 </w:t>
      </w:r>
      <w:r w:rsidR="001D5B48" w:rsidRPr="001D5B48">
        <w:rPr>
          <w:sz w:val="28"/>
          <w:szCs w:val="28"/>
        </w:rPr>
        <w:t xml:space="preserve">«Производство строительных материалов, изделий и конструкций», </w:t>
      </w:r>
      <w:r w:rsidR="001D5B48">
        <w:rPr>
          <w:sz w:val="28"/>
          <w:szCs w:val="28"/>
        </w:rPr>
        <w:t xml:space="preserve"> ОП </w:t>
      </w:r>
      <w:r w:rsidRPr="00EA1189">
        <w:rPr>
          <w:sz w:val="28"/>
          <w:szCs w:val="28"/>
        </w:rPr>
        <w:t>6</w:t>
      </w:r>
      <w:r w:rsidR="0004090A">
        <w:rPr>
          <w:sz w:val="28"/>
          <w:szCs w:val="28"/>
        </w:rPr>
        <w:t>В</w:t>
      </w:r>
      <w:r w:rsidRPr="00EA1189">
        <w:rPr>
          <w:sz w:val="28"/>
          <w:szCs w:val="28"/>
        </w:rPr>
        <w:t>07</w:t>
      </w:r>
      <w:r w:rsidR="001D5B48">
        <w:rPr>
          <w:sz w:val="28"/>
          <w:szCs w:val="28"/>
        </w:rPr>
        <w:t>340</w:t>
      </w:r>
      <w:r w:rsidRPr="00EA1189">
        <w:rPr>
          <w:sz w:val="28"/>
          <w:szCs w:val="28"/>
        </w:rPr>
        <w:t xml:space="preserve"> «Производство строительных материалов, изде</w:t>
      </w:r>
      <w:r w:rsidR="001D5B48">
        <w:rPr>
          <w:sz w:val="28"/>
          <w:szCs w:val="28"/>
        </w:rPr>
        <w:t>лий и конструкций»,</w:t>
      </w:r>
      <w:r w:rsidR="0004090A">
        <w:rPr>
          <w:sz w:val="28"/>
          <w:szCs w:val="28"/>
        </w:rPr>
        <w:t xml:space="preserve"> Шымкент: ЮК</w:t>
      </w:r>
      <w:r w:rsidRPr="00EA1189">
        <w:rPr>
          <w:sz w:val="28"/>
          <w:szCs w:val="28"/>
        </w:rPr>
        <w:t>У им. М.Ауезова, 20</w:t>
      </w:r>
      <w:r w:rsidR="0004090A">
        <w:rPr>
          <w:sz w:val="28"/>
          <w:szCs w:val="28"/>
        </w:rPr>
        <w:t>20</w:t>
      </w:r>
      <w:r w:rsidRPr="00EA1189">
        <w:rPr>
          <w:sz w:val="28"/>
          <w:szCs w:val="28"/>
        </w:rPr>
        <w:t xml:space="preserve"> г.– </w:t>
      </w:r>
      <w:r w:rsidR="001D5B48" w:rsidRPr="001D5B48">
        <w:rPr>
          <w:sz w:val="28"/>
          <w:szCs w:val="28"/>
        </w:rPr>
        <w:t>169</w:t>
      </w:r>
      <w:r w:rsidRPr="001D5B48">
        <w:rPr>
          <w:sz w:val="28"/>
          <w:szCs w:val="28"/>
        </w:rPr>
        <w:t xml:space="preserve"> с.</w:t>
      </w:r>
    </w:p>
    <w:p w:rsidR="00EA1189" w:rsidRPr="00EA1189" w:rsidRDefault="00EA1189" w:rsidP="00EA1189">
      <w:pPr>
        <w:widowControl w:val="0"/>
        <w:jc w:val="both"/>
        <w:rPr>
          <w:sz w:val="28"/>
          <w:szCs w:val="28"/>
        </w:rPr>
      </w:pPr>
    </w:p>
    <w:p w:rsidR="00EA1189" w:rsidRPr="00EA1189" w:rsidRDefault="00EA1189" w:rsidP="00EA1189">
      <w:pPr>
        <w:widowControl w:val="0"/>
        <w:jc w:val="both"/>
        <w:rPr>
          <w:sz w:val="28"/>
          <w:szCs w:val="28"/>
        </w:rPr>
      </w:pPr>
    </w:p>
    <w:p w:rsidR="0004090A" w:rsidRPr="0004090A" w:rsidRDefault="00EA1189" w:rsidP="0004090A">
      <w:pPr>
        <w:spacing w:line="276" w:lineRule="auto"/>
        <w:jc w:val="both"/>
        <w:rPr>
          <w:color w:val="000000"/>
          <w:sz w:val="28"/>
          <w:szCs w:val="28"/>
        </w:rPr>
      </w:pPr>
      <w:r w:rsidRPr="00EA1189">
        <w:rPr>
          <w:color w:val="000000"/>
          <w:sz w:val="28"/>
          <w:szCs w:val="28"/>
        </w:rPr>
        <w:t xml:space="preserve">     В конспектах лекций изложены  </w:t>
      </w:r>
      <w:r w:rsidR="0004090A" w:rsidRPr="0004090A">
        <w:rPr>
          <w:color w:val="000000"/>
          <w:sz w:val="28"/>
          <w:szCs w:val="28"/>
        </w:rPr>
        <w:t>проблемы долговечности строи</w:t>
      </w:r>
      <w:r w:rsidR="0004090A" w:rsidRPr="0004090A">
        <w:rPr>
          <w:color w:val="000000"/>
          <w:sz w:val="28"/>
          <w:szCs w:val="28"/>
        </w:rPr>
        <w:softHyphen/>
        <w:t>тельных материалов, изделий и конструкций в современном строи</w:t>
      </w:r>
      <w:r w:rsidR="0004090A" w:rsidRPr="0004090A">
        <w:rPr>
          <w:color w:val="000000"/>
          <w:sz w:val="28"/>
          <w:szCs w:val="28"/>
        </w:rPr>
        <w:softHyphen/>
        <w:t>тельстве. Приведены общие сведения о коррозии строительных ма</w:t>
      </w:r>
      <w:r w:rsidR="0004090A" w:rsidRPr="0004090A">
        <w:rPr>
          <w:color w:val="000000"/>
          <w:sz w:val="28"/>
          <w:szCs w:val="28"/>
        </w:rPr>
        <w:softHyphen/>
        <w:t xml:space="preserve">териалов, ее разновидностях и методах предупреждения и защиты в условиях службы материалов. </w:t>
      </w:r>
    </w:p>
    <w:p w:rsidR="00EA1189" w:rsidRPr="00EA1189" w:rsidRDefault="00EA1189" w:rsidP="00EA1189">
      <w:pPr>
        <w:spacing w:line="276" w:lineRule="auto"/>
        <w:rPr>
          <w:color w:val="000000"/>
          <w:sz w:val="28"/>
          <w:szCs w:val="28"/>
        </w:rPr>
      </w:pPr>
    </w:p>
    <w:p w:rsidR="00EA1189" w:rsidRPr="00EA1189" w:rsidRDefault="00EA1189" w:rsidP="00EA1189">
      <w:pPr>
        <w:widowControl w:val="0"/>
        <w:jc w:val="both"/>
        <w:rPr>
          <w:sz w:val="28"/>
          <w:szCs w:val="28"/>
        </w:rPr>
      </w:pPr>
    </w:p>
    <w:p w:rsidR="00EA1189" w:rsidRPr="00EA1189" w:rsidRDefault="00EA1189" w:rsidP="00EA1189">
      <w:pPr>
        <w:widowControl w:val="0"/>
        <w:jc w:val="both"/>
        <w:rPr>
          <w:sz w:val="28"/>
          <w:szCs w:val="28"/>
        </w:rPr>
      </w:pPr>
    </w:p>
    <w:p w:rsidR="00EA1189" w:rsidRPr="00EA1189" w:rsidRDefault="00EA1189" w:rsidP="00EA1189">
      <w:pPr>
        <w:widowControl w:val="0"/>
        <w:jc w:val="both"/>
        <w:rPr>
          <w:sz w:val="28"/>
          <w:szCs w:val="28"/>
        </w:rPr>
      </w:pPr>
      <w:r w:rsidRPr="00EA1189">
        <w:rPr>
          <w:sz w:val="28"/>
          <w:szCs w:val="28"/>
        </w:rPr>
        <w:t xml:space="preserve">Рецензенты: </w:t>
      </w:r>
      <w:r w:rsidR="0004090A">
        <w:rPr>
          <w:sz w:val="28"/>
          <w:szCs w:val="28"/>
        </w:rPr>
        <w:t>к</w:t>
      </w:r>
      <w:r w:rsidRPr="00EA1189">
        <w:rPr>
          <w:sz w:val="28"/>
          <w:szCs w:val="28"/>
        </w:rPr>
        <w:t xml:space="preserve">.т.н., профессор </w:t>
      </w:r>
      <w:r w:rsidR="0004090A">
        <w:rPr>
          <w:sz w:val="28"/>
          <w:szCs w:val="28"/>
        </w:rPr>
        <w:t>Байбулеков</w:t>
      </w:r>
      <w:r w:rsidRPr="00EA1189">
        <w:rPr>
          <w:sz w:val="28"/>
          <w:szCs w:val="28"/>
        </w:rPr>
        <w:t xml:space="preserve"> А.</w:t>
      </w:r>
    </w:p>
    <w:p w:rsidR="00EA1189" w:rsidRPr="00EA1189" w:rsidRDefault="00EA1189" w:rsidP="00EA1189">
      <w:pPr>
        <w:widowControl w:val="0"/>
        <w:jc w:val="both"/>
        <w:rPr>
          <w:sz w:val="28"/>
          <w:szCs w:val="28"/>
        </w:rPr>
      </w:pPr>
      <w:r w:rsidRPr="00EA1189">
        <w:rPr>
          <w:sz w:val="28"/>
          <w:szCs w:val="28"/>
        </w:rPr>
        <w:t>к.т.н., доцент Калшабекова Э.Н.</w:t>
      </w:r>
    </w:p>
    <w:p w:rsidR="00EA1189" w:rsidRPr="00EA1189" w:rsidRDefault="00EA1189" w:rsidP="00EA1189">
      <w:pPr>
        <w:widowControl w:val="0"/>
        <w:shd w:val="clear" w:color="auto" w:fill="FFFFFF"/>
        <w:autoSpaceDE w:val="0"/>
        <w:autoSpaceDN w:val="0"/>
        <w:adjustRightInd w:val="0"/>
        <w:jc w:val="both"/>
        <w:rPr>
          <w:spacing w:val="-4"/>
          <w:sz w:val="28"/>
          <w:szCs w:val="28"/>
        </w:rPr>
      </w:pPr>
    </w:p>
    <w:p w:rsidR="00EA1189" w:rsidRPr="00EA1189" w:rsidRDefault="00EA1189" w:rsidP="00EA1189">
      <w:pPr>
        <w:widowControl w:val="0"/>
        <w:shd w:val="clear" w:color="auto" w:fill="FFFFFF"/>
        <w:autoSpaceDE w:val="0"/>
        <w:autoSpaceDN w:val="0"/>
        <w:adjustRightInd w:val="0"/>
        <w:jc w:val="both"/>
        <w:rPr>
          <w:spacing w:val="-4"/>
          <w:sz w:val="28"/>
          <w:szCs w:val="28"/>
        </w:rPr>
      </w:pPr>
    </w:p>
    <w:p w:rsidR="00EA1189" w:rsidRPr="00EA1189" w:rsidRDefault="00EA1189" w:rsidP="00EA1189">
      <w:pPr>
        <w:widowControl w:val="0"/>
        <w:shd w:val="clear" w:color="auto" w:fill="FFFFFF"/>
        <w:autoSpaceDE w:val="0"/>
        <w:autoSpaceDN w:val="0"/>
        <w:adjustRightInd w:val="0"/>
        <w:jc w:val="both"/>
        <w:rPr>
          <w:spacing w:val="-4"/>
          <w:sz w:val="28"/>
          <w:szCs w:val="28"/>
        </w:rPr>
      </w:pPr>
    </w:p>
    <w:p w:rsidR="00EA1189" w:rsidRPr="00EA1189" w:rsidRDefault="00EA1189" w:rsidP="00EA1189">
      <w:pPr>
        <w:widowControl w:val="0"/>
        <w:shd w:val="clear" w:color="auto" w:fill="FFFFFF"/>
        <w:autoSpaceDE w:val="0"/>
        <w:autoSpaceDN w:val="0"/>
        <w:adjustRightInd w:val="0"/>
        <w:jc w:val="both"/>
        <w:rPr>
          <w:spacing w:val="-4"/>
          <w:sz w:val="28"/>
          <w:szCs w:val="28"/>
        </w:rPr>
      </w:pPr>
      <w:r w:rsidRPr="00EA1189">
        <w:rPr>
          <w:spacing w:val="-4"/>
          <w:sz w:val="28"/>
          <w:szCs w:val="28"/>
        </w:rPr>
        <w:t>Рассмотрено и рекомендовано к печати заседание</w:t>
      </w:r>
      <w:r w:rsidR="001D5B48">
        <w:rPr>
          <w:spacing w:val="-4"/>
          <w:sz w:val="28"/>
          <w:szCs w:val="28"/>
        </w:rPr>
        <w:t>м кафедры «ТСМИиК» (протокол № 1 от</w:t>
      </w:r>
      <w:r w:rsidR="0004090A">
        <w:rPr>
          <w:spacing w:val="-4"/>
          <w:sz w:val="28"/>
          <w:szCs w:val="28"/>
        </w:rPr>
        <w:t xml:space="preserve"> </w:t>
      </w:r>
      <w:r w:rsidR="001D5B48">
        <w:rPr>
          <w:spacing w:val="-4"/>
          <w:sz w:val="28"/>
          <w:szCs w:val="28"/>
        </w:rPr>
        <w:t xml:space="preserve">27. 08 </w:t>
      </w:r>
      <w:r w:rsidR="0004090A">
        <w:rPr>
          <w:spacing w:val="-4"/>
          <w:sz w:val="28"/>
          <w:szCs w:val="28"/>
        </w:rPr>
        <w:t>2020</w:t>
      </w:r>
      <w:r w:rsidRPr="00EA1189">
        <w:rPr>
          <w:spacing w:val="-4"/>
          <w:sz w:val="28"/>
          <w:szCs w:val="28"/>
        </w:rPr>
        <w:t xml:space="preserve">г.), методической комиссией факультета </w:t>
      </w:r>
      <w:r w:rsidRPr="00EA1189">
        <w:rPr>
          <w:bCs/>
          <w:spacing w:val="-4"/>
          <w:sz w:val="28"/>
          <w:szCs w:val="28"/>
          <w:lang w:val="kk-KZ"/>
        </w:rPr>
        <w:t>«</w:t>
      </w:r>
      <w:r w:rsidR="0004090A">
        <w:rPr>
          <w:bCs/>
          <w:spacing w:val="-4"/>
          <w:sz w:val="28"/>
          <w:szCs w:val="28"/>
          <w:lang w:val="kk-KZ"/>
        </w:rPr>
        <w:t>Архитектура, с</w:t>
      </w:r>
      <w:r w:rsidRPr="00EA1189">
        <w:rPr>
          <w:bCs/>
          <w:spacing w:val="-4"/>
          <w:sz w:val="28"/>
          <w:szCs w:val="28"/>
          <w:lang w:val="kk-KZ"/>
        </w:rPr>
        <w:t xml:space="preserve">троительство </w:t>
      </w:r>
      <w:r w:rsidRPr="00EA1189">
        <w:rPr>
          <w:bCs/>
          <w:spacing w:val="-4"/>
          <w:sz w:val="28"/>
          <w:szCs w:val="28"/>
        </w:rPr>
        <w:t>и транспорт</w:t>
      </w:r>
      <w:r w:rsidRPr="00EA1189">
        <w:rPr>
          <w:bCs/>
          <w:spacing w:val="-4"/>
          <w:sz w:val="28"/>
          <w:szCs w:val="28"/>
          <w:lang w:val="kk-KZ"/>
        </w:rPr>
        <w:t xml:space="preserve">»  </w:t>
      </w:r>
      <w:r w:rsidRPr="00EA1189">
        <w:rPr>
          <w:spacing w:val="-4"/>
          <w:sz w:val="28"/>
          <w:szCs w:val="28"/>
        </w:rPr>
        <w:t xml:space="preserve">(протокол №   </w:t>
      </w:r>
      <w:r w:rsidR="001D5B48">
        <w:rPr>
          <w:spacing w:val="-4"/>
          <w:sz w:val="28"/>
          <w:szCs w:val="28"/>
        </w:rPr>
        <w:t>1</w:t>
      </w:r>
      <w:r w:rsidRPr="00EA1189">
        <w:rPr>
          <w:spacing w:val="-4"/>
          <w:sz w:val="28"/>
          <w:szCs w:val="28"/>
        </w:rPr>
        <w:t xml:space="preserve">  от      </w:t>
      </w:r>
      <w:r w:rsidR="001D5B48">
        <w:rPr>
          <w:spacing w:val="-4"/>
          <w:sz w:val="28"/>
          <w:szCs w:val="28"/>
        </w:rPr>
        <w:t xml:space="preserve">28. 08    </w:t>
      </w:r>
      <w:r w:rsidRPr="00EA1189">
        <w:rPr>
          <w:spacing w:val="-4"/>
          <w:sz w:val="28"/>
          <w:szCs w:val="28"/>
        </w:rPr>
        <w:t xml:space="preserve"> 20</w:t>
      </w:r>
      <w:r w:rsidR="0004090A">
        <w:rPr>
          <w:spacing w:val="-4"/>
          <w:sz w:val="28"/>
          <w:szCs w:val="28"/>
        </w:rPr>
        <w:t>20</w:t>
      </w:r>
      <w:r w:rsidRPr="00EA1189">
        <w:rPr>
          <w:spacing w:val="-4"/>
          <w:sz w:val="28"/>
          <w:szCs w:val="28"/>
        </w:rPr>
        <w:t>г.).</w:t>
      </w:r>
    </w:p>
    <w:p w:rsidR="00EA1189" w:rsidRPr="00EA1189" w:rsidRDefault="00EA1189" w:rsidP="00EA1189">
      <w:pPr>
        <w:widowControl w:val="0"/>
        <w:jc w:val="both"/>
        <w:rPr>
          <w:sz w:val="28"/>
          <w:szCs w:val="28"/>
        </w:rPr>
      </w:pPr>
    </w:p>
    <w:p w:rsidR="00EA1189" w:rsidRPr="00EA1189" w:rsidRDefault="00EA1189" w:rsidP="00EA1189">
      <w:pPr>
        <w:widowControl w:val="0"/>
        <w:jc w:val="both"/>
        <w:rPr>
          <w:spacing w:val="-4"/>
          <w:sz w:val="28"/>
          <w:szCs w:val="28"/>
        </w:rPr>
      </w:pPr>
      <w:r w:rsidRPr="00EA1189">
        <w:rPr>
          <w:spacing w:val="-4"/>
          <w:sz w:val="28"/>
          <w:szCs w:val="28"/>
        </w:rPr>
        <w:t>Рекомендовано к изданию Методическим советом ЮК</w:t>
      </w:r>
      <w:r w:rsidR="0004090A">
        <w:rPr>
          <w:spacing w:val="-4"/>
          <w:sz w:val="28"/>
          <w:szCs w:val="28"/>
        </w:rPr>
        <w:t>У</w:t>
      </w:r>
      <w:r w:rsidRPr="00EA1189">
        <w:rPr>
          <w:spacing w:val="-4"/>
          <w:sz w:val="28"/>
          <w:szCs w:val="28"/>
        </w:rPr>
        <w:t xml:space="preserve"> им. М.Ауезова </w:t>
      </w:r>
    </w:p>
    <w:p w:rsidR="00EA1189" w:rsidRPr="00EA1189" w:rsidRDefault="00EA1189" w:rsidP="00EA1189">
      <w:pPr>
        <w:widowControl w:val="0"/>
        <w:jc w:val="both"/>
        <w:rPr>
          <w:spacing w:val="-4"/>
          <w:sz w:val="28"/>
          <w:szCs w:val="28"/>
        </w:rPr>
      </w:pPr>
      <w:r w:rsidRPr="00EA1189">
        <w:rPr>
          <w:spacing w:val="-4"/>
          <w:sz w:val="28"/>
          <w:szCs w:val="28"/>
        </w:rPr>
        <w:t xml:space="preserve"> протокол № ___ от «___ » _______________ 20</w:t>
      </w:r>
      <w:r w:rsidR="0004090A">
        <w:rPr>
          <w:spacing w:val="-4"/>
          <w:sz w:val="28"/>
          <w:szCs w:val="28"/>
        </w:rPr>
        <w:t>20</w:t>
      </w:r>
      <w:r w:rsidRPr="00EA1189">
        <w:rPr>
          <w:spacing w:val="-4"/>
          <w:sz w:val="28"/>
          <w:szCs w:val="28"/>
        </w:rPr>
        <w:t>г.</w:t>
      </w:r>
    </w:p>
    <w:p w:rsidR="00EA1189" w:rsidRPr="00EA1189" w:rsidRDefault="00EA1189" w:rsidP="00EA1189">
      <w:pPr>
        <w:widowControl w:val="0"/>
        <w:jc w:val="both"/>
        <w:rPr>
          <w:sz w:val="28"/>
          <w:szCs w:val="28"/>
        </w:rPr>
      </w:pPr>
    </w:p>
    <w:p w:rsidR="00EA1189" w:rsidRPr="00EA1189" w:rsidRDefault="00EA1189" w:rsidP="00EA1189">
      <w:pPr>
        <w:widowControl w:val="0"/>
        <w:jc w:val="both"/>
        <w:rPr>
          <w:spacing w:val="-2"/>
          <w:sz w:val="28"/>
          <w:szCs w:val="28"/>
        </w:rPr>
      </w:pPr>
    </w:p>
    <w:p w:rsidR="00EA1189" w:rsidRPr="00EA1189" w:rsidRDefault="00EA1189" w:rsidP="00EA1189">
      <w:pPr>
        <w:widowControl w:val="0"/>
        <w:jc w:val="both"/>
        <w:rPr>
          <w:spacing w:val="-2"/>
          <w:sz w:val="28"/>
          <w:szCs w:val="28"/>
        </w:rPr>
      </w:pPr>
    </w:p>
    <w:p w:rsidR="00EA1189" w:rsidRPr="00EA1189" w:rsidRDefault="00EA1189" w:rsidP="00EA1189">
      <w:pPr>
        <w:widowControl w:val="0"/>
        <w:jc w:val="both"/>
        <w:rPr>
          <w:spacing w:val="-2"/>
          <w:sz w:val="28"/>
          <w:szCs w:val="28"/>
        </w:rPr>
      </w:pPr>
    </w:p>
    <w:p w:rsidR="00EA1189" w:rsidRPr="00EA1189" w:rsidRDefault="00EA1189" w:rsidP="00EA1189">
      <w:pPr>
        <w:widowControl w:val="0"/>
        <w:jc w:val="both"/>
        <w:rPr>
          <w:spacing w:val="-2"/>
          <w:sz w:val="28"/>
          <w:szCs w:val="28"/>
        </w:rPr>
      </w:pPr>
    </w:p>
    <w:p w:rsidR="00EA1189" w:rsidRDefault="00EA1189" w:rsidP="00EA1189">
      <w:pPr>
        <w:widowControl w:val="0"/>
        <w:jc w:val="both"/>
        <w:rPr>
          <w:spacing w:val="-2"/>
          <w:sz w:val="28"/>
          <w:szCs w:val="28"/>
        </w:rPr>
      </w:pPr>
    </w:p>
    <w:p w:rsidR="0004090A" w:rsidRDefault="0004090A" w:rsidP="00EA1189">
      <w:pPr>
        <w:widowControl w:val="0"/>
        <w:jc w:val="both"/>
        <w:rPr>
          <w:spacing w:val="-2"/>
          <w:sz w:val="28"/>
          <w:szCs w:val="28"/>
        </w:rPr>
      </w:pPr>
    </w:p>
    <w:p w:rsidR="0004090A" w:rsidRDefault="0004090A" w:rsidP="00EA1189">
      <w:pPr>
        <w:widowControl w:val="0"/>
        <w:jc w:val="both"/>
        <w:rPr>
          <w:spacing w:val="-2"/>
          <w:sz w:val="28"/>
          <w:szCs w:val="28"/>
        </w:rPr>
      </w:pPr>
    </w:p>
    <w:p w:rsidR="0004090A" w:rsidRDefault="0004090A" w:rsidP="00EA1189">
      <w:pPr>
        <w:widowControl w:val="0"/>
        <w:jc w:val="both"/>
        <w:rPr>
          <w:spacing w:val="-2"/>
          <w:sz w:val="28"/>
          <w:szCs w:val="28"/>
        </w:rPr>
      </w:pPr>
    </w:p>
    <w:p w:rsidR="0004090A" w:rsidRDefault="0004090A" w:rsidP="00EA1189">
      <w:pPr>
        <w:widowControl w:val="0"/>
        <w:jc w:val="both"/>
        <w:rPr>
          <w:spacing w:val="-2"/>
          <w:sz w:val="28"/>
          <w:szCs w:val="28"/>
        </w:rPr>
      </w:pPr>
    </w:p>
    <w:p w:rsidR="0004090A" w:rsidRDefault="0004090A" w:rsidP="00EA1189">
      <w:pPr>
        <w:widowControl w:val="0"/>
        <w:jc w:val="both"/>
        <w:rPr>
          <w:spacing w:val="-2"/>
          <w:sz w:val="28"/>
          <w:szCs w:val="28"/>
        </w:rPr>
      </w:pPr>
    </w:p>
    <w:p w:rsidR="0004090A" w:rsidRPr="00EA1189" w:rsidRDefault="0004090A" w:rsidP="00EA1189">
      <w:pPr>
        <w:widowControl w:val="0"/>
        <w:jc w:val="both"/>
        <w:rPr>
          <w:spacing w:val="-2"/>
          <w:sz w:val="28"/>
          <w:szCs w:val="28"/>
        </w:rPr>
      </w:pPr>
    </w:p>
    <w:p w:rsidR="00EA1189" w:rsidRPr="00EA1189" w:rsidRDefault="00EA1189" w:rsidP="00EA1189">
      <w:pPr>
        <w:widowControl w:val="0"/>
        <w:jc w:val="both"/>
        <w:rPr>
          <w:spacing w:val="-2"/>
          <w:sz w:val="28"/>
          <w:szCs w:val="28"/>
        </w:rPr>
      </w:pPr>
    </w:p>
    <w:p w:rsidR="00507125" w:rsidRPr="00507125" w:rsidRDefault="00507125" w:rsidP="00507125">
      <w:pPr>
        <w:widowControl w:val="0"/>
        <w:spacing w:line="278" w:lineRule="exact"/>
        <w:jc w:val="center"/>
        <w:rPr>
          <w:b/>
          <w:noProof/>
          <w:sz w:val="28"/>
          <w:szCs w:val="28"/>
        </w:rPr>
      </w:pPr>
      <w:r w:rsidRPr="00507125">
        <w:rPr>
          <w:b/>
          <w:noProof/>
          <w:sz w:val="28"/>
          <w:szCs w:val="28"/>
        </w:rPr>
        <w:t>Содержание</w:t>
      </w:r>
    </w:p>
    <w:p w:rsidR="00507125" w:rsidRPr="009D1F15" w:rsidRDefault="00507125" w:rsidP="00507125">
      <w:pPr>
        <w:widowControl w:val="0"/>
        <w:spacing w:line="278" w:lineRule="exact"/>
        <w:jc w:val="center"/>
        <w:rPr>
          <w:noProof/>
          <w:sz w:val="28"/>
          <w:szCs w:val="28"/>
        </w:rPr>
      </w:pPr>
    </w:p>
    <w:p w:rsidR="00507125" w:rsidRPr="009D1F15" w:rsidRDefault="00507125" w:rsidP="009D1F15">
      <w:pPr>
        <w:widowControl w:val="0"/>
        <w:spacing w:line="276" w:lineRule="auto"/>
        <w:jc w:val="center"/>
        <w:rPr>
          <w:noProof/>
          <w:sz w:val="28"/>
          <w:szCs w:val="28"/>
        </w:rPr>
      </w:pPr>
    </w:p>
    <w:p w:rsidR="009D1F15" w:rsidRPr="009D1F15" w:rsidRDefault="009D1F15" w:rsidP="009D1F15">
      <w:pPr>
        <w:shd w:val="clear" w:color="auto" w:fill="FFFFFF"/>
        <w:autoSpaceDE w:val="0"/>
        <w:autoSpaceDN w:val="0"/>
        <w:adjustRightInd w:val="0"/>
        <w:spacing w:line="276" w:lineRule="auto"/>
        <w:rPr>
          <w:rFonts w:eastAsia="Arial Unicode MS"/>
          <w:noProof/>
          <w:sz w:val="28"/>
          <w:szCs w:val="28"/>
        </w:rPr>
      </w:pPr>
      <w:r w:rsidRPr="009D1F15">
        <w:rPr>
          <w:rFonts w:eastAsia="Arial Unicode MS"/>
          <w:noProof/>
          <w:sz w:val="28"/>
          <w:szCs w:val="28"/>
        </w:rPr>
        <w:t>Предисловие…………………………………………………………………..</w:t>
      </w:r>
      <w:r>
        <w:rPr>
          <w:rFonts w:eastAsia="Arial Unicode MS"/>
          <w:noProof/>
          <w:sz w:val="28"/>
          <w:szCs w:val="28"/>
        </w:rPr>
        <w:t>………</w:t>
      </w:r>
      <w:r w:rsidRPr="009D1F15">
        <w:rPr>
          <w:rFonts w:eastAsia="Arial Unicode MS"/>
          <w:noProof/>
          <w:sz w:val="28"/>
          <w:szCs w:val="28"/>
        </w:rPr>
        <w:t>.</w:t>
      </w:r>
      <w:r w:rsidR="00643B32">
        <w:rPr>
          <w:rFonts w:eastAsia="Arial Unicode MS"/>
          <w:noProof/>
          <w:sz w:val="28"/>
          <w:szCs w:val="28"/>
        </w:rPr>
        <w:t>7</w:t>
      </w:r>
    </w:p>
    <w:p w:rsidR="009D1F15" w:rsidRPr="009D1F15" w:rsidRDefault="009D1F15" w:rsidP="009D1F15">
      <w:pPr>
        <w:shd w:val="clear" w:color="auto" w:fill="FFFFFF"/>
        <w:autoSpaceDE w:val="0"/>
        <w:autoSpaceDN w:val="0"/>
        <w:adjustRightInd w:val="0"/>
        <w:spacing w:line="276" w:lineRule="auto"/>
        <w:rPr>
          <w:rFonts w:eastAsia="Arial Unicode MS"/>
          <w:noProof/>
          <w:sz w:val="28"/>
          <w:szCs w:val="28"/>
        </w:rPr>
      </w:pPr>
      <w:r w:rsidRPr="009D1F15">
        <w:rPr>
          <w:rFonts w:eastAsia="Arial Unicode MS"/>
          <w:noProof/>
          <w:sz w:val="28"/>
          <w:szCs w:val="28"/>
        </w:rPr>
        <w:t>Лекция 1 Ввение…</w:t>
      </w:r>
      <w:r>
        <w:rPr>
          <w:rFonts w:eastAsia="Arial Unicode MS"/>
          <w:noProof/>
          <w:sz w:val="28"/>
          <w:szCs w:val="28"/>
        </w:rPr>
        <w:t>……………………………..</w:t>
      </w:r>
      <w:r w:rsidRPr="009D1F15">
        <w:rPr>
          <w:rFonts w:eastAsia="Arial Unicode MS"/>
          <w:noProof/>
          <w:sz w:val="28"/>
          <w:szCs w:val="28"/>
        </w:rPr>
        <w:t>……………………………..……….</w:t>
      </w:r>
      <w:r w:rsidR="00643B32">
        <w:rPr>
          <w:rFonts w:eastAsia="Arial Unicode MS"/>
          <w:noProof/>
          <w:sz w:val="28"/>
          <w:szCs w:val="28"/>
        </w:rPr>
        <w:t>8</w:t>
      </w:r>
    </w:p>
    <w:p w:rsidR="009D1F15" w:rsidRPr="009D1F15" w:rsidRDefault="009D1F15" w:rsidP="009D1F15">
      <w:pPr>
        <w:spacing w:after="200" w:line="276" w:lineRule="auto"/>
        <w:contextualSpacing/>
        <w:rPr>
          <w:rFonts w:eastAsia="Arial Unicode MS"/>
          <w:bCs/>
          <w:sz w:val="28"/>
          <w:szCs w:val="28"/>
        </w:rPr>
      </w:pPr>
      <w:r w:rsidRPr="009D1F15">
        <w:rPr>
          <w:rFonts w:eastAsia="Arial Unicode MS"/>
          <w:noProof/>
          <w:sz w:val="28"/>
          <w:szCs w:val="28"/>
        </w:rPr>
        <w:t xml:space="preserve">Лекция 2. </w:t>
      </w:r>
      <w:r w:rsidRPr="009D1F15">
        <w:rPr>
          <w:rFonts w:eastAsia="Arial Unicode MS"/>
          <w:sz w:val="28"/>
          <w:szCs w:val="28"/>
        </w:rPr>
        <w:t>Долговечность природного камня</w:t>
      </w:r>
      <w:r w:rsidRPr="009D1F15">
        <w:rPr>
          <w:rFonts w:eastAsia="Arial Unicode MS"/>
          <w:bCs/>
          <w:sz w:val="28"/>
          <w:szCs w:val="28"/>
        </w:rPr>
        <w:t xml:space="preserve"> </w:t>
      </w:r>
      <w:r>
        <w:rPr>
          <w:rFonts w:eastAsia="Arial Unicode MS"/>
          <w:bCs/>
          <w:sz w:val="28"/>
          <w:szCs w:val="28"/>
        </w:rPr>
        <w:t>…………………………….</w:t>
      </w:r>
      <w:r w:rsidRPr="009D1F15">
        <w:rPr>
          <w:rFonts w:eastAsia="Arial Unicode MS"/>
          <w:bCs/>
          <w:sz w:val="28"/>
          <w:szCs w:val="28"/>
        </w:rPr>
        <w:t>………..</w:t>
      </w:r>
      <w:r w:rsidR="00643B32">
        <w:rPr>
          <w:rFonts w:eastAsia="Arial Unicode MS"/>
          <w:bCs/>
          <w:sz w:val="28"/>
          <w:szCs w:val="28"/>
        </w:rPr>
        <w:t>20</w:t>
      </w:r>
    </w:p>
    <w:p w:rsidR="009D1F15" w:rsidRPr="009D1F15" w:rsidRDefault="009D1F15" w:rsidP="009D1F15">
      <w:pPr>
        <w:shd w:val="clear" w:color="auto" w:fill="FFFFFF"/>
        <w:autoSpaceDE w:val="0"/>
        <w:autoSpaceDN w:val="0"/>
        <w:adjustRightInd w:val="0"/>
        <w:spacing w:line="276" w:lineRule="auto"/>
        <w:rPr>
          <w:rFonts w:eastAsia="Arial Unicode MS"/>
          <w:bCs/>
          <w:sz w:val="28"/>
          <w:szCs w:val="28"/>
        </w:rPr>
      </w:pPr>
      <w:r w:rsidRPr="009D1F15">
        <w:rPr>
          <w:rFonts w:eastAsia="Arial Unicode MS"/>
          <w:bCs/>
          <w:sz w:val="28"/>
          <w:szCs w:val="28"/>
        </w:rPr>
        <w:t>Лекция 3. Долговечность керамических с</w:t>
      </w:r>
      <w:r>
        <w:rPr>
          <w:rFonts w:eastAsia="Arial Unicode MS"/>
          <w:bCs/>
          <w:sz w:val="28"/>
          <w:szCs w:val="28"/>
        </w:rPr>
        <w:t>троительных материалов и стекла……</w:t>
      </w:r>
      <w:r w:rsidRPr="009D1F15">
        <w:rPr>
          <w:rFonts w:eastAsia="Arial Unicode MS"/>
          <w:bCs/>
          <w:sz w:val="28"/>
          <w:szCs w:val="28"/>
        </w:rPr>
        <w:t>2</w:t>
      </w:r>
      <w:r w:rsidR="00643B32">
        <w:rPr>
          <w:rFonts w:eastAsia="Arial Unicode MS"/>
          <w:bCs/>
          <w:sz w:val="28"/>
          <w:szCs w:val="28"/>
        </w:rPr>
        <w:t>3</w:t>
      </w:r>
    </w:p>
    <w:p w:rsidR="009D1F15" w:rsidRPr="009D1F15" w:rsidRDefault="009D1F15" w:rsidP="009D1F15">
      <w:pPr>
        <w:shd w:val="clear" w:color="auto" w:fill="FFFFFF"/>
        <w:spacing w:line="276" w:lineRule="auto"/>
        <w:rPr>
          <w:rFonts w:eastAsia="Arial Unicode MS"/>
          <w:sz w:val="28"/>
          <w:szCs w:val="28"/>
        </w:rPr>
      </w:pPr>
      <w:r w:rsidRPr="009D1F15">
        <w:rPr>
          <w:rFonts w:eastAsia="Arial Unicode MS"/>
          <w:sz w:val="28"/>
          <w:szCs w:val="28"/>
          <w:lang w:val="kk-KZ"/>
        </w:rPr>
        <w:t xml:space="preserve">Лекция 4: </w:t>
      </w:r>
      <w:r w:rsidRPr="009D1F15">
        <w:rPr>
          <w:rFonts w:eastAsia="Arial Unicode MS"/>
          <w:sz w:val="28"/>
          <w:szCs w:val="28"/>
        </w:rPr>
        <w:t>Долговечность органических строительных матери</w:t>
      </w:r>
      <w:r w:rsidRPr="009D1F15">
        <w:rPr>
          <w:rFonts w:eastAsia="Arial Unicode MS"/>
          <w:sz w:val="28"/>
          <w:szCs w:val="28"/>
          <w:lang w:val="kk-KZ"/>
        </w:rPr>
        <w:t>а</w:t>
      </w:r>
      <w:r>
        <w:rPr>
          <w:rFonts w:eastAsia="Arial Unicode MS"/>
          <w:sz w:val="28"/>
          <w:szCs w:val="28"/>
        </w:rPr>
        <w:t>лов. ……..</w:t>
      </w:r>
      <w:r w:rsidRPr="009D1F15">
        <w:rPr>
          <w:rFonts w:eastAsia="Arial Unicode MS"/>
          <w:sz w:val="28"/>
          <w:szCs w:val="28"/>
        </w:rPr>
        <w:t>….…...3</w:t>
      </w:r>
      <w:r w:rsidR="00643B32">
        <w:rPr>
          <w:rFonts w:eastAsia="Arial Unicode MS"/>
          <w:sz w:val="28"/>
          <w:szCs w:val="28"/>
        </w:rPr>
        <w:t>1</w:t>
      </w:r>
    </w:p>
    <w:p w:rsidR="009D1F15" w:rsidRPr="009D1F15" w:rsidRDefault="009D1F15" w:rsidP="009D1F15">
      <w:pPr>
        <w:widowControl w:val="0"/>
        <w:spacing w:line="276" w:lineRule="auto"/>
        <w:rPr>
          <w:rFonts w:eastAsia="Arial Unicode MS"/>
          <w:sz w:val="28"/>
          <w:szCs w:val="28"/>
        </w:rPr>
      </w:pPr>
      <w:r w:rsidRPr="009D1F15">
        <w:rPr>
          <w:rFonts w:eastAsia="Arial Unicode MS"/>
          <w:sz w:val="28"/>
          <w:szCs w:val="28"/>
        </w:rPr>
        <w:t>Лекция 5: Долговечность строите</w:t>
      </w:r>
      <w:r>
        <w:rPr>
          <w:rFonts w:eastAsia="Arial Unicode MS"/>
          <w:sz w:val="28"/>
          <w:szCs w:val="28"/>
        </w:rPr>
        <w:t>льных материалов из древесины..</w:t>
      </w:r>
      <w:r w:rsidRPr="009D1F15">
        <w:rPr>
          <w:rFonts w:eastAsia="Arial Unicode MS"/>
          <w:sz w:val="28"/>
          <w:szCs w:val="28"/>
        </w:rPr>
        <w:t>………….......3</w:t>
      </w:r>
      <w:r w:rsidR="00643B32">
        <w:rPr>
          <w:rFonts w:eastAsia="Arial Unicode MS"/>
          <w:sz w:val="28"/>
          <w:szCs w:val="28"/>
        </w:rPr>
        <w:t>6</w:t>
      </w:r>
    </w:p>
    <w:p w:rsidR="009D1F15" w:rsidRPr="009D1F15" w:rsidRDefault="009D1F15" w:rsidP="009D1F15">
      <w:pPr>
        <w:widowControl w:val="0"/>
        <w:spacing w:line="276" w:lineRule="auto"/>
        <w:rPr>
          <w:rFonts w:eastAsia="Arial Unicode MS"/>
          <w:sz w:val="28"/>
          <w:szCs w:val="28"/>
          <w:lang w:val="kk-KZ"/>
        </w:rPr>
      </w:pPr>
      <w:r w:rsidRPr="009D1F15">
        <w:rPr>
          <w:rFonts w:eastAsia="Arial Unicode MS"/>
          <w:sz w:val="28"/>
          <w:szCs w:val="28"/>
          <w:lang w:val="kk-KZ"/>
        </w:rPr>
        <w:t>Лекция 6: Долговечность полимерных строительных материалов, лакокрасочных поверхностей, асфальтобетонов......</w:t>
      </w:r>
      <w:r>
        <w:rPr>
          <w:rFonts w:eastAsia="Arial Unicode MS"/>
          <w:sz w:val="28"/>
          <w:szCs w:val="28"/>
          <w:lang w:val="kk-KZ"/>
        </w:rPr>
        <w:t>.......................</w:t>
      </w:r>
      <w:r w:rsidRPr="009D1F15">
        <w:rPr>
          <w:rFonts w:eastAsia="Arial Unicode MS"/>
          <w:sz w:val="28"/>
          <w:szCs w:val="28"/>
          <w:lang w:val="kk-KZ"/>
        </w:rPr>
        <w:t>......................................................</w:t>
      </w:r>
      <w:r w:rsidRPr="009D1F15">
        <w:rPr>
          <w:rFonts w:eastAsia="Arial Unicode MS"/>
          <w:sz w:val="28"/>
          <w:szCs w:val="28"/>
        </w:rPr>
        <w:t>4</w:t>
      </w:r>
      <w:r w:rsidR="00643B32">
        <w:rPr>
          <w:rFonts w:eastAsia="Arial Unicode MS"/>
          <w:sz w:val="28"/>
          <w:szCs w:val="28"/>
        </w:rPr>
        <w:t>2</w:t>
      </w:r>
    </w:p>
    <w:p w:rsidR="009D1F15" w:rsidRPr="009D1F15" w:rsidRDefault="009D1F15" w:rsidP="009D1F15">
      <w:pPr>
        <w:widowControl w:val="0"/>
        <w:spacing w:line="276" w:lineRule="auto"/>
        <w:rPr>
          <w:rFonts w:eastAsia="Arial Unicode MS"/>
          <w:sz w:val="28"/>
          <w:szCs w:val="28"/>
        </w:rPr>
      </w:pPr>
      <w:r w:rsidRPr="009D1F15">
        <w:rPr>
          <w:rFonts w:eastAsia="Arial Unicode MS"/>
          <w:sz w:val="28"/>
          <w:szCs w:val="28"/>
        </w:rPr>
        <w:t>Лекция 7: Долговечность искусственного камня…</w:t>
      </w:r>
      <w:r>
        <w:rPr>
          <w:rFonts w:eastAsia="Arial Unicode MS"/>
          <w:sz w:val="28"/>
          <w:szCs w:val="28"/>
        </w:rPr>
        <w:t>……………………………..</w:t>
      </w:r>
      <w:r w:rsidRPr="009D1F15">
        <w:rPr>
          <w:rFonts w:eastAsia="Arial Unicode MS"/>
          <w:sz w:val="28"/>
          <w:szCs w:val="28"/>
        </w:rPr>
        <w:t>…4</w:t>
      </w:r>
      <w:r w:rsidR="00643B32">
        <w:rPr>
          <w:rFonts w:eastAsia="Arial Unicode MS"/>
          <w:sz w:val="28"/>
          <w:szCs w:val="28"/>
        </w:rPr>
        <w:t>9</w:t>
      </w:r>
    </w:p>
    <w:p w:rsidR="009D1F15" w:rsidRPr="009D1F15" w:rsidRDefault="009D1F15" w:rsidP="009D1F15">
      <w:pPr>
        <w:spacing w:line="276" w:lineRule="auto"/>
        <w:jc w:val="both"/>
        <w:rPr>
          <w:sz w:val="28"/>
          <w:szCs w:val="28"/>
          <w:lang w:eastAsia="en-US"/>
        </w:rPr>
      </w:pPr>
      <w:r w:rsidRPr="009D1F15">
        <w:rPr>
          <w:rFonts w:eastAsia="Arial Unicode MS"/>
          <w:sz w:val="28"/>
          <w:szCs w:val="28"/>
        </w:rPr>
        <w:t xml:space="preserve">Лекция 8. Состав бетона. Коррозия цементного </w:t>
      </w:r>
      <w:bookmarkStart w:id="0" w:name="_GoBack"/>
      <w:bookmarkEnd w:id="0"/>
      <w:r w:rsidRPr="009D1F15">
        <w:rPr>
          <w:rFonts w:eastAsia="Arial Unicode MS"/>
          <w:sz w:val="28"/>
          <w:szCs w:val="28"/>
        </w:rPr>
        <w:t>камня 1, 2 и 3 видов.</w:t>
      </w:r>
      <w:r w:rsidRPr="009D1F15">
        <w:rPr>
          <w:sz w:val="28"/>
          <w:szCs w:val="28"/>
          <w:lang w:eastAsia="en-US"/>
        </w:rPr>
        <w:t>..……</w:t>
      </w:r>
      <w:r>
        <w:rPr>
          <w:sz w:val="28"/>
          <w:szCs w:val="28"/>
          <w:lang w:eastAsia="en-US"/>
        </w:rPr>
        <w:t>….</w:t>
      </w:r>
      <w:r w:rsidRPr="009D1F15">
        <w:rPr>
          <w:sz w:val="28"/>
          <w:szCs w:val="28"/>
          <w:lang w:eastAsia="en-US"/>
        </w:rPr>
        <w:t>…</w:t>
      </w:r>
      <w:r w:rsidRPr="009D1F15">
        <w:rPr>
          <w:rFonts w:eastAsia="Arial Unicode MS"/>
          <w:sz w:val="28"/>
          <w:szCs w:val="28"/>
        </w:rPr>
        <w:t>6</w:t>
      </w:r>
      <w:r w:rsidR="00643B32">
        <w:rPr>
          <w:rFonts w:eastAsia="Arial Unicode MS"/>
          <w:sz w:val="28"/>
          <w:szCs w:val="28"/>
        </w:rPr>
        <w:t>8</w:t>
      </w:r>
    </w:p>
    <w:p w:rsidR="009D1F15" w:rsidRPr="009D1F15" w:rsidRDefault="009D1F15" w:rsidP="009D1F15">
      <w:pPr>
        <w:spacing w:line="276" w:lineRule="auto"/>
        <w:jc w:val="both"/>
        <w:rPr>
          <w:rFonts w:eastAsia="Arial Unicode MS"/>
          <w:sz w:val="28"/>
          <w:szCs w:val="28"/>
        </w:rPr>
      </w:pPr>
      <w:r w:rsidRPr="009D1F15">
        <w:rPr>
          <w:rFonts w:eastAsia="Arial Unicode MS"/>
          <w:sz w:val="28"/>
          <w:szCs w:val="28"/>
        </w:rPr>
        <w:t>Лекция 9. Влияние на долговечность бетона водоцементного отношения, плотности, свойств и фазового состава заполнителей.……</w:t>
      </w:r>
      <w:r>
        <w:rPr>
          <w:rFonts w:eastAsia="Arial Unicode MS"/>
          <w:sz w:val="28"/>
          <w:szCs w:val="28"/>
        </w:rPr>
        <w:t>…………</w:t>
      </w:r>
      <w:r w:rsidRPr="009D1F15">
        <w:rPr>
          <w:rFonts w:eastAsia="Arial Unicode MS"/>
          <w:sz w:val="28"/>
          <w:szCs w:val="28"/>
        </w:rPr>
        <w:t>………. …....7</w:t>
      </w:r>
      <w:r w:rsidR="00643B32">
        <w:rPr>
          <w:rFonts w:eastAsia="Arial Unicode MS"/>
          <w:sz w:val="28"/>
          <w:szCs w:val="28"/>
        </w:rPr>
        <w:t>7</w:t>
      </w:r>
    </w:p>
    <w:p w:rsidR="009D1F15" w:rsidRPr="009D1F15" w:rsidRDefault="009D1F15" w:rsidP="009D1F15">
      <w:pPr>
        <w:spacing w:line="276" w:lineRule="auto"/>
        <w:jc w:val="both"/>
        <w:rPr>
          <w:rFonts w:eastAsia="Arial Unicode MS"/>
          <w:sz w:val="28"/>
          <w:szCs w:val="28"/>
        </w:rPr>
      </w:pPr>
      <w:r w:rsidRPr="009D1F15">
        <w:rPr>
          <w:rFonts w:eastAsia="Arial Unicode MS"/>
          <w:sz w:val="28"/>
          <w:szCs w:val="28"/>
        </w:rPr>
        <w:t xml:space="preserve">Лекция 10. Внешние </w:t>
      </w:r>
      <w:proofErr w:type="gramStart"/>
      <w:r w:rsidRPr="009D1F15">
        <w:rPr>
          <w:rFonts w:eastAsia="Arial Unicode MS"/>
          <w:sz w:val="28"/>
          <w:szCs w:val="28"/>
        </w:rPr>
        <w:t>факторы</w:t>
      </w:r>
      <w:proofErr w:type="gramEnd"/>
      <w:r w:rsidRPr="009D1F15">
        <w:rPr>
          <w:rFonts w:eastAsia="Arial Unicode MS"/>
          <w:sz w:val="28"/>
          <w:szCs w:val="28"/>
        </w:rPr>
        <w:t xml:space="preserve"> определяющие долговечность бетона................</w:t>
      </w:r>
      <w:r>
        <w:rPr>
          <w:rFonts w:eastAsia="Arial Unicode MS"/>
          <w:sz w:val="28"/>
          <w:szCs w:val="28"/>
        </w:rPr>
        <w:t>....</w:t>
      </w:r>
      <w:r w:rsidRPr="009D1F15">
        <w:rPr>
          <w:rFonts w:eastAsia="Arial Unicode MS"/>
          <w:sz w:val="28"/>
          <w:szCs w:val="28"/>
        </w:rPr>
        <w:t>10</w:t>
      </w:r>
      <w:r w:rsidR="00643B32">
        <w:rPr>
          <w:rFonts w:eastAsia="Arial Unicode MS"/>
          <w:sz w:val="28"/>
          <w:szCs w:val="28"/>
        </w:rPr>
        <w:t>2</w:t>
      </w:r>
    </w:p>
    <w:p w:rsidR="009D1F15" w:rsidRPr="009D1F15" w:rsidRDefault="009D1F15" w:rsidP="009D1F15">
      <w:pPr>
        <w:spacing w:line="276" w:lineRule="auto"/>
        <w:rPr>
          <w:rFonts w:eastAsia="Arial Unicode MS"/>
          <w:sz w:val="28"/>
          <w:szCs w:val="28"/>
        </w:rPr>
      </w:pPr>
      <w:r w:rsidRPr="009D1F15">
        <w:rPr>
          <w:rFonts w:eastAsia="Arial Unicode MS"/>
          <w:sz w:val="28"/>
          <w:szCs w:val="28"/>
          <w:lang w:val="kk-KZ"/>
        </w:rPr>
        <w:t xml:space="preserve">Лекция  11 : </w:t>
      </w:r>
      <w:r w:rsidRPr="009D1F15">
        <w:rPr>
          <w:rFonts w:eastAsia="Arial Unicode MS"/>
          <w:sz w:val="28"/>
          <w:szCs w:val="28"/>
        </w:rPr>
        <w:t>Микробиологическая коррозия бетона</w:t>
      </w:r>
      <w:r>
        <w:rPr>
          <w:rFonts w:eastAsia="Arial Unicode MS"/>
          <w:sz w:val="28"/>
          <w:szCs w:val="28"/>
        </w:rPr>
        <w:t>……………………………….</w:t>
      </w:r>
      <w:r w:rsidRPr="009D1F15">
        <w:rPr>
          <w:rFonts w:eastAsia="Arial Unicode MS"/>
          <w:sz w:val="28"/>
          <w:szCs w:val="28"/>
        </w:rPr>
        <w:t>11</w:t>
      </w:r>
      <w:r w:rsidR="00643B32">
        <w:rPr>
          <w:rFonts w:eastAsia="Arial Unicode MS"/>
          <w:sz w:val="28"/>
          <w:szCs w:val="28"/>
        </w:rPr>
        <w:t>2</w:t>
      </w:r>
    </w:p>
    <w:p w:rsidR="009D1F15" w:rsidRPr="009D1F15" w:rsidRDefault="009D1F15" w:rsidP="009D1F15">
      <w:pPr>
        <w:spacing w:line="276" w:lineRule="auto"/>
        <w:jc w:val="both"/>
        <w:rPr>
          <w:rFonts w:eastAsia="Arial Unicode MS"/>
          <w:sz w:val="28"/>
          <w:szCs w:val="28"/>
        </w:rPr>
      </w:pPr>
      <w:r w:rsidRPr="009D1F15">
        <w:rPr>
          <w:rFonts w:eastAsia="Arial Unicode MS"/>
          <w:sz w:val="28"/>
          <w:szCs w:val="28"/>
        </w:rPr>
        <w:t>Лекция 12: Активные и пассивные способы защиты цементного камня и бетона от коррозии</w:t>
      </w:r>
      <w:r>
        <w:rPr>
          <w:rFonts w:eastAsia="Arial Unicode MS"/>
          <w:sz w:val="28"/>
          <w:szCs w:val="28"/>
        </w:rPr>
        <w:t>………………………………………………………………………………</w:t>
      </w:r>
      <w:r w:rsidRPr="009D1F15">
        <w:rPr>
          <w:rFonts w:eastAsia="Arial Unicode MS"/>
          <w:sz w:val="28"/>
          <w:szCs w:val="28"/>
        </w:rPr>
        <w:t>13</w:t>
      </w:r>
      <w:r w:rsidR="00643B32">
        <w:rPr>
          <w:rFonts w:eastAsia="Arial Unicode MS"/>
          <w:sz w:val="28"/>
          <w:szCs w:val="28"/>
        </w:rPr>
        <w:t>9</w:t>
      </w:r>
    </w:p>
    <w:p w:rsidR="009D1F15" w:rsidRPr="009D1F15" w:rsidRDefault="009D1F15" w:rsidP="009D1F15">
      <w:pPr>
        <w:spacing w:line="276" w:lineRule="auto"/>
        <w:jc w:val="both"/>
        <w:rPr>
          <w:rFonts w:eastAsia="Arial Unicode MS"/>
          <w:sz w:val="28"/>
          <w:szCs w:val="28"/>
        </w:rPr>
      </w:pPr>
      <w:r w:rsidRPr="009D1F15">
        <w:rPr>
          <w:rFonts w:eastAsia="Arial Unicode MS"/>
          <w:sz w:val="28"/>
          <w:szCs w:val="28"/>
        </w:rPr>
        <w:t>Лекция 13: Коррозия арматуры в бетоне…</w:t>
      </w:r>
      <w:r>
        <w:rPr>
          <w:rFonts w:eastAsia="Arial Unicode MS"/>
          <w:sz w:val="28"/>
          <w:szCs w:val="28"/>
        </w:rPr>
        <w:t>……………………………...</w:t>
      </w:r>
      <w:r w:rsidRPr="009D1F15">
        <w:rPr>
          <w:rFonts w:eastAsia="Arial Unicode MS"/>
          <w:sz w:val="28"/>
          <w:szCs w:val="28"/>
        </w:rPr>
        <w:t>…………14</w:t>
      </w:r>
      <w:r w:rsidR="00643B32">
        <w:rPr>
          <w:rFonts w:eastAsia="Arial Unicode MS"/>
          <w:sz w:val="28"/>
          <w:szCs w:val="28"/>
        </w:rPr>
        <w:t>6</w:t>
      </w:r>
    </w:p>
    <w:p w:rsidR="009D1F15" w:rsidRPr="009D1F15" w:rsidRDefault="009D1F15" w:rsidP="009D1F15">
      <w:pPr>
        <w:spacing w:line="276" w:lineRule="auto"/>
        <w:jc w:val="both"/>
        <w:rPr>
          <w:rFonts w:eastAsia="Arial Unicode MS"/>
          <w:sz w:val="28"/>
          <w:szCs w:val="28"/>
        </w:rPr>
      </w:pPr>
      <w:r w:rsidRPr="009D1F15">
        <w:rPr>
          <w:rFonts w:eastAsia="Arial Unicode MS"/>
          <w:sz w:val="28"/>
          <w:szCs w:val="28"/>
        </w:rPr>
        <w:t>Лекция 14: Долговечность металлических конструкций……………</w:t>
      </w:r>
      <w:r>
        <w:rPr>
          <w:rFonts w:eastAsia="Arial Unicode MS"/>
          <w:sz w:val="28"/>
          <w:szCs w:val="28"/>
        </w:rPr>
        <w:t>…</w:t>
      </w:r>
      <w:r w:rsidRPr="009D1F15">
        <w:rPr>
          <w:rFonts w:eastAsia="Arial Unicode MS"/>
          <w:sz w:val="28"/>
          <w:szCs w:val="28"/>
        </w:rPr>
        <w:t>………….1</w:t>
      </w:r>
      <w:r w:rsidR="00643B32">
        <w:rPr>
          <w:rFonts w:eastAsia="Arial Unicode MS"/>
          <w:sz w:val="28"/>
          <w:szCs w:val="28"/>
        </w:rPr>
        <w:t>50</w:t>
      </w:r>
    </w:p>
    <w:p w:rsidR="009D1F15" w:rsidRPr="009D1F15" w:rsidRDefault="009D1F15" w:rsidP="009D1F15">
      <w:pPr>
        <w:widowControl w:val="0"/>
        <w:shd w:val="clear" w:color="auto" w:fill="FFFFFF"/>
        <w:spacing w:after="240" w:line="276" w:lineRule="auto"/>
        <w:ind w:right="-37"/>
        <w:jc w:val="both"/>
        <w:rPr>
          <w:rFonts w:eastAsia="Arial Unicode MS"/>
          <w:sz w:val="28"/>
          <w:szCs w:val="28"/>
        </w:rPr>
      </w:pPr>
      <w:r w:rsidRPr="009D1F15">
        <w:rPr>
          <w:rFonts w:eastAsia="Arial Unicode MS"/>
          <w:sz w:val="28"/>
          <w:szCs w:val="28"/>
          <w:lang w:val="kk-KZ"/>
        </w:rPr>
        <w:t>Лекция 15: Ко</w:t>
      </w:r>
      <w:r w:rsidRPr="009D1F15">
        <w:rPr>
          <w:rFonts w:eastAsia="Arial Unicode MS"/>
          <w:sz w:val="28"/>
          <w:szCs w:val="28"/>
        </w:rPr>
        <w:t>ррозия атмосферная, подземная, почвенная……………</w:t>
      </w:r>
      <w:r>
        <w:rPr>
          <w:rFonts w:eastAsia="Arial Unicode MS"/>
          <w:sz w:val="28"/>
          <w:szCs w:val="28"/>
        </w:rPr>
        <w:t>..</w:t>
      </w:r>
      <w:r w:rsidRPr="009D1F15">
        <w:rPr>
          <w:rFonts w:eastAsia="Arial Unicode MS"/>
          <w:sz w:val="28"/>
          <w:szCs w:val="28"/>
        </w:rPr>
        <w:t>…………1</w:t>
      </w:r>
      <w:r w:rsidR="00643B32">
        <w:rPr>
          <w:rFonts w:eastAsia="Arial Unicode MS"/>
          <w:sz w:val="28"/>
          <w:szCs w:val="28"/>
        </w:rPr>
        <w:t>60</w:t>
      </w:r>
    </w:p>
    <w:p w:rsidR="00507125" w:rsidRDefault="00507125" w:rsidP="009D1F15">
      <w:pPr>
        <w:autoSpaceDE w:val="0"/>
        <w:autoSpaceDN w:val="0"/>
        <w:adjustRightInd w:val="0"/>
        <w:spacing w:line="276" w:lineRule="auto"/>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507125" w:rsidRDefault="00507125" w:rsidP="00EA1189">
      <w:pPr>
        <w:autoSpaceDE w:val="0"/>
        <w:autoSpaceDN w:val="0"/>
        <w:adjustRightInd w:val="0"/>
        <w:jc w:val="center"/>
        <w:rPr>
          <w:sz w:val="28"/>
          <w:szCs w:val="28"/>
        </w:rPr>
      </w:pPr>
    </w:p>
    <w:p w:rsidR="00EA1189" w:rsidRPr="00507125" w:rsidRDefault="00EA1189" w:rsidP="00EA1189">
      <w:pPr>
        <w:autoSpaceDE w:val="0"/>
        <w:autoSpaceDN w:val="0"/>
        <w:adjustRightInd w:val="0"/>
        <w:jc w:val="center"/>
        <w:rPr>
          <w:b/>
          <w:sz w:val="28"/>
          <w:szCs w:val="28"/>
        </w:rPr>
      </w:pPr>
      <w:r w:rsidRPr="00507125">
        <w:rPr>
          <w:b/>
          <w:sz w:val="28"/>
          <w:szCs w:val="28"/>
        </w:rPr>
        <w:lastRenderedPageBreak/>
        <w:t>Предисловие</w:t>
      </w:r>
    </w:p>
    <w:p w:rsidR="00EA1189" w:rsidRDefault="00EA1189" w:rsidP="00EA1189">
      <w:pPr>
        <w:autoSpaceDE w:val="0"/>
        <w:autoSpaceDN w:val="0"/>
        <w:adjustRightInd w:val="0"/>
        <w:jc w:val="center"/>
        <w:rPr>
          <w:sz w:val="28"/>
          <w:szCs w:val="28"/>
        </w:rPr>
      </w:pPr>
    </w:p>
    <w:p w:rsidR="001D5B48" w:rsidRDefault="00EA1189" w:rsidP="001D5B48">
      <w:pPr>
        <w:ind w:firstLine="454"/>
        <w:jc w:val="both"/>
        <w:rPr>
          <w:sz w:val="28"/>
          <w:szCs w:val="28"/>
        </w:rPr>
      </w:pPr>
      <w:r w:rsidRPr="00EA1189">
        <w:rPr>
          <w:sz w:val="28"/>
          <w:szCs w:val="28"/>
        </w:rPr>
        <w:t>Данная дисциплина является о</w:t>
      </w:r>
      <w:r w:rsidR="000207D2">
        <w:rPr>
          <w:sz w:val="28"/>
          <w:szCs w:val="28"/>
        </w:rPr>
        <w:t xml:space="preserve">дной из дисциплин, определяющих </w:t>
      </w:r>
      <w:r w:rsidRPr="00EA1189">
        <w:rPr>
          <w:sz w:val="28"/>
          <w:szCs w:val="28"/>
        </w:rPr>
        <w:t xml:space="preserve">подготовленность будущих </w:t>
      </w:r>
      <w:r w:rsidR="000207D2">
        <w:rPr>
          <w:sz w:val="28"/>
          <w:szCs w:val="28"/>
        </w:rPr>
        <w:t>студен</w:t>
      </w:r>
      <w:r w:rsidRPr="00EA1189">
        <w:rPr>
          <w:sz w:val="28"/>
          <w:szCs w:val="28"/>
        </w:rPr>
        <w:t xml:space="preserve">тов к реальным условиям производства для специальности </w:t>
      </w:r>
      <w:r w:rsidR="001D5B48" w:rsidRPr="001D5B48">
        <w:rPr>
          <w:sz w:val="28"/>
          <w:szCs w:val="28"/>
        </w:rPr>
        <w:t>5В07300</w:t>
      </w:r>
      <w:r w:rsidR="001D5B48">
        <w:rPr>
          <w:sz w:val="28"/>
          <w:szCs w:val="28"/>
        </w:rPr>
        <w:t>0</w:t>
      </w:r>
      <w:r w:rsidR="001D5B48" w:rsidRPr="001D5B48">
        <w:rPr>
          <w:sz w:val="28"/>
          <w:szCs w:val="28"/>
        </w:rPr>
        <w:t xml:space="preserve"> «Производство строительных материалов, изделий и конструкций»,  ОП 6В07340 «Производство строительных материалов, изделий и конструкций»</w:t>
      </w:r>
      <w:r w:rsidR="001D5B48">
        <w:rPr>
          <w:sz w:val="28"/>
          <w:szCs w:val="28"/>
        </w:rPr>
        <w:t>.</w:t>
      </w:r>
    </w:p>
    <w:p w:rsidR="000207D2" w:rsidRPr="000207D2" w:rsidRDefault="000207D2" w:rsidP="001D5B48">
      <w:pPr>
        <w:ind w:firstLine="454"/>
        <w:jc w:val="both"/>
        <w:rPr>
          <w:rFonts w:eastAsia="Arial Unicode MS"/>
          <w:sz w:val="28"/>
          <w:szCs w:val="28"/>
        </w:rPr>
      </w:pPr>
      <w:r w:rsidRPr="000207D2">
        <w:rPr>
          <w:rFonts w:eastAsia="Arial Unicode MS"/>
          <w:color w:val="000000"/>
          <w:sz w:val="28"/>
          <w:szCs w:val="28"/>
        </w:rPr>
        <w:t>Здания и инженерные сооружения возводятся из строитель</w:t>
      </w:r>
      <w:r w:rsidRPr="000207D2">
        <w:rPr>
          <w:rFonts w:eastAsia="Arial Unicode MS"/>
          <w:color w:val="000000"/>
          <w:sz w:val="28"/>
          <w:szCs w:val="28"/>
        </w:rPr>
        <w:softHyphen/>
        <w:t>ных материалов. Каждый строительный материал обладает рядом присущих ему свойств. Одни материалы придают прочность, несу</w:t>
      </w:r>
      <w:r w:rsidRPr="000207D2">
        <w:rPr>
          <w:rFonts w:eastAsia="Arial Unicode MS"/>
          <w:color w:val="000000"/>
          <w:sz w:val="28"/>
          <w:szCs w:val="28"/>
        </w:rPr>
        <w:softHyphen/>
        <w:t>щую способность и жесткость конструкциям и сооружениям в це</w:t>
      </w:r>
      <w:r w:rsidRPr="000207D2">
        <w:rPr>
          <w:rFonts w:eastAsia="Arial Unicode MS"/>
          <w:color w:val="000000"/>
          <w:sz w:val="28"/>
          <w:szCs w:val="28"/>
        </w:rPr>
        <w:softHyphen/>
        <w:t>лом. Другие материалы предназначены для облицовки внутренних и наружных стен, придания архитектурного облика сооружениям. Следующая группа объединяет строительные материалы специаль</w:t>
      </w:r>
      <w:r w:rsidRPr="000207D2">
        <w:rPr>
          <w:rFonts w:eastAsia="Arial Unicode MS"/>
          <w:color w:val="000000"/>
          <w:sz w:val="28"/>
          <w:szCs w:val="28"/>
        </w:rPr>
        <w:softHyphen/>
        <w:t>ного назначения, необходимые для защиты конструкций от вред</w:t>
      </w:r>
      <w:r w:rsidRPr="000207D2">
        <w:rPr>
          <w:rFonts w:eastAsia="Arial Unicode MS"/>
          <w:color w:val="000000"/>
          <w:sz w:val="28"/>
          <w:szCs w:val="28"/>
        </w:rPr>
        <w:softHyphen/>
        <w:t>ных воздействий среды, а также для повышения эксплуатационных свойств и создания комфорта: теплоизоляционные, акустические, гидроизоляционные, кровельные и герметизирующие, антикор</w:t>
      </w:r>
      <w:r w:rsidRPr="000207D2">
        <w:rPr>
          <w:rFonts w:eastAsia="Arial Unicode MS"/>
          <w:color w:val="000000"/>
          <w:sz w:val="28"/>
          <w:szCs w:val="28"/>
        </w:rPr>
        <w:softHyphen/>
        <w:t>розионные, огнеупорные. Все материалы выполняют присущие им функции. Например, теплоизоляционные материалы предна</w:t>
      </w:r>
      <w:r w:rsidRPr="000207D2">
        <w:rPr>
          <w:rFonts w:eastAsia="Arial Unicode MS"/>
          <w:color w:val="000000"/>
          <w:sz w:val="28"/>
          <w:szCs w:val="28"/>
        </w:rPr>
        <w:softHyphen/>
        <w:t>значены для тепловой изоляции строительных конструкций, про</w:t>
      </w:r>
      <w:r w:rsidRPr="000207D2">
        <w:rPr>
          <w:rFonts w:eastAsia="Arial Unicode MS"/>
          <w:color w:val="000000"/>
          <w:sz w:val="28"/>
          <w:szCs w:val="28"/>
        </w:rPr>
        <w:softHyphen/>
        <w:t>мышленного оборудования и трубопроводов, кровельные мате</w:t>
      </w:r>
      <w:r w:rsidRPr="000207D2">
        <w:rPr>
          <w:rFonts w:eastAsia="Arial Unicode MS"/>
          <w:color w:val="000000"/>
          <w:sz w:val="28"/>
          <w:szCs w:val="28"/>
        </w:rPr>
        <w:softHyphen/>
        <w:t>риалы защищают здания и сооружения от атмосферных осадков, изоляционные материалы применяются для защиты строительных конструкций от атмосферного воздействия, проникновения агрес</w:t>
      </w:r>
      <w:r w:rsidRPr="000207D2">
        <w:rPr>
          <w:rFonts w:eastAsia="Arial Unicode MS"/>
          <w:color w:val="000000"/>
          <w:sz w:val="28"/>
          <w:szCs w:val="28"/>
        </w:rPr>
        <w:softHyphen/>
        <w:t>сивных грунтовых вод, а также обеспечения водонепроницаемости конструкций из бетона, силикатного и красного кирпича и т. д.</w:t>
      </w:r>
    </w:p>
    <w:p w:rsidR="00EA1189" w:rsidRPr="00EA1189" w:rsidRDefault="00EA1189" w:rsidP="00EA1189">
      <w:pPr>
        <w:ind w:firstLine="454"/>
        <w:jc w:val="both"/>
        <w:rPr>
          <w:sz w:val="28"/>
          <w:szCs w:val="28"/>
        </w:rPr>
      </w:pPr>
      <w:proofErr w:type="gramStart"/>
      <w:r w:rsidRPr="00EA1189">
        <w:rPr>
          <w:sz w:val="28"/>
          <w:szCs w:val="28"/>
        </w:rPr>
        <w:t>Связь дисциплины со сферой  и видом производственной деятельности будущего специалиста   заключается в том, что будущий специалист может работать и возглавлять как на заводе, так и других вышестоящих органах, группу стандартизации и математической статистики, контрольную  лабораторию, отдел учета статистика и связи с потребителем, а также службы  по управлению и регулированию качеством продукции.</w:t>
      </w:r>
      <w:proofErr w:type="gramEnd"/>
    </w:p>
    <w:p w:rsidR="00817997" w:rsidRPr="000207D2" w:rsidRDefault="00EA1189" w:rsidP="001D5B48">
      <w:pPr>
        <w:ind w:firstLine="454"/>
        <w:jc w:val="both"/>
        <w:outlineLvl w:val="8"/>
        <w:rPr>
          <w:sz w:val="28"/>
          <w:szCs w:val="28"/>
        </w:rPr>
      </w:pPr>
      <w:r w:rsidRPr="00EA1189">
        <w:rPr>
          <w:sz w:val="28"/>
          <w:szCs w:val="28"/>
        </w:rPr>
        <w:t>Для изучения дисциплины «</w:t>
      </w:r>
      <w:r w:rsidR="000207D2">
        <w:rPr>
          <w:sz w:val="28"/>
          <w:szCs w:val="28"/>
        </w:rPr>
        <w:t>Повышение долговечности строительных материалов, изделий и конструкц</w:t>
      </w:r>
      <w:r w:rsidRPr="00EA1189">
        <w:rPr>
          <w:sz w:val="28"/>
          <w:szCs w:val="28"/>
        </w:rPr>
        <w:t>ии»</w:t>
      </w:r>
      <w:r w:rsidR="000207D2">
        <w:rPr>
          <w:sz w:val="28"/>
          <w:szCs w:val="28"/>
        </w:rPr>
        <w:t xml:space="preserve"> студент</w:t>
      </w:r>
      <w:r w:rsidRPr="00EA1189">
        <w:rPr>
          <w:sz w:val="28"/>
          <w:szCs w:val="28"/>
        </w:rPr>
        <w:t>ам необходимы знания дисциплин общеобразовательного и базового циклов: химии, математики, физики, строительных материалов, технологии бетона.</w:t>
      </w:r>
      <w:r w:rsidR="001D5B48">
        <w:rPr>
          <w:sz w:val="28"/>
          <w:szCs w:val="28"/>
        </w:rPr>
        <w:t xml:space="preserve"> </w:t>
      </w:r>
      <w:r w:rsidR="000207D2" w:rsidRPr="000207D2">
        <w:rPr>
          <w:sz w:val="28"/>
          <w:szCs w:val="28"/>
        </w:rPr>
        <w:t>Материалы в сооружении подвергаются во</w:t>
      </w:r>
      <w:r w:rsidR="000207D2">
        <w:rPr>
          <w:sz w:val="28"/>
          <w:szCs w:val="28"/>
        </w:rPr>
        <w:t>здействию окружа</w:t>
      </w:r>
      <w:r w:rsidR="000207D2" w:rsidRPr="000207D2">
        <w:rPr>
          <w:sz w:val="28"/>
          <w:szCs w:val="28"/>
        </w:rPr>
        <w:t>ющей среды, которая оказывает на них разрушающее действие. Поэтому сделать правильный их</w:t>
      </w:r>
      <w:r w:rsidR="000207D2">
        <w:rPr>
          <w:sz w:val="28"/>
          <w:szCs w:val="28"/>
        </w:rPr>
        <w:t xml:space="preserve"> выбор, уметь оценить их качест</w:t>
      </w:r>
      <w:r w:rsidR="000207D2" w:rsidRPr="000207D2">
        <w:rPr>
          <w:sz w:val="28"/>
          <w:szCs w:val="28"/>
        </w:rPr>
        <w:t>во и обеспечить нормальные условия эксплуатации конструкций из этих материалов — все это необходимо строителям любой сп</w:t>
      </w:r>
      <w:r w:rsidR="000207D2">
        <w:rPr>
          <w:sz w:val="28"/>
          <w:szCs w:val="28"/>
        </w:rPr>
        <w:t>е</w:t>
      </w:r>
      <w:r w:rsidR="000207D2" w:rsidRPr="000207D2">
        <w:rPr>
          <w:sz w:val="28"/>
          <w:szCs w:val="28"/>
        </w:rPr>
        <w:t>циальности.</w:t>
      </w:r>
      <w:r w:rsidR="001D5B48">
        <w:rPr>
          <w:sz w:val="28"/>
          <w:szCs w:val="28"/>
        </w:rPr>
        <w:t xml:space="preserve"> </w:t>
      </w:r>
      <w:r w:rsidR="000207D2" w:rsidRPr="000207D2">
        <w:rPr>
          <w:sz w:val="28"/>
          <w:szCs w:val="28"/>
        </w:rPr>
        <w:t>В соответствии с этим каждый материал, кроме выполнения эксплуатационных функций, дол</w:t>
      </w:r>
      <w:r w:rsidR="000207D2">
        <w:rPr>
          <w:sz w:val="28"/>
          <w:szCs w:val="28"/>
        </w:rPr>
        <w:t>жен обладать свойствами, обеспе</w:t>
      </w:r>
      <w:r w:rsidR="000207D2" w:rsidRPr="000207D2">
        <w:rPr>
          <w:sz w:val="28"/>
          <w:szCs w:val="28"/>
        </w:rPr>
        <w:t>чивающими надежность и долговечность сооружения. Решение ее св</w:t>
      </w:r>
      <w:r w:rsidR="000207D2">
        <w:rPr>
          <w:sz w:val="28"/>
          <w:szCs w:val="28"/>
        </w:rPr>
        <w:t>язано с изучением причин и меха</w:t>
      </w:r>
      <w:r w:rsidR="000207D2" w:rsidRPr="000207D2">
        <w:rPr>
          <w:sz w:val="28"/>
          <w:szCs w:val="28"/>
        </w:rPr>
        <w:t>низмов разрушения материалов, поиском надежных способов предупреждения и защиты от разрушения отдельных элементов зданий и сооружений.</w:t>
      </w:r>
    </w:p>
    <w:p w:rsidR="0035169F" w:rsidRDefault="000207D2" w:rsidP="0035169F">
      <w:pPr>
        <w:ind w:firstLine="709"/>
        <w:jc w:val="both"/>
        <w:rPr>
          <w:b/>
          <w:sz w:val="28"/>
          <w:szCs w:val="28"/>
        </w:rPr>
      </w:pPr>
      <w:r>
        <w:rPr>
          <w:b/>
          <w:sz w:val="28"/>
          <w:szCs w:val="28"/>
        </w:rPr>
        <w:lastRenderedPageBreak/>
        <w:t>Л</w:t>
      </w:r>
      <w:r w:rsidR="006F38A2">
        <w:rPr>
          <w:b/>
          <w:sz w:val="28"/>
          <w:szCs w:val="28"/>
        </w:rPr>
        <w:t xml:space="preserve">екция </w:t>
      </w:r>
      <w:r w:rsidR="0035169F" w:rsidRPr="0035169F">
        <w:rPr>
          <w:b/>
          <w:sz w:val="28"/>
          <w:szCs w:val="28"/>
        </w:rPr>
        <w:t>1</w:t>
      </w:r>
      <w:r w:rsidR="0035169F" w:rsidRPr="0035169F">
        <w:rPr>
          <w:b/>
          <w:sz w:val="28"/>
          <w:szCs w:val="28"/>
          <w:lang w:val="kk-KZ"/>
        </w:rPr>
        <w:t xml:space="preserve">: </w:t>
      </w:r>
      <w:r w:rsidR="0035169F" w:rsidRPr="0035169F">
        <w:rPr>
          <w:b/>
          <w:sz w:val="28"/>
          <w:szCs w:val="28"/>
        </w:rPr>
        <w:t xml:space="preserve"> Введение. </w:t>
      </w:r>
    </w:p>
    <w:p w:rsidR="001D5B48" w:rsidRPr="0035169F" w:rsidRDefault="001D5B48" w:rsidP="0035169F">
      <w:pPr>
        <w:ind w:firstLine="709"/>
        <w:jc w:val="both"/>
        <w:rPr>
          <w:b/>
          <w:sz w:val="28"/>
          <w:szCs w:val="28"/>
        </w:rPr>
      </w:pPr>
    </w:p>
    <w:p w:rsidR="007F53F7" w:rsidRDefault="007F53F7" w:rsidP="0035169F">
      <w:pPr>
        <w:ind w:firstLine="709"/>
        <w:jc w:val="both"/>
        <w:rPr>
          <w:b/>
          <w:sz w:val="28"/>
          <w:szCs w:val="28"/>
        </w:rPr>
      </w:pPr>
      <w:r>
        <w:rPr>
          <w:b/>
          <w:sz w:val="28"/>
          <w:szCs w:val="28"/>
        </w:rPr>
        <w:t xml:space="preserve"> </w:t>
      </w:r>
    </w:p>
    <w:p w:rsidR="007F53F7" w:rsidRPr="007F53F7" w:rsidRDefault="007F53F7" w:rsidP="007F53F7">
      <w:pPr>
        <w:jc w:val="both"/>
        <w:rPr>
          <w:sz w:val="28"/>
          <w:szCs w:val="28"/>
        </w:rPr>
      </w:pPr>
      <w:r>
        <w:rPr>
          <w:b/>
          <w:sz w:val="28"/>
          <w:szCs w:val="28"/>
        </w:rPr>
        <w:t xml:space="preserve">              </w:t>
      </w:r>
      <w:r w:rsidRPr="007F53F7">
        <w:rPr>
          <w:sz w:val="28"/>
          <w:szCs w:val="28"/>
        </w:rPr>
        <w:t>План:</w:t>
      </w:r>
      <w:r w:rsidRPr="007F53F7">
        <w:t xml:space="preserve"> </w:t>
      </w:r>
    </w:p>
    <w:p w:rsidR="007F53F7" w:rsidRPr="007F53F7" w:rsidRDefault="007F53F7" w:rsidP="005A4902">
      <w:pPr>
        <w:pStyle w:val="af9"/>
        <w:numPr>
          <w:ilvl w:val="0"/>
          <w:numId w:val="33"/>
        </w:numPr>
        <w:jc w:val="both"/>
        <w:rPr>
          <w:sz w:val="28"/>
          <w:szCs w:val="28"/>
        </w:rPr>
      </w:pPr>
      <w:r w:rsidRPr="007F53F7">
        <w:rPr>
          <w:sz w:val="28"/>
          <w:szCs w:val="28"/>
        </w:rPr>
        <w:t xml:space="preserve"> Понятие  долговечности. </w:t>
      </w:r>
    </w:p>
    <w:p w:rsidR="007F53F7" w:rsidRPr="007F53F7" w:rsidRDefault="007F53F7" w:rsidP="005A4902">
      <w:pPr>
        <w:pStyle w:val="af9"/>
        <w:numPr>
          <w:ilvl w:val="0"/>
          <w:numId w:val="33"/>
        </w:numPr>
        <w:jc w:val="both"/>
        <w:rPr>
          <w:sz w:val="28"/>
          <w:szCs w:val="28"/>
        </w:rPr>
      </w:pPr>
      <w:r w:rsidRPr="007F53F7">
        <w:rPr>
          <w:sz w:val="28"/>
          <w:szCs w:val="28"/>
        </w:rPr>
        <w:t xml:space="preserve">Историческое значение долговечности строительных материалов, изделий и конструкций. </w:t>
      </w:r>
    </w:p>
    <w:p w:rsidR="007F53F7" w:rsidRPr="007F53F7" w:rsidRDefault="007F53F7" w:rsidP="005A4902">
      <w:pPr>
        <w:pStyle w:val="af9"/>
        <w:numPr>
          <w:ilvl w:val="0"/>
          <w:numId w:val="33"/>
        </w:numPr>
        <w:jc w:val="both"/>
        <w:rPr>
          <w:sz w:val="28"/>
          <w:szCs w:val="28"/>
        </w:rPr>
      </w:pPr>
      <w:r w:rsidRPr="007F53F7">
        <w:rPr>
          <w:sz w:val="28"/>
          <w:szCs w:val="28"/>
        </w:rPr>
        <w:t xml:space="preserve">Внутренние и внешние факторы, определяющие долговечность. </w:t>
      </w:r>
    </w:p>
    <w:p w:rsidR="0035169F" w:rsidRPr="007F53F7" w:rsidRDefault="007F53F7" w:rsidP="005A4902">
      <w:pPr>
        <w:pStyle w:val="af9"/>
        <w:numPr>
          <w:ilvl w:val="0"/>
          <w:numId w:val="33"/>
        </w:numPr>
        <w:jc w:val="both"/>
        <w:rPr>
          <w:sz w:val="28"/>
          <w:szCs w:val="28"/>
        </w:rPr>
      </w:pPr>
      <w:r w:rsidRPr="007F53F7">
        <w:rPr>
          <w:sz w:val="28"/>
          <w:szCs w:val="28"/>
        </w:rPr>
        <w:t>Технико-экономическая эффективность повышения долговечности строительных материалов и изделий.</w:t>
      </w:r>
    </w:p>
    <w:p w:rsidR="007F53F7" w:rsidRDefault="007F53F7" w:rsidP="0035169F">
      <w:pPr>
        <w:ind w:firstLine="709"/>
        <w:jc w:val="both"/>
        <w:rPr>
          <w:b/>
          <w:sz w:val="28"/>
          <w:szCs w:val="28"/>
        </w:rPr>
      </w:pPr>
    </w:p>
    <w:p w:rsidR="0035169F" w:rsidRPr="0035169F" w:rsidRDefault="0035169F" w:rsidP="0035169F">
      <w:pPr>
        <w:pStyle w:val="11"/>
        <w:ind w:firstLine="709"/>
        <w:jc w:val="both"/>
      </w:pPr>
      <w:r w:rsidRPr="0035169F">
        <w:rPr>
          <w:color w:val="000000"/>
        </w:rPr>
        <w:t xml:space="preserve">Материалы, используемые в строительстве, многообразны по составу, структуре, химическим, физическим и механическим свойствам и назначению. </w:t>
      </w:r>
      <w:proofErr w:type="gramStart"/>
      <w:r w:rsidRPr="0035169F">
        <w:rPr>
          <w:color w:val="000000"/>
        </w:rPr>
        <w:t>Это</w:t>
      </w:r>
      <w:proofErr w:type="gramEnd"/>
      <w:r w:rsidRPr="0035169F">
        <w:rPr>
          <w:color w:val="000000"/>
        </w:rPr>
        <w:t xml:space="preserve"> прежде всего чугунные и стальные строительные конструкции и изделия, цветные металлы и сплавы, легированные конструкционные стали и изделия из них. В строительной технологии используются разнообразные неметаллические композиционные материалы. Природные каменные изделия на основе </w:t>
      </w:r>
      <w:proofErr w:type="gramStart"/>
      <w:r w:rsidRPr="0035169F">
        <w:rPr>
          <w:color w:val="000000"/>
        </w:rPr>
        <w:t>минераль</w:t>
      </w:r>
      <w:r w:rsidRPr="0035169F">
        <w:rPr>
          <w:color w:val="000000"/>
        </w:rPr>
        <w:softHyphen/>
        <w:t>ных</w:t>
      </w:r>
      <w:proofErr w:type="gramEnd"/>
      <w:r w:rsidRPr="0035169F">
        <w:rPr>
          <w:color w:val="000000"/>
        </w:rPr>
        <w:t xml:space="preserve"> вяжущих, древесные материалы, битумные и дегтевые вяжущие, асфаль</w:t>
      </w:r>
      <w:r w:rsidRPr="0035169F">
        <w:rPr>
          <w:color w:val="000000"/>
        </w:rPr>
        <w:softHyphen/>
        <w:t>товые и дегтевые бетоны, кровельные, гидроизоляционные и герметизирующие материалы, пластмассы и строительные изделия на их основе, полимербетоны и полимерцементные бетоны, мастики и клеи, лакокрасочные материалы. В природе непрерывно протекают процессы преобразования веществ: разруша</w:t>
      </w:r>
      <w:r w:rsidRPr="0035169F">
        <w:rPr>
          <w:color w:val="000000"/>
        </w:rPr>
        <w:softHyphen/>
        <w:t>ются одни горные породы и образуются новые, более устойчивые в данных природных условиях; корродируют черные и цветные металлы, причем разру</w:t>
      </w:r>
      <w:r w:rsidRPr="0035169F">
        <w:rPr>
          <w:color w:val="000000"/>
        </w:rPr>
        <w:softHyphen/>
        <w:t>шаются металлы, которые встречаются в природе не в самородном состоянии, а как соответствующие минералы и руды.</w:t>
      </w:r>
    </w:p>
    <w:p w:rsidR="0035169F" w:rsidRDefault="0035169F" w:rsidP="0035169F">
      <w:pPr>
        <w:pStyle w:val="11"/>
        <w:ind w:firstLine="709"/>
        <w:jc w:val="both"/>
        <w:rPr>
          <w:color w:val="000000"/>
        </w:rPr>
      </w:pPr>
      <w:r w:rsidRPr="0035169F">
        <w:rPr>
          <w:color w:val="000000"/>
        </w:rPr>
        <w:t>Строительные материалы, в том числе бетоны и железобетоны работают в разных условиях эксплуатации, которые определяются климатическими усло</w:t>
      </w:r>
      <w:r w:rsidRPr="0035169F">
        <w:rPr>
          <w:color w:val="000000"/>
        </w:rPr>
        <w:softHyphen/>
        <w:t xml:space="preserve">виями. Они работают под высоким давлением, на морозе, в морской и речной воде, в почвах и грунтах, в агрессивной газовой атмосферной среде, в среде </w:t>
      </w:r>
      <w:proofErr w:type="gramStart"/>
      <w:r w:rsidRPr="0035169F">
        <w:rPr>
          <w:color w:val="000000"/>
        </w:rPr>
        <w:t>радиоактивного</w:t>
      </w:r>
      <w:proofErr w:type="gramEnd"/>
      <w:r w:rsidRPr="0035169F">
        <w:rPr>
          <w:color w:val="000000"/>
        </w:rPr>
        <w:t xml:space="preserve"> у-излучения. Поэтому ко всем строительным материалам предъ</w:t>
      </w:r>
      <w:r w:rsidRPr="0035169F">
        <w:rPr>
          <w:color w:val="000000"/>
        </w:rPr>
        <w:softHyphen/>
        <w:t xml:space="preserve">являются высокие требования по прочности при сжатии, трещиностойкости, водонепроницаемости, морозостойкости и стойкости к </w:t>
      </w:r>
      <w:proofErr w:type="gramStart"/>
      <w:r w:rsidRPr="0035169F">
        <w:rPr>
          <w:color w:val="000000"/>
        </w:rPr>
        <w:t>у-излучению</w:t>
      </w:r>
      <w:proofErr w:type="gramEnd"/>
      <w:r w:rsidRPr="0035169F">
        <w:rPr>
          <w:color w:val="000000"/>
        </w:rPr>
        <w:t>.</w:t>
      </w:r>
    </w:p>
    <w:p w:rsidR="006F38A2" w:rsidRDefault="006F38A2" w:rsidP="006F38A2">
      <w:pPr>
        <w:ind w:firstLine="709"/>
        <w:jc w:val="both"/>
        <w:rPr>
          <w:b/>
          <w:sz w:val="28"/>
          <w:szCs w:val="28"/>
        </w:rPr>
      </w:pPr>
    </w:p>
    <w:p w:rsidR="006F38A2" w:rsidRPr="0035169F" w:rsidRDefault="006F38A2" w:rsidP="006F38A2">
      <w:pPr>
        <w:ind w:firstLine="709"/>
        <w:jc w:val="both"/>
        <w:rPr>
          <w:b/>
          <w:sz w:val="28"/>
          <w:szCs w:val="28"/>
        </w:rPr>
      </w:pPr>
      <w:r>
        <w:rPr>
          <w:b/>
          <w:sz w:val="28"/>
          <w:szCs w:val="28"/>
        </w:rPr>
        <w:t>Понятие  долговечности</w:t>
      </w:r>
    </w:p>
    <w:p w:rsidR="006F38A2" w:rsidRPr="0035169F" w:rsidRDefault="006F38A2" w:rsidP="0035169F">
      <w:pPr>
        <w:pStyle w:val="11"/>
        <w:ind w:firstLine="709"/>
        <w:jc w:val="both"/>
      </w:pPr>
    </w:p>
    <w:p w:rsidR="0035169F" w:rsidRPr="0035169F" w:rsidRDefault="0035169F" w:rsidP="0035169F">
      <w:pPr>
        <w:pStyle w:val="11"/>
        <w:ind w:firstLine="709"/>
        <w:jc w:val="both"/>
      </w:pPr>
      <w:r w:rsidRPr="0035169F">
        <w:rPr>
          <w:color w:val="000000"/>
        </w:rPr>
        <w:t>В науке о сопротивлении материалов общепризнанным является представ</w:t>
      </w:r>
      <w:r w:rsidRPr="0035169F">
        <w:rPr>
          <w:color w:val="000000"/>
        </w:rPr>
        <w:softHyphen/>
        <w:t>ление о прочности, которое предполагает, что твердое тело разрушается в том случае, когда напряжение, вызванное в нем внешней силой, достигает некоторой критической величины - предела прочности. Напряжение, при котором проис</w:t>
      </w:r>
      <w:r w:rsidRPr="0035169F">
        <w:rPr>
          <w:color w:val="000000"/>
        </w:rPr>
        <w:softHyphen/>
        <w:t>ходит разрушение, принимается за меру прочности и предел прочности рассмат</w:t>
      </w:r>
      <w:r w:rsidRPr="0035169F">
        <w:rPr>
          <w:color w:val="000000"/>
        </w:rPr>
        <w:softHyphen/>
        <w:t>ривается как физическая константа материала.</w:t>
      </w:r>
    </w:p>
    <w:p w:rsidR="0035169F" w:rsidRPr="0035169F" w:rsidRDefault="0035169F" w:rsidP="0035169F">
      <w:pPr>
        <w:pStyle w:val="11"/>
        <w:ind w:firstLine="709"/>
        <w:jc w:val="both"/>
      </w:pPr>
      <w:r w:rsidRPr="0035169F">
        <w:rPr>
          <w:color w:val="000000"/>
        </w:rPr>
        <w:t xml:space="preserve">Однако практика эксплуатации строительных материалов показала, что </w:t>
      </w:r>
      <w:r w:rsidRPr="0035169F">
        <w:rPr>
          <w:color w:val="000000"/>
        </w:rPr>
        <w:lastRenderedPageBreak/>
        <w:t>предел прочности зависит от времени и с течением времени уменьшается, то есть предел прочности не является физической константой материала. Все материалы как природные, так и синтезированные со временем разрушаются. Так, разрушились многие памятники архитектуры Древней Греции и Древнего Рима. В наше время разрушение наступает гораздо раньше. Объяснить процессы разрушения, их причину, используя представление о твердом теле как о непрерывной сплошной среде, трудно и практически невозможно. Поскольку предел прочности материала не является его константой, то было введено понятие долговечности материала. Долговечность есть способность материала длительное время оказывать сопротивление физическому, химическому и биологическому воздействию агрессивных агентов окружающей среды также определяет его долговечность. Так, не остается инертным к агрессивной окружающей среде цементный камень бетонных и железобетонных сооружений. Процесс разрушения материалов называется коррозией. Коррозия протекает под действием воды, переменных температур окружающей среды и загрязняющих веществ, выбрасываемых автотранспортом и промышленными предприятиями в атмосферу, гидросферу и литосферу. Коррозионные процессы всех материалов термодинамически обусловлены и протекают в направлении образования веществ, более устойчивых по сравнению с чистыми металлами, цементным камнем, полимером. Коррозия протекает самопроизвольно, с уменьшением энер</w:t>
      </w:r>
      <w:r w:rsidRPr="0035169F">
        <w:rPr>
          <w:color w:val="000000"/>
        </w:rPr>
        <w:softHyphen/>
        <w:t>гии Гиббса A</w:t>
      </w:r>
      <w:r w:rsidRPr="0035169F">
        <w:rPr>
          <w:i/>
          <w:iCs/>
          <w:color w:val="000000"/>
        </w:rPr>
        <w:t>G</w:t>
      </w:r>
      <w:r w:rsidRPr="0035169F">
        <w:rPr>
          <w:color w:val="000000"/>
        </w:rPr>
        <w:t>. Коррозия представляет собой нежелательный и непреднаме</w:t>
      </w:r>
      <w:r w:rsidRPr="0035169F">
        <w:rPr>
          <w:color w:val="000000"/>
        </w:rPr>
        <w:softHyphen/>
        <w:t>ренный процесс.</w:t>
      </w:r>
    </w:p>
    <w:p w:rsidR="0035169F" w:rsidRPr="0035169F" w:rsidRDefault="0035169F" w:rsidP="0035169F">
      <w:pPr>
        <w:pStyle w:val="11"/>
        <w:ind w:firstLine="709"/>
        <w:jc w:val="both"/>
      </w:pPr>
      <w:r w:rsidRPr="0035169F">
        <w:rPr>
          <w:color w:val="000000"/>
        </w:rPr>
        <w:t>Коррозия наносит колоссальный ущерб не только строительному производ</w:t>
      </w:r>
      <w:r w:rsidRPr="0035169F">
        <w:rPr>
          <w:color w:val="000000"/>
        </w:rPr>
        <w:softHyphen/>
        <w:t>ству, но и всем отраслям промышленного производства. По подсчетам специа</w:t>
      </w:r>
      <w:r w:rsidRPr="0035169F">
        <w:rPr>
          <w:color w:val="000000"/>
        </w:rPr>
        <w:softHyphen/>
        <w:t>листов, безвозвратные потери только металла в мировом масштабе в настоящее время составляют 10-15% от мирового производства стали.</w:t>
      </w:r>
    </w:p>
    <w:p w:rsidR="0035169F" w:rsidRPr="0035169F" w:rsidRDefault="0035169F" w:rsidP="0035169F">
      <w:pPr>
        <w:pStyle w:val="11"/>
        <w:ind w:firstLine="709"/>
        <w:jc w:val="both"/>
      </w:pPr>
      <w:r w:rsidRPr="0035169F">
        <w:rPr>
          <w:color w:val="000000"/>
        </w:rPr>
        <w:t>Проблема борьбы с коррозией в последнее время приобретает все большее значение. Это обусловлено следующими причинами: возрастанием экономичес</w:t>
      </w:r>
      <w:r w:rsidRPr="0035169F">
        <w:rPr>
          <w:color w:val="000000"/>
        </w:rPr>
        <w:softHyphen/>
        <w:t>ких потерь от коррозии, которые в развитых странах соизмеримы с капиталь</w:t>
      </w:r>
      <w:r w:rsidRPr="0035169F">
        <w:rPr>
          <w:color w:val="000000"/>
        </w:rPr>
        <w:softHyphen/>
        <w:t>ными вложениями в отдельные отрасли экономики, и уменьшением долговеч</w:t>
      </w:r>
      <w:r w:rsidRPr="0035169F">
        <w:rPr>
          <w:color w:val="000000"/>
        </w:rPr>
        <w:softHyphen/>
        <w:t>ности и надежности строительных конструкций, изделий, машин и оборудо</w:t>
      </w:r>
      <w:r w:rsidRPr="0035169F">
        <w:rPr>
          <w:color w:val="000000"/>
        </w:rPr>
        <w:softHyphen/>
        <w:t>вания. Существенное значение проблема борьбы с коррозией приобретает в связи с участившимися различного рода техногенными катастрофами, приводя</w:t>
      </w:r>
      <w:r w:rsidRPr="0035169F">
        <w:rPr>
          <w:color w:val="000000"/>
        </w:rPr>
        <w:softHyphen/>
        <w:t>щими к большому материальному ущербу, человеческим жертвам, загрязнению окружающей среды.</w:t>
      </w:r>
    </w:p>
    <w:p w:rsidR="0035169F" w:rsidRPr="0035169F" w:rsidRDefault="0035169F" w:rsidP="0035169F">
      <w:pPr>
        <w:pStyle w:val="11"/>
        <w:ind w:firstLine="709"/>
        <w:jc w:val="both"/>
      </w:pPr>
      <w:r w:rsidRPr="0035169F">
        <w:rPr>
          <w:color w:val="000000"/>
        </w:rPr>
        <w:t>Обрушение крыш общественных строительных сооружений, разрывы трубо</w:t>
      </w:r>
      <w:r w:rsidRPr="0035169F">
        <w:rPr>
          <w:color w:val="000000"/>
        </w:rPr>
        <w:softHyphen/>
        <w:t>проводов, транспортирующих нефть и газ, коррозионное обрушение оболочек крупных технологических агрегатов создают серьезную угрозу загрязнения окружающей среды, опасность длительного заражения вод, почвы, атмосферы различными вредными химическими веществами, пылью, аэрозолями и радио</w:t>
      </w:r>
      <w:r w:rsidRPr="0035169F">
        <w:rPr>
          <w:color w:val="000000"/>
        </w:rPr>
        <w:softHyphen/>
        <w:t>активными элементами.</w:t>
      </w:r>
    </w:p>
    <w:p w:rsidR="0035169F" w:rsidRPr="0035169F" w:rsidRDefault="0035169F" w:rsidP="0035169F">
      <w:pPr>
        <w:pStyle w:val="11"/>
        <w:ind w:firstLine="709"/>
        <w:jc w:val="both"/>
      </w:pPr>
      <w:r w:rsidRPr="0035169F">
        <w:rPr>
          <w:color w:val="000000"/>
        </w:rPr>
        <w:t>Особенно интенсивно подвергаются коррозии оборудование нефтегазодо</w:t>
      </w:r>
      <w:r w:rsidRPr="0035169F">
        <w:rPr>
          <w:color w:val="000000"/>
        </w:rPr>
        <w:softHyphen/>
        <w:t xml:space="preserve">бывающих скважин и нефтеперерабатывающих заводов, морские суда и плавучие доки, топливные баки, система охлаждения и глушители двигателей внутреннего </w:t>
      </w:r>
      <w:r w:rsidRPr="0035169F">
        <w:rPr>
          <w:color w:val="000000"/>
        </w:rPr>
        <w:lastRenderedPageBreak/>
        <w:t>сгорания, оборудование паровых котлов, ракетная техника. К числу наиболее опасных следствий, вызываемых коррозией, является потеря бетоном или металлом важных эксплуатационных свойств: механической прочности, пластичности, твердости и других свойств.</w:t>
      </w:r>
    </w:p>
    <w:p w:rsidR="0035169F" w:rsidRPr="0035169F" w:rsidRDefault="0035169F" w:rsidP="0035169F">
      <w:pPr>
        <w:pStyle w:val="11"/>
        <w:ind w:firstLine="709"/>
        <w:jc w:val="both"/>
      </w:pPr>
      <w:r w:rsidRPr="0035169F">
        <w:rPr>
          <w:color w:val="000000"/>
        </w:rPr>
        <w:t>Таким образом, коррозия создает определенные проблемы в экономическом, социальном и экологическом аспектах. Борьба с коррозией строительных мате</w:t>
      </w:r>
      <w:r w:rsidRPr="0035169F">
        <w:rPr>
          <w:color w:val="000000"/>
        </w:rPr>
        <w:softHyphen/>
        <w:t>риалов - это борьба за их надежность и долговечность. Несмотря на то, что по</w:t>
      </w:r>
      <w:r w:rsidRPr="0035169F">
        <w:rPr>
          <w:color w:val="000000"/>
        </w:rPr>
        <w:softHyphen/>
        <w:t>влиять на термодинамическую устойчивость металла, бетона не представляется возможным, все же, вскрыв основные закономерности коррозионного процесса, можно оказать существенное влияние на скорость коррозии и затормозить ее.</w:t>
      </w:r>
    </w:p>
    <w:p w:rsidR="0035169F" w:rsidRPr="0035169F" w:rsidRDefault="0035169F" w:rsidP="0035169F">
      <w:pPr>
        <w:pStyle w:val="11"/>
        <w:ind w:firstLine="709"/>
        <w:jc w:val="both"/>
      </w:pPr>
      <w:r w:rsidRPr="0035169F">
        <w:rPr>
          <w:color w:val="000000"/>
        </w:rPr>
        <w:t>Различают химическую, электрохимическую и биологическую коррозию. Строительные материалы работают в разных средах: в атмосферных условиях, в почвах и грунтах, в водных солевых средах, в среде микроорганизмов, в среде ионизирующих излучений, при высоких температурах, в органических электро</w:t>
      </w:r>
      <w:r w:rsidRPr="0035169F">
        <w:rPr>
          <w:color w:val="000000"/>
        </w:rPr>
        <w:softHyphen/>
        <w:t xml:space="preserve">проводящих и неэлектропроводящих средах, под механическим напряжением. Поскольку в строительстве используются материалы разной химической природы и структуры, то коррозия их протекает по разным механизмам. Хотя бетон и железобетон - материалы не универсальные, тем не </w:t>
      </w:r>
      <w:proofErr w:type="gramStart"/>
      <w:r w:rsidRPr="0035169F">
        <w:rPr>
          <w:color w:val="000000"/>
        </w:rPr>
        <w:t>менее</w:t>
      </w:r>
      <w:proofErr w:type="gramEnd"/>
      <w:r w:rsidRPr="0035169F">
        <w:rPr>
          <w:color w:val="000000"/>
        </w:rPr>
        <w:t xml:space="preserve"> проблема повышения долговечности различных строительных конструкций, зданий и сооружений именно из бетона и железобетона в современных условиях при</w:t>
      </w:r>
      <w:r w:rsidRPr="0035169F">
        <w:rPr>
          <w:color w:val="000000"/>
        </w:rPr>
        <w:softHyphen/>
        <w:t>обретает актуальное значение. Долговечность конструкций, зданий и соору</w:t>
      </w:r>
      <w:r w:rsidRPr="0035169F">
        <w:rPr>
          <w:color w:val="000000"/>
        </w:rPr>
        <w:softHyphen/>
        <w:t>жений из бетона и железобетона зависит от большого числа факторов, главными из которых являются: тип и конструктивные особенности сооружений, условия эксплуатации, составы бетона и железобетона.</w:t>
      </w:r>
    </w:p>
    <w:p w:rsidR="0035169F" w:rsidRPr="0035169F" w:rsidRDefault="0035169F" w:rsidP="0035169F">
      <w:pPr>
        <w:pStyle w:val="11"/>
        <w:ind w:firstLine="709"/>
        <w:jc w:val="both"/>
      </w:pPr>
      <w:r w:rsidRPr="0035169F">
        <w:rPr>
          <w:color w:val="000000"/>
        </w:rPr>
        <w:t>Принято считать, что прочность и другие свойства бетона в процессе эксплуатации в обычных воздушно-влажностных условиях длительное время равномерно улучшаются. Однако в процессе эксплуатации на конструкции, здания и сооружения из бетона и железобетона кроме силовых нагрузок, дей</w:t>
      </w:r>
      <w:r w:rsidRPr="0035169F">
        <w:rPr>
          <w:color w:val="000000"/>
        </w:rPr>
        <w:softHyphen/>
        <w:t>ствуют и коррозионные факторы, которые через какой-то срок приводят к замет</w:t>
      </w:r>
      <w:r w:rsidRPr="0035169F">
        <w:rPr>
          <w:color w:val="000000"/>
        </w:rPr>
        <w:softHyphen/>
        <w:t>ному снижению их прочности и даже к полному разрушению. Отсюда вытекает обязательная необходимость в изучении процессов коррозии бетона и железо</w:t>
      </w:r>
      <w:r w:rsidRPr="0035169F">
        <w:rPr>
          <w:color w:val="000000"/>
        </w:rPr>
        <w:softHyphen/>
        <w:t>бетона в различных агрессивных средах и определении на этой основе характе</w:t>
      </w:r>
      <w:r w:rsidRPr="0035169F">
        <w:rPr>
          <w:color w:val="000000"/>
        </w:rPr>
        <w:softHyphen/>
        <w:t>ристик, необходимых для прогноза долговечности строительных конструкций и расчета надежности их работы. Не меньшего внимания заслуживает коррозия металлических конструкций, работающих в различных агрессивных средах.</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Искусственные строительные материалы, применяемые в конс</w:t>
      </w:r>
      <w:r w:rsidRPr="0035169F">
        <w:rPr>
          <w:rStyle w:val="22"/>
          <w:color w:val="000000"/>
          <w:sz w:val="28"/>
          <w:szCs w:val="28"/>
        </w:rPr>
        <w:softHyphen/>
        <w:t>трукциях зданий и сооружений, изготовляют в сравнительно корот</w:t>
      </w:r>
      <w:r w:rsidRPr="0035169F">
        <w:rPr>
          <w:rStyle w:val="22"/>
          <w:color w:val="000000"/>
          <w:sz w:val="28"/>
          <w:szCs w:val="28"/>
        </w:rPr>
        <w:softHyphen/>
        <w:t>кие технологические сроки. Эти сроки весьма малы по сравнению с многолетним использованием зданий и сооружений. К моменту передачи конструкций в эксплуатацию важно обеспечить состоя</w:t>
      </w:r>
      <w:r w:rsidRPr="0035169F">
        <w:rPr>
          <w:rStyle w:val="22"/>
          <w:color w:val="000000"/>
          <w:sz w:val="28"/>
          <w:szCs w:val="28"/>
        </w:rPr>
        <w:softHyphen/>
        <w:t>ние искусственных строительных материалов на уровне, отвечаю</w:t>
      </w:r>
      <w:r w:rsidRPr="0035169F">
        <w:rPr>
          <w:rStyle w:val="22"/>
          <w:color w:val="000000"/>
          <w:sz w:val="28"/>
          <w:szCs w:val="28"/>
        </w:rPr>
        <w:softHyphen/>
        <w:t>щем требованиям высшего качества готовой продукции.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Предэксплуатационный период является важнейшим, непос</w:t>
      </w:r>
      <w:r w:rsidRPr="0035169F">
        <w:rPr>
          <w:rStyle w:val="22"/>
          <w:color w:val="000000"/>
          <w:sz w:val="28"/>
          <w:szCs w:val="28"/>
        </w:rPr>
        <w:softHyphen/>
        <w:t xml:space="preserve">редственно влияющим на долговечность зданий и сооружений или их элементов. </w:t>
      </w:r>
      <w:r w:rsidRPr="0035169F">
        <w:rPr>
          <w:rStyle w:val="22"/>
          <w:color w:val="000000"/>
          <w:sz w:val="28"/>
          <w:szCs w:val="28"/>
        </w:rPr>
        <w:lastRenderedPageBreak/>
        <w:t>Качественные показатели готовой продукции, приобретаемые в результате технологической переработки сырья, служат исходными характеристиками, претерпевающими последу</w:t>
      </w:r>
      <w:r w:rsidRPr="0035169F">
        <w:rPr>
          <w:rStyle w:val="22"/>
          <w:color w:val="000000"/>
          <w:sz w:val="28"/>
          <w:szCs w:val="28"/>
        </w:rPr>
        <w:softHyphen/>
        <w:t>ющие изменения в эксплуатационный период до критического раз</w:t>
      </w:r>
      <w:r w:rsidRPr="0035169F">
        <w:rPr>
          <w:rStyle w:val="22"/>
          <w:color w:val="000000"/>
          <w:sz w:val="28"/>
          <w:szCs w:val="28"/>
        </w:rPr>
        <w:softHyphen/>
        <w:t>мера. И чем прогрессивнее технология при переработке сырья, тем выше, как правило, и исходные качественные показатели ко време</w:t>
      </w:r>
      <w:r w:rsidRPr="0035169F">
        <w:rPr>
          <w:rStyle w:val="22"/>
          <w:color w:val="000000"/>
          <w:sz w:val="28"/>
          <w:szCs w:val="28"/>
        </w:rPr>
        <w:softHyphen/>
        <w:t>ни передачи объекта в эксплуатацию. С этого момента начинается отсчет периода, именуемого долговечностью.</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Долговечность относится к комплексной характеристике ка</w:t>
      </w:r>
      <w:r w:rsidRPr="0035169F">
        <w:rPr>
          <w:rStyle w:val="22"/>
          <w:color w:val="000000"/>
          <w:sz w:val="28"/>
          <w:szCs w:val="28"/>
        </w:rPr>
        <w:softHyphen/>
        <w:t>чества строительных материалов, изделий и конструкций и выра</w:t>
      </w:r>
      <w:r w:rsidRPr="0035169F">
        <w:rPr>
          <w:rStyle w:val="22"/>
          <w:color w:val="000000"/>
          <w:sz w:val="28"/>
          <w:szCs w:val="28"/>
        </w:rPr>
        <w:softHyphen/>
        <w:t>жается в их способности сопротивляться сложному воздействию внешних и внутренних факторов, проявляющихся в эксплуатаци</w:t>
      </w:r>
      <w:r w:rsidRPr="0035169F">
        <w:rPr>
          <w:rStyle w:val="22"/>
          <w:color w:val="000000"/>
          <w:sz w:val="28"/>
          <w:szCs w:val="28"/>
        </w:rPr>
        <w:softHyphen/>
        <w:t>онный период работы конструкции. О долговечности судят по про</w:t>
      </w:r>
      <w:r w:rsidRPr="0035169F">
        <w:rPr>
          <w:rStyle w:val="22"/>
          <w:color w:val="000000"/>
          <w:sz w:val="28"/>
          <w:szCs w:val="28"/>
        </w:rPr>
        <w:softHyphen/>
        <w:t>должительности изменения до критических размеров прочности или деформационной устойчивости как ключевых свойств в отно</w:t>
      </w:r>
      <w:r w:rsidRPr="0035169F">
        <w:rPr>
          <w:rStyle w:val="22"/>
          <w:color w:val="000000"/>
          <w:sz w:val="28"/>
          <w:szCs w:val="28"/>
        </w:rPr>
        <w:softHyphen/>
        <w:t>шении данной конструкции здания или сооружения.</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Долговечность — способность материала в течение определен</w:t>
      </w:r>
      <w:r w:rsidRPr="0035169F">
        <w:rPr>
          <w:rStyle w:val="22"/>
          <w:color w:val="000000"/>
          <w:sz w:val="28"/>
          <w:szCs w:val="28"/>
        </w:rPr>
        <w:softHyphen/>
        <w:t>ного времени сохранять на допустимом уровне структурные пара</w:t>
      </w:r>
      <w:r w:rsidRPr="0035169F">
        <w:rPr>
          <w:rStyle w:val="22"/>
          <w:color w:val="000000"/>
          <w:sz w:val="28"/>
          <w:szCs w:val="28"/>
        </w:rPr>
        <w:softHyphen/>
        <w:t>метры, сложившиеся в технологический период.</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4"/>
          <w:color w:val="000000"/>
          <w:sz w:val="28"/>
          <w:szCs w:val="28"/>
        </w:rPr>
        <w:t>Долговечность зданий и сооружений</w:t>
      </w:r>
      <w:r w:rsidRPr="0035169F">
        <w:rPr>
          <w:rStyle w:val="220"/>
          <w:color w:val="000000"/>
          <w:sz w:val="28"/>
          <w:szCs w:val="28"/>
        </w:rPr>
        <w:t xml:space="preserve"> </w:t>
      </w:r>
      <w:r w:rsidRPr="0035169F">
        <w:rPr>
          <w:rStyle w:val="22"/>
          <w:color w:val="000000"/>
          <w:sz w:val="28"/>
          <w:szCs w:val="28"/>
        </w:rPr>
        <w:t xml:space="preserve">— </w:t>
      </w:r>
      <w:r w:rsidRPr="0035169F">
        <w:rPr>
          <w:rStyle w:val="23"/>
          <w:color w:val="000000"/>
          <w:sz w:val="28"/>
          <w:szCs w:val="28"/>
        </w:rPr>
        <w:t>предельный срок службы зданий и сооружений,</w:t>
      </w:r>
      <w:r w:rsidRPr="0035169F">
        <w:rPr>
          <w:rStyle w:val="22"/>
          <w:color w:val="000000"/>
          <w:sz w:val="28"/>
          <w:szCs w:val="28"/>
        </w:rPr>
        <w:t xml:space="preserve"> в </w:t>
      </w:r>
      <w:proofErr w:type="gramStart"/>
      <w:r w:rsidRPr="0035169F">
        <w:rPr>
          <w:rStyle w:val="22"/>
          <w:color w:val="000000"/>
          <w:sz w:val="28"/>
          <w:szCs w:val="28"/>
        </w:rPr>
        <w:t>течение</w:t>
      </w:r>
      <w:proofErr w:type="gramEnd"/>
      <w:r w:rsidRPr="0035169F">
        <w:rPr>
          <w:rStyle w:val="22"/>
          <w:color w:val="000000"/>
          <w:sz w:val="28"/>
          <w:szCs w:val="28"/>
        </w:rPr>
        <w:t xml:space="preserve"> которого они сохраняют требуемые эксплуатационные качества.</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Различают долговечность моральную и физическую.</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3"/>
          <w:color w:val="000000"/>
          <w:sz w:val="28"/>
          <w:szCs w:val="28"/>
        </w:rPr>
        <w:t>Моральная долговечность</w:t>
      </w:r>
      <w:r w:rsidRPr="0035169F">
        <w:rPr>
          <w:rStyle w:val="22"/>
          <w:color w:val="000000"/>
          <w:sz w:val="28"/>
          <w:szCs w:val="28"/>
        </w:rPr>
        <w:t xml:space="preserve"> (срок морального износа) характери</w:t>
      </w:r>
      <w:r w:rsidRPr="0035169F">
        <w:rPr>
          <w:rStyle w:val="22"/>
          <w:color w:val="000000"/>
          <w:sz w:val="28"/>
          <w:szCs w:val="28"/>
        </w:rPr>
        <w:softHyphen/>
        <w:t>зуется сроком службы зданий и сооружений до того момента, ког</w:t>
      </w:r>
      <w:r w:rsidRPr="0035169F">
        <w:rPr>
          <w:rStyle w:val="22"/>
          <w:color w:val="000000"/>
          <w:sz w:val="28"/>
          <w:szCs w:val="28"/>
        </w:rPr>
        <w:softHyphen/>
        <w:t>да они перестают отвечать изменяющимся условиям эксплуатации или режимам технологических процессов.</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3"/>
          <w:color w:val="000000"/>
          <w:sz w:val="28"/>
          <w:szCs w:val="28"/>
        </w:rPr>
        <w:t>Физическая долговечность</w:t>
      </w:r>
      <w:r w:rsidRPr="0035169F">
        <w:rPr>
          <w:rStyle w:val="22"/>
          <w:color w:val="000000"/>
          <w:sz w:val="28"/>
          <w:szCs w:val="28"/>
        </w:rPr>
        <w:t xml:space="preserve"> определяется продолжительностью износа основных несущих конструкций и элементов (например, каркаса, стен, фундаментов и др.) под воздействием нагрузок и физико-химических факторов.</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Некоторые конструктивные элементы и части зданий и соору</w:t>
      </w:r>
      <w:r w:rsidRPr="0035169F">
        <w:rPr>
          <w:rStyle w:val="22"/>
          <w:color w:val="000000"/>
          <w:sz w:val="28"/>
          <w:szCs w:val="28"/>
        </w:rPr>
        <w:softHyphen/>
        <w:t>жений (лёгкое стеновое ограждение, кровля, перекрытия, полы, оконные переплёты, двери и прочее) могут иметь меньшую долго</w:t>
      </w:r>
      <w:r w:rsidRPr="0035169F">
        <w:rPr>
          <w:rStyle w:val="22"/>
          <w:color w:val="000000"/>
          <w:sz w:val="28"/>
          <w:szCs w:val="28"/>
        </w:rPr>
        <w:softHyphen/>
        <w:t>вечность и заменяться при капитальном ремонте.</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 xml:space="preserve">Постепенный </w:t>
      </w:r>
      <w:r w:rsidRPr="0035169F">
        <w:rPr>
          <w:rStyle w:val="23"/>
          <w:color w:val="000000"/>
          <w:sz w:val="28"/>
          <w:szCs w:val="28"/>
        </w:rPr>
        <w:t>физический износ конструкций</w:t>
      </w:r>
      <w:r w:rsidRPr="0035169F">
        <w:rPr>
          <w:rStyle w:val="22"/>
          <w:color w:val="000000"/>
          <w:sz w:val="28"/>
          <w:szCs w:val="28"/>
        </w:rPr>
        <w:t xml:space="preserve"> происходит неравно</w:t>
      </w:r>
      <w:r w:rsidRPr="0035169F">
        <w:rPr>
          <w:rStyle w:val="22"/>
          <w:color w:val="000000"/>
          <w:sz w:val="28"/>
          <w:szCs w:val="28"/>
        </w:rPr>
        <w:softHyphen/>
        <w:t>мерно в течение общего срока службы здания; в первый период после постройки — быстрее (что связано с деформациями конструкций, не</w:t>
      </w:r>
      <w:r w:rsidRPr="0035169F">
        <w:rPr>
          <w:rStyle w:val="22"/>
          <w:color w:val="000000"/>
          <w:sz w:val="28"/>
          <w:szCs w:val="28"/>
        </w:rPr>
        <w:softHyphen/>
        <w:t>равномерными осадками грунта и т. п.), а в последующий, преоблада</w:t>
      </w:r>
      <w:r w:rsidRPr="0035169F">
        <w:rPr>
          <w:rStyle w:val="22"/>
          <w:color w:val="000000"/>
          <w:sz w:val="28"/>
          <w:szCs w:val="28"/>
        </w:rPr>
        <w:softHyphen/>
        <w:t>ющий по длительности, — медленнее (нормальный износ).</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По окончании первого периода эксплуатации здания отдельные его конструкции могут нуждаться в специальном послеосадочном ремонте.</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Долговечность сокращается при неправильной эксплуатации зданий и сооружений, перегрузках конструкций, а также при резко выраженных разрушающих влияниях окружающей среды (действие влаги, ветра, мороза и т. д.).</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Большое значение для обеспечения долговечности имеет пра</w:t>
      </w:r>
      <w:r w:rsidRPr="0035169F">
        <w:rPr>
          <w:rStyle w:val="22"/>
          <w:color w:val="000000"/>
          <w:sz w:val="28"/>
          <w:szCs w:val="28"/>
        </w:rPr>
        <w:softHyphen/>
        <w:t xml:space="preserve">вильный выбор </w:t>
      </w:r>
      <w:r w:rsidRPr="0035169F">
        <w:rPr>
          <w:rStyle w:val="22"/>
          <w:color w:val="000000"/>
          <w:sz w:val="28"/>
          <w:szCs w:val="28"/>
        </w:rPr>
        <w:lastRenderedPageBreak/>
        <w:t>конструктивных решений с учётом особенностей климата и условий эксплуатации.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Повышение долговечности достигается применением стро</w:t>
      </w:r>
      <w:r w:rsidRPr="0035169F">
        <w:rPr>
          <w:rStyle w:val="22"/>
          <w:color w:val="000000"/>
          <w:sz w:val="28"/>
          <w:szCs w:val="28"/>
        </w:rPr>
        <w:softHyphen/>
        <w:t>ительных и изоляционных материалов, обладающих высокой стойкостью при замораживании и оттаивании, влагостойкостью, биостойкостью, и защитой конструкций от проникновения в них разрушающих агентов и прежде всего жидкой влаги.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Время «жизни» здания или сооружения определяется долговеч</w:t>
      </w:r>
      <w:r w:rsidRPr="0035169F">
        <w:rPr>
          <w:rStyle w:val="22"/>
          <w:color w:val="000000"/>
          <w:sz w:val="28"/>
          <w:szCs w:val="28"/>
        </w:rPr>
        <w:softHyphen/>
        <w:t>ностью четырех его основных составляющих: фундамента, стен, оконных конструкций и крыши. Срок их службы, в свою очередь, во многом зависит от технологий и качества строительных мате</w:t>
      </w:r>
      <w:r w:rsidRPr="0035169F">
        <w:rPr>
          <w:rStyle w:val="22"/>
          <w:color w:val="000000"/>
          <w:sz w:val="28"/>
          <w:szCs w:val="28"/>
        </w:rPr>
        <w:softHyphen/>
        <w:t>риалов, ассортимент которых сегодня довольно широк. Главное здесь — не ошибиться и сделать грамотный выбор.</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 xml:space="preserve">Таким образом, время «жизни» здания или сооружения </w:t>
      </w:r>
      <w:r w:rsidRPr="0035169F">
        <w:rPr>
          <w:rStyle w:val="23"/>
          <w:color w:val="000000"/>
          <w:sz w:val="28"/>
          <w:szCs w:val="28"/>
        </w:rPr>
        <w:t>зависит от срока службы материалов,</w:t>
      </w:r>
      <w:r w:rsidRPr="0035169F">
        <w:rPr>
          <w:rStyle w:val="22"/>
          <w:color w:val="000000"/>
          <w:sz w:val="28"/>
          <w:szCs w:val="28"/>
        </w:rPr>
        <w:t xml:space="preserve"> из которых они изготовлены. Для оп</w:t>
      </w:r>
      <w:r w:rsidRPr="0035169F">
        <w:rPr>
          <w:rStyle w:val="22"/>
          <w:color w:val="000000"/>
          <w:sz w:val="28"/>
          <w:szCs w:val="28"/>
        </w:rPr>
        <w:softHyphen/>
        <w:t>ределения этого периода проводятся специальные лабораторные ис</w:t>
      </w:r>
      <w:r w:rsidRPr="0035169F">
        <w:rPr>
          <w:rStyle w:val="22"/>
          <w:color w:val="000000"/>
          <w:sz w:val="28"/>
          <w:szCs w:val="28"/>
        </w:rPr>
        <w:softHyphen/>
        <w:t>следования и экспертизы, по результатам которых судят о возмож</w:t>
      </w:r>
      <w:r w:rsidRPr="0035169F">
        <w:rPr>
          <w:rStyle w:val="22"/>
          <w:color w:val="000000"/>
          <w:sz w:val="28"/>
          <w:szCs w:val="28"/>
        </w:rPr>
        <w:softHyphen/>
        <w:t>ностях того или иного изделия. Например, это могут быть испытания на морозостойкость, водостойкость или на проверку прочности.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Наиболее жесткие требования по долговечности предъявляют</w:t>
      </w:r>
      <w:r w:rsidRPr="0035169F">
        <w:rPr>
          <w:rStyle w:val="22"/>
          <w:color w:val="000000"/>
          <w:sz w:val="28"/>
          <w:szCs w:val="28"/>
        </w:rPr>
        <w:softHyphen/>
        <w:t>ся к конструкционным материалам, работающим в экстремальных условиях: агрессивная среда, резкая смена температур и т. д. Для материалов несущих и ограждающих конструкций долговечность должна быть не менее срока службы здания и сооружения. Долго</w:t>
      </w:r>
      <w:r w:rsidRPr="0035169F">
        <w:rPr>
          <w:rStyle w:val="22"/>
          <w:color w:val="000000"/>
          <w:sz w:val="28"/>
          <w:szCs w:val="28"/>
        </w:rPr>
        <w:softHyphen/>
        <w:t>вечность отделочных материалов может быть несколько ниже, пос</w:t>
      </w:r>
      <w:r w:rsidRPr="0035169F">
        <w:rPr>
          <w:rStyle w:val="22"/>
          <w:color w:val="000000"/>
          <w:sz w:val="28"/>
          <w:szCs w:val="28"/>
        </w:rPr>
        <w:softHyphen/>
        <w:t>кольку она связана со сроками морального старения отделки.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В соответствии с вышеизложенным долговечность изделия конструкции должна закладываться на стадии проектирования, изготовления и обеспечиваться соответствующим комплексом свойств в данных условиях эксплуатации.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 xml:space="preserve">Более широким и емким свойством материалов, изделий и качеством конструкций из них, чем долговечность, является </w:t>
      </w:r>
      <w:r w:rsidRPr="0035169F">
        <w:rPr>
          <w:rStyle w:val="24"/>
          <w:color w:val="000000"/>
          <w:sz w:val="28"/>
          <w:szCs w:val="28"/>
        </w:rPr>
        <w:t>на</w:t>
      </w:r>
      <w:r w:rsidRPr="0035169F">
        <w:rPr>
          <w:rStyle w:val="24"/>
          <w:color w:val="000000"/>
          <w:sz w:val="28"/>
          <w:szCs w:val="28"/>
        </w:rPr>
        <w:softHyphen/>
        <w:t>дежность</w:t>
      </w:r>
      <w:r w:rsidRPr="0035169F">
        <w:rPr>
          <w:rStyle w:val="23"/>
          <w:color w:val="000000"/>
          <w:sz w:val="28"/>
          <w:szCs w:val="28"/>
        </w:rPr>
        <w:t>.</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Надежность — одно из основных комплексных свойств мате</w:t>
      </w:r>
      <w:r w:rsidRPr="0035169F">
        <w:rPr>
          <w:rStyle w:val="22"/>
          <w:color w:val="000000"/>
          <w:sz w:val="28"/>
          <w:szCs w:val="28"/>
        </w:rPr>
        <w:softHyphen/>
        <w:t>риалов, определяющих их способность выполнять свои функции в течение заданного времени и при данных условиях эксплуатации, сохраняя при этом в определенных пределах установленные харак</w:t>
      </w:r>
      <w:r w:rsidRPr="0035169F">
        <w:rPr>
          <w:rStyle w:val="22"/>
          <w:color w:val="000000"/>
          <w:sz w:val="28"/>
          <w:szCs w:val="28"/>
        </w:rPr>
        <w:softHyphen/>
        <w:t>теристики. Сохранение такой надежности может быть обеспечено путем исключения «отказов», т. е. внезапного ухудшения свойств материала ниже уровня браковочного показателя, которым обеспе</w:t>
      </w:r>
      <w:r w:rsidRPr="0035169F">
        <w:rPr>
          <w:rStyle w:val="22"/>
          <w:color w:val="000000"/>
          <w:sz w:val="28"/>
          <w:szCs w:val="28"/>
        </w:rPr>
        <w:softHyphen/>
        <w:t>чена его работоспособность.</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4"/>
          <w:color w:val="000000"/>
          <w:sz w:val="28"/>
          <w:szCs w:val="28"/>
        </w:rPr>
        <w:t>Надежность</w:t>
      </w:r>
      <w:r w:rsidRPr="0035169F">
        <w:rPr>
          <w:rStyle w:val="220"/>
          <w:color w:val="000000"/>
          <w:sz w:val="28"/>
          <w:szCs w:val="28"/>
        </w:rPr>
        <w:t xml:space="preserve"> </w:t>
      </w:r>
      <w:r w:rsidRPr="0035169F">
        <w:rPr>
          <w:rStyle w:val="22"/>
          <w:color w:val="000000"/>
          <w:sz w:val="28"/>
          <w:szCs w:val="28"/>
        </w:rPr>
        <w:t>представляет собой общие свойства, характери</w:t>
      </w:r>
      <w:r w:rsidRPr="0035169F">
        <w:rPr>
          <w:rStyle w:val="22"/>
          <w:color w:val="000000"/>
          <w:sz w:val="28"/>
          <w:szCs w:val="28"/>
        </w:rPr>
        <w:softHyphen/>
        <w:t>зующие проявление всех остальных свойств изделия в процессе эксплуатации.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Надежность складывается из долговечности, безотказнос</w:t>
      </w:r>
      <w:r w:rsidRPr="0035169F">
        <w:rPr>
          <w:rStyle w:val="22"/>
          <w:color w:val="000000"/>
          <w:sz w:val="28"/>
          <w:szCs w:val="28"/>
        </w:rPr>
        <w:softHyphen/>
        <w:t>ти, ремонтопригодности и сохраняемости. Эти свойства связаны между собой.</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1"/>
          <w:color w:val="000000"/>
          <w:sz w:val="28"/>
          <w:szCs w:val="28"/>
        </w:rPr>
        <w:t xml:space="preserve">Долговечность </w:t>
      </w:r>
      <w:r w:rsidRPr="0035169F">
        <w:rPr>
          <w:rStyle w:val="22"/>
          <w:color w:val="000000"/>
          <w:sz w:val="28"/>
          <w:szCs w:val="28"/>
        </w:rPr>
        <w:t>— свойство изделия или конструкции сохранять работоспособность до предельного состояния с необходимыми пе</w:t>
      </w:r>
      <w:r w:rsidRPr="0035169F">
        <w:rPr>
          <w:rStyle w:val="22"/>
          <w:color w:val="000000"/>
          <w:sz w:val="28"/>
          <w:szCs w:val="28"/>
        </w:rPr>
        <w:softHyphen/>
        <w:t>рерывами на ремонт. Предельное состояние определяется степенью разрушения изделия, требованиями безопасности или экономичес</w:t>
      </w:r>
      <w:r w:rsidRPr="0035169F">
        <w:rPr>
          <w:rStyle w:val="22"/>
          <w:color w:val="000000"/>
          <w:sz w:val="28"/>
          <w:szCs w:val="28"/>
        </w:rPr>
        <w:softHyphen/>
        <w:t xml:space="preserve">кими соображениями. Долговечность </w:t>
      </w:r>
      <w:r w:rsidRPr="0035169F">
        <w:rPr>
          <w:rStyle w:val="22"/>
          <w:color w:val="000000"/>
          <w:sz w:val="28"/>
          <w:szCs w:val="28"/>
        </w:rPr>
        <w:lastRenderedPageBreak/>
        <w:t>строительных изделий изме</w:t>
      </w:r>
      <w:r w:rsidRPr="0035169F">
        <w:rPr>
          <w:rStyle w:val="22"/>
          <w:color w:val="000000"/>
          <w:sz w:val="28"/>
          <w:szCs w:val="28"/>
        </w:rPr>
        <w:softHyphen/>
        <w:t>ряют обычно сроком службы без потери эксплуатационных качеств в конкретных климатических условиях и в режиме эксплуатации.</w:t>
      </w:r>
    </w:p>
    <w:p w:rsidR="0035169F" w:rsidRPr="0035169F" w:rsidRDefault="0035169F" w:rsidP="0035169F">
      <w:pPr>
        <w:pStyle w:val="51"/>
        <w:shd w:val="clear" w:color="auto" w:fill="auto"/>
        <w:spacing w:line="240" w:lineRule="auto"/>
        <w:ind w:firstLine="709"/>
        <w:rPr>
          <w:sz w:val="28"/>
          <w:szCs w:val="28"/>
        </w:rPr>
      </w:pPr>
      <w:r w:rsidRPr="0035169F">
        <w:rPr>
          <w:rStyle w:val="50"/>
          <w:i/>
          <w:iCs/>
          <w:color w:val="000000"/>
          <w:sz w:val="28"/>
          <w:szCs w:val="28"/>
        </w:rPr>
        <w:t>Долговечность определяется совокупностью физических, механи</w:t>
      </w:r>
      <w:r w:rsidRPr="0035169F">
        <w:rPr>
          <w:rStyle w:val="50"/>
          <w:i/>
          <w:iCs/>
          <w:color w:val="000000"/>
          <w:sz w:val="28"/>
          <w:szCs w:val="28"/>
        </w:rPr>
        <w:softHyphen/>
        <w:t>ческих и химических свойств материала.</w:t>
      </w:r>
      <w:r w:rsidRPr="0035169F">
        <w:rPr>
          <w:rStyle w:val="52"/>
          <w:i w:val="0"/>
          <w:iCs w:val="0"/>
          <w:color w:val="000000"/>
          <w:sz w:val="28"/>
          <w:szCs w:val="28"/>
        </w:rPr>
        <w:t xml:space="preserve"> Ее нужно оценивать приме</w:t>
      </w:r>
      <w:r w:rsidRPr="0035169F">
        <w:rPr>
          <w:rStyle w:val="52"/>
          <w:i w:val="0"/>
          <w:iCs w:val="0"/>
          <w:color w:val="000000"/>
          <w:sz w:val="28"/>
          <w:szCs w:val="28"/>
        </w:rPr>
        <w:softHyphen/>
        <w:t>нительно к конкретным условиям эксплуатации.</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Показатели долговечности и надежности строительных матери</w:t>
      </w:r>
      <w:r w:rsidRPr="0035169F">
        <w:rPr>
          <w:rStyle w:val="22"/>
          <w:color w:val="000000"/>
          <w:sz w:val="28"/>
          <w:szCs w:val="28"/>
        </w:rPr>
        <w:softHyphen/>
        <w:t>алов и изделий напрямую связаны с затратами на эксплуатацию — ремонт зданий и сооружений.</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С одной стороны, долговечность зависит от состава, структуры и качества материала, т. е. совокупных свойств самого материала, с другой — от интенсивности внешних воздействий: нагрузок, тем</w:t>
      </w:r>
      <w:r w:rsidRPr="0035169F">
        <w:rPr>
          <w:rStyle w:val="22"/>
          <w:color w:val="000000"/>
          <w:sz w:val="28"/>
          <w:szCs w:val="28"/>
        </w:rPr>
        <w:softHyphen/>
        <w:t>пературы, влажности и агрессивности среды. Поэтому для каждого конкретного материала его долговечность будет определяться об</w:t>
      </w:r>
      <w:r w:rsidRPr="0035169F">
        <w:rPr>
          <w:rStyle w:val="22"/>
          <w:color w:val="000000"/>
          <w:sz w:val="28"/>
          <w:szCs w:val="28"/>
        </w:rPr>
        <w:softHyphen/>
        <w:t>ластью применения, интенсивностью эксплуатационных нагрузок, качеством ухода в течение срока службы.</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
          <w:color w:val="000000"/>
          <w:sz w:val="28"/>
          <w:szCs w:val="28"/>
        </w:rPr>
        <w:t>Долговечность оценивается важнейшим эксплуатационным ус</w:t>
      </w:r>
      <w:r w:rsidRPr="0035169F">
        <w:rPr>
          <w:rStyle w:val="22"/>
          <w:color w:val="000000"/>
          <w:sz w:val="28"/>
          <w:szCs w:val="28"/>
        </w:rPr>
        <w:softHyphen/>
        <w:t>ловием с учетом экспериментальных и расчетных данных и коли</w:t>
      </w:r>
      <w:r w:rsidRPr="0035169F">
        <w:rPr>
          <w:rStyle w:val="22"/>
          <w:color w:val="000000"/>
          <w:sz w:val="28"/>
          <w:szCs w:val="28"/>
        </w:rPr>
        <w:softHyphen/>
        <w:t>чественно измеряется временем (в годах) от начала эксплуатации в заданном режиме до момента достижения предельного состо</w:t>
      </w:r>
      <w:r w:rsidRPr="0035169F">
        <w:rPr>
          <w:rStyle w:val="22"/>
          <w:color w:val="000000"/>
          <w:sz w:val="28"/>
          <w:szCs w:val="28"/>
        </w:rPr>
        <w:softHyphen/>
        <w:t>яния. В строительных нормах и правилах, действующих в нашей стране, установлены следующие степени долговечности строитель</w:t>
      </w:r>
      <w:r w:rsidRPr="0035169F">
        <w:rPr>
          <w:rStyle w:val="22"/>
          <w:color w:val="000000"/>
          <w:sz w:val="28"/>
          <w:szCs w:val="28"/>
        </w:rPr>
        <w:softHyphen/>
        <w:t>ных конструкций: I степень со сроком службы не менее 100 лет; II — 50 лет; III — 20 лет.</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1"/>
          <w:color w:val="000000"/>
          <w:sz w:val="28"/>
          <w:szCs w:val="28"/>
        </w:rPr>
        <w:t xml:space="preserve">Безотказностью </w:t>
      </w:r>
      <w:r w:rsidRPr="0035169F">
        <w:rPr>
          <w:rStyle w:val="22"/>
          <w:color w:val="000000"/>
          <w:sz w:val="28"/>
          <w:szCs w:val="28"/>
        </w:rPr>
        <w:t>называют свойство изделия сохранять работо</w:t>
      </w:r>
      <w:r w:rsidRPr="0035169F">
        <w:rPr>
          <w:rStyle w:val="22"/>
          <w:color w:val="000000"/>
          <w:sz w:val="28"/>
          <w:szCs w:val="28"/>
        </w:rPr>
        <w:softHyphen/>
        <w:t>способность в определенных режимах и условиях эксплуатации в те</w:t>
      </w:r>
      <w:r w:rsidRPr="0035169F">
        <w:rPr>
          <w:rStyle w:val="22"/>
          <w:color w:val="000000"/>
          <w:sz w:val="28"/>
          <w:szCs w:val="28"/>
        </w:rPr>
        <w:softHyphen/>
        <w:t>чение некоторого времени без вынужденных перерывов на ремонт. К показателям безотказности относят вероятность безотказной ра</w:t>
      </w:r>
      <w:r w:rsidRPr="0035169F">
        <w:rPr>
          <w:rStyle w:val="22"/>
          <w:color w:val="000000"/>
          <w:sz w:val="28"/>
          <w:szCs w:val="28"/>
        </w:rPr>
        <w:softHyphen/>
        <w:t xml:space="preserve">боты. </w:t>
      </w:r>
      <w:r w:rsidRPr="0035169F">
        <w:rPr>
          <w:rStyle w:val="23"/>
          <w:color w:val="000000"/>
          <w:sz w:val="28"/>
          <w:szCs w:val="28"/>
        </w:rPr>
        <w:t>Отказом</w:t>
      </w:r>
      <w:r w:rsidRPr="0035169F">
        <w:rPr>
          <w:rStyle w:val="22"/>
          <w:color w:val="000000"/>
          <w:sz w:val="28"/>
          <w:szCs w:val="28"/>
        </w:rPr>
        <w:t xml:space="preserve"> называют события, при которых система, элемент или изделие полностью или частично теряют работоспособность. Потеря работоспособности вызывается такой неисправностью, при которой хотя бы один из основных параметров выходит за пределы установленных допусков.</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1"/>
          <w:color w:val="000000"/>
          <w:sz w:val="28"/>
          <w:szCs w:val="28"/>
        </w:rPr>
        <w:t xml:space="preserve">Ремонтопригодность </w:t>
      </w:r>
      <w:r w:rsidRPr="0035169F">
        <w:rPr>
          <w:rStyle w:val="22"/>
          <w:color w:val="000000"/>
          <w:sz w:val="28"/>
          <w:szCs w:val="28"/>
        </w:rPr>
        <w:t>— свойство изделия, характеризующее его приспособленность к восстановлению исправного состоя</w:t>
      </w:r>
      <w:r w:rsidRPr="0035169F">
        <w:rPr>
          <w:rStyle w:val="22"/>
          <w:color w:val="000000"/>
          <w:sz w:val="28"/>
          <w:szCs w:val="28"/>
        </w:rPr>
        <w:softHyphen/>
        <w:t>ния и сохранению заданной технической характеристики в ре</w:t>
      </w:r>
      <w:r w:rsidRPr="0035169F">
        <w:rPr>
          <w:rStyle w:val="22"/>
          <w:color w:val="000000"/>
          <w:sz w:val="28"/>
          <w:szCs w:val="28"/>
        </w:rPr>
        <w:softHyphen/>
        <w:t>зультате предупреждения, выявления и устранения отказов. По</w:t>
      </w:r>
      <w:r w:rsidRPr="0035169F">
        <w:rPr>
          <w:rStyle w:val="22"/>
          <w:color w:val="000000"/>
          <w:sz w:val="28"/>
          <w:szCs w:val="28"/>
        </w:rPr>
        <w:softHyphen/>
        <w:t>казателем ремонтопригодности является среднее время ремонта на один отказ данного вида, а также трудоемкость и стоимость устранения отказов.</w:t>
      </w:r>
    </w:p>
    <w:p w:rsidR="0035169F" w:rsidRPr="0035169F" w:rsidRDefault="0035169F" w:rsidP="0035169F">
      <w:pPr>
        <w:pStyle w:val="210"/>
        <w:shd w:val="clear" w:color="auto" w:fill="auto"/>
        <w:spacing w:after="0" w:line="240" w:lineRule="auto"/>
        <w:ind w:firstLine="709"/>
        <w:jc w:val="both"/>
        <w:rPr>
          <w:sz w:val="28"/>
          <w:szCs w:val="28"/>
        </w:rPr>
      </w:pPr>
      <w:r w:rsidRPr="0035169F">
        <w:rPr>
          <w:rStyle w:val="221"/>
          <w:color w:val="000000"/>
          <w:sz w:val="28"/>
          <w:szCs w:val="28"/>
        </w:rPr>
        <w:t xml:space="preserve">Сохраняемость </w:t>
      </w:r>
      <w:r w:rsidRPr="0035169F">
        <w:rPr>
          <w:rStyle w:val="22"/>
          <w:color w:val="000000"/>
          <w:sz w:val="28"/>
          <w:szCs w:val="28"/>
        </w:rPr>
        <w:t>— свойство изделия сохранять обусловленные эксплуатационные показатели в течение и после срока хранения и транспортирования, установленного технической документацией. Сохраняемость количественно оценивается временем хранения и транспортирования до возникновения неисправности.</w:t>
      </w:r>
    </w:p>
    <w:p w:rsidR="0035169F" w:rsidRPr="0035169F" w:rsidRDefault="0035169F" w:rsidP="0035169F">
      <w:pPr>
        <w:ind w:firstLine="709"/>
        <w:jc w:val="both"/>
        <w:rPr>
          <w:sz w:val="28"/>
          <w:szCs w:val="28"/>
        </w:rPr>
      </w:pPr>
      <w:r w:rsidRPr="0035169F">
        <w:rPr>
          <w:sz w:val="28"/>
          <w:szCs w:val="28"/>
        </w:rPr>
        <w:t>Строительные конструкции и элементы зданий и сооружений в процессе эксплуатации подвергаются воздействию:</w:t>
      </w:r>
    </w:p>
    <w:p w:rsidR="0035169F" w:rsidRPr="0035169F" w:rsidRDefault="0035169F" w:rsidP="0035169F">
      <w:pPr>
        <w:ind w:firstLine="709"/>
        <w:jc w:val="both"/>
        <w:rPr>
          <w:sz w:val="28"/>
          <w:szCs w:val="28"/>
        </w:rPr>
      </w:pPr>
      <w:r w:rsidRPr="0035169F">
        <w:rPr>
          <w:sz w:val="28"/>
          <w:szCs w:val="28"/>
        </w:rPr>
        <w:lastRenderedPageBreak/>
        <w:t>газообразной среды в виде загрязненной атмосферы окружа</w:t>
      </w:r>
      <w:r w:rsidRPr="0035169F">
        <w:rPr>
          <w:sz w:val="28"/>
          <w:szCs w:val="28"/>
        </w:rPr>
        <w:softHyphen/>
        <w:t>ющего воздуха, смеси воздуха, водяных паров, газов, паров лету</w:t>
      </w:r>
      <w:r w:rsidRPr="0035169F">
        <w:rPr>
          <w:sz w:val="28"/>
          <w:szCs w:val="28"/>
        </w:rPr>
        <w:softHyphen/>
        <w:t>чих веществ;</w:t>
      </w:r>
    </w:p>
    <w:p w:rsidR="0035169F" w:rsidRPr="0035169F" w:rsidRDefault="0035169F" w:rsidP="0035169F">
      <w:pPr>
        <w:ind w:firstLine="709"/>
        <w:jc w:val="both"/>
        <w:rPr>
          <w:sz w:val="28"/>
          <w:szCs w:val="28"/>
        </w:rPr>
      </w:pPr>
      <w:r w:rsidRPr="0035169F">
        <w:rPr>
          <w:sz w:val="28"/>
          <w:szCs w:val="28"/>
        </w:rPr>
        <w:t>твердой среды в виде пылей, загрязняющих атмосферу воз</w:t>
      </w:r>
      <w:r w:rsidRPr="0035169F">
        <w:rPr>
          <w:sz w:val="28"/>
          <w:szCs w:val="28"/>
        </w:rPr>
        <w:softHyphen/>
        <w:t>духа (взвешенные вещества) и осаждающихся на наружных повер</w:t>
      </w:r>
      <w:r w:rsidRPr="0035169F">
        <w:rPr>
          <w:sz w:val="28"/>
          <w:szCs w:val="28"/>
        </w:rPr>
        <w:softHyphen/>
        <w:t>хностях конструкций, сыпучих и кусковых технических продуктов грунта и асфальтовых покрытий, солей-антиобледенителей, грун</w:t>
      </w:r>
      <w:r w:rsidRPr="0035169F">
        <w:rPr>
          <w:sz w:val="28"/>
          <w:szCs w:val="28"/>
        </w:rPr>
        <w:softHyphen/>
        <w:t>тов, содержащих агрессивные компоненты;</w:t>
      </w:r>
    </w:p>
    <w:p w:rsidR="0035169F" w:rsidRPr="0035169F" w:rsidRDefault="0035169F" w:rsidP="0035169F">
      <w:pPr>
        <w:ind w:firstLine="709"/>
        <w:jc w:val="both"/>
        <w:rPr>
          <w:sz w:val="28"/>
          <w:szCs w:val="28"/>
        </w:rPr>
      </w:pPr>
      <w:r w:rsidRPr="0035169F">
        <w:rPr>
          <w:sz w:val="28"/>
          <w:szCs w:val="28"/>
        </w:rPr>
        <w:t>жидкой среды в виде атмосферных осадков, особенно кис</w:t>
      </w:r>
      <w:r w:rsidRPr="0035169F">
        <w:rPr>
          <w:sz w:val="28"/>
          <w:szCs w:val="28"/>
        </w:rPr>
        <w:softHyphen/>
        <w:t>лотных дождей, технологических растворов и в виде агрессивных природных или загрязненных поверхностных и минерализованных грунтовых вод. Загрязнение поверхностных и грунтовых вод, как правило, обусловлено бытовыми и техническими отходами, не</w:t>
      </w:r>
      <w:r w:rsidRPr="0035169F">
        <w:rPr>
          <w:sz w:val="28"/>
          <w:szCs w:val="28"/>
        </w:rPr>
        <w:softHyphen/>
        <w:t>фтепродуктами, утечками канализационных вод и технологических жидкостей.</w:t>
      </w:r>
    </w:p>
    <w:p w:rsidR="0035169F" w:rsidRPr="0035169F" w:rsidRDefault="0035169F" w:rsidP="0035169F">
      <w:pPr>
        <w:ind w:firstLine="709"/>
        <w:jc w:val="both"/>
        <w:rPr>
          <w:sz w:val="28"/>
          <w:szCs w:val="28"/>
        </w:rPr>
      </w:pPr>
      <w:r w:rsidRPr="0035169F">
        <w:rPr>
          <w:sz w:val="28"/>
          <w:szCs w:val="28"/>
        </w:rPr>
        <w:t>Могут быть и различные комбинации указанных сред, а также их сочетание с электрическим током, световыми и радиационными излучениями. При этом в каждом отдельном случае среда может со</w:t>
      </w:r>
      <w:r w:rsidRPr="0035169F">
        <w:rPr>
          <w:sz w:val="28"/>
          <w:szCs w:val="28"/>
        </w:rPr>
        <w:softHyphen/>
        <w:t>держать один или несколько агентов.</w:t>
      </w:r>
    </w:p>
    <w:p w:rsidR="0035169F" w:rsidRPr="0035169F" w:rsidRDefault="0035169F" w:rsidP="0035169F">
      <w:pPr>
        <w:ind w:firstLine="709"/>
        <w:jc w:val="both"/>
        <w:rPr>
          <w:sz w:val="28"/>
          <w:szCs w:val="28"/>
        </w:rPr>
      </w:pPr>
      <w:r w:rsidRPr="0035169F">
        <w:rPr>
          <w:sz w:val="28"/>
          <w:szCs w:val="28"/>
        </w:rPr>
        <w:t>Согласно СНиП 2.03.11-85 «Защита строительных конструкций от коррозии» все среды по степени воздействия на строительные конструкции подразделяются:</w:t>
      </w:r>
    </w:p>
    <w:p w:rsidR="0035169F" w:rsidRPr="0035169F" w:rsidRDefault="0035169F" w:rsidP="0035169F">
      <w:pPr>
        <w:ind w:firstLine="709"/>
        <w:jc w:val="both"/>
        <w:rPr>
          <w:sz w:val="28"/>
          <w:szCs w:val="28"/>
        </w:rPr>
      </w:pPr>
      <w:r w:rsidRPr="0035169F">
        <w:rPr>
          <w:sz w:val="28"/>
          <w:szCs w:val="28"/>
        </w:rPr>
        <w:t>на неагрессивные (Н);</w:t>
      </w:r>
    </w:p>
    <w:p w:rsidR="0035169F" w:rsidRPr="0035169F" w:rsidRDefault="0035169F" w:rsidP="0035169F">
      <w:pPr>
        <w:ind w:firstLine="709"/>
        <w:jc w:val="both"/>
        <w:rPr>
          <w:sz w:val="28"/>
          <w:szCs w:val="28"/>
        </w:rPr>
      </w:pPr>
      <w:r w:rsidRPr="0035169F">
        <w:rPr>
          <w:sz w:val="28"/>
          <w:szCs w:val="28"/>
        </w:rPr>
        <w:t>слабоагрессивные (Сл);</w:t>
      </w:r>
    </w:p>
    <w:p w:rsidR="0035169F" w:rsidRPr="0035169F" w:rsidRDefault="0035169F" w:rsidP="0035169F">
      <w:pPr>
        <w:ind w:firstLine="709"/>
        <w:jc w:val="both"/>
        <w:rPr>
          <w:sz w:val="28"/>
          <w:szCs w:val="28"/>
        </w:rPr>
      </w:pPr>
      <w:r w:rsidRPr="0035169F">
        <w:rPr>
          <w:sz w:val="28"/>
          <w:szCs w:val="28"/>
        </w:rPr>
        <w:t>среднеагрессивные (Ср);</w:t>
      </w:r>
    </w:p>
    <w:p w:rsidR="0035169F" w:rsidRPr="0035169F" w:rsidRDefault="0035169F" w:rsidP="0035169F">
      <w:pPr>
        <w:ind w:firstLine="709"/>
        <w:jc w:val="both"/>
        <w:rPr>
          <w:sz w:val="28"/>
          <w:szCs w:val="28"/>
        </w:rPr>
      </w:pPr>
      <w:r w:rsidRPr="0035169F">
        <w:rPr>
          <w:sz w:val="28"/>
          <w:szCs w:val="28"/>
        </w:rPr>
        <w:t>сильноагрессивные (Си).</w:t>
      </w:r>
    </w:p>
    <w:p w:rsidR="0035169F" w:rsidRDefault="0035169F" w:rsidP="0035169F">
      <w:pPr>
        <w:ind w:firstLine="709"/>
        <w:jc w:val="both"/>
        <w:rPr>
          <w:sz w:val="28"/>
          <w:szCs w:val="28"/>
        </w:rPr>
      </w:pPr>
      <w:r w:rsidRPr="0035169F">
        <w:rPr>
          <w:sz w:val="28"/>
          <w:szCs w:val="28"/>
        </w:rPr>
        <w:t>В основу классификации положены относительное снижение прочности материала в зоне коррозии и внешние проявления при</w:t>
      </w:r>
      <w:r w:rsidRPr="0035169F">
        <w:rPr>
          <w:sz w:val="28"/>
          <w:szCs w:val="28"/>
        </w:rPr>
        <w:softHyphen/>
        <w:t>знаков коррозии в результате эксплуатации изделий в течение од</w:t>
      </w:r>
      <w:r w:rsidRPr="0035169F">
        <w:rPr>
          <w:sz w:val="28"/>
          <w:szCs w:val="28"/>
        </w:rPr>
        <w:softHyphen/>
        <w:t>ного года</w:t>
      </w:r>
      <w:r>
        <w:rPr>
          <w:sz w:val="28"/>
          <w:szCs w:val="28"/>
        </w:rPr>
        <w:t>.</w:t>
      </w:r>
    </w:p>
    <w:p w:rsidR="0035169F" w:rsidRPr="0035169F" w:rsidRDefault="0035169F" w:rsidP="0035169F">
      <w:pPr>
        <w:ind w:firstLine="709"/>
        <w:jc w:val="both"/>
        <w:rPr>
          <w:sz w:val="28"/>
          <w:szCs w:val="28"/>
        </w:rPr>
      </w:pPr>
      <w:r w:rsidRPr="0035169F">
        <w:rPr>
          <w:sz w:val="28"/>
          <w:szCs w:val="28"/>
        </w:rPr>
        <w:t>Степень агрессивности определяется:</w:t>
      </w:r>
    </w:p>
    <w:p w:rsidR="0035169F" w:rsidRPr="0035169F" w:rsidRDefault="0035169F" w:rsidP="0035169F">
      <w:pPr>
        <w:ind w:firstLine="709"/>
        <w:jc w:val="both"/>
        <w:rPr>
          <w:sz w:val="28"/>
          <w:szCs w:val="28"/>
        </w:rPr>
      </w:pPr>
      <w:r w:rsidRPr="0035169F">
        <w:rPr>
          <w:sz w:val="28"/>
          <w:szCs w:val="28"/>
        </w:rPr>
        <w:t>для газообразных сред — видом и концентрацией газов в сочета</w:t>
      </w:r>
      <w:r w:rsidRPr="0035169F">
        <w:rPr>
          <w:sz w:val="28"/>
          <w:szCs w:val="28"/>
        </w:rPr>
        <w:softHyphen/>
        <w:t>нии с температурой и влажностью окружающего воздуха;</w:t>
      </w:r>
    </w:p>
    <w:p w:rsidR="0035169F" w:rsidRPr="0035169F" w:rsidRDefault="0035169F" w:rsidP="0035169F">
      <w:pPr>
        <w:ind w:firstLine="709"/>
        <w:jc w:val="both"/>
        <w:rPr>
          <w:sz w:val="28"/>
          <w:szCs w:val="28"/>
        </w:rPr>
      </w:pPr>
      <w:r w:rsidRPr="0035169F">
        <w:rPr>
          <w:sz w:val="28"/>
          <w:szCs w:val="28"/>
        </w:rPr>
        <w:t>твердых сред — видом, растворимостью в воде и гигроскопичнос</w:t>
      </w:r>
      <w:r w:rsidRPr="0035169F">
        <w:rPr>
          <w:sz w:val="28"/>
          <w:szCs w:val="28"/>
        </w:rPr>
        <w:softHyphen/>
        <w:t>тью отдельных компонентов, содержащихся в пыли, в сочетании с температурой и влажностью окружающего воздуха, химичес</w:t>
      </w:r>
      <w:r w:rsidRPr="0035169F">
        <w:rPr>
          <w:sz w:val="28"/>
          <w:szCs w:val="28"/>
        </w:rPr>
        <w:softHyphen/>
        <w:t>ким составом и количеством растворимых солей в грунте;</w:t>
      </w:r>
    </w:p>
    <w:p w:rsidR="0035169F" w:rsidRPr="0035169F" w:rsidRDefault="0035169F" w:rsidP="0035169F">
      <w:pPr>
        <w:ind w:firstLine="709"/>
        <w:jc w:val="both"/>
        <w:rPr>
          <w:sz w:val="28"/>
          <w:szCs w:val="28"/>
        </w:rPr>
      </w:pPr>
      <w:r w:rsidRPr="0035169F">
        <w:rPr>
          <w:sz w:val="28"/>
          <w:szCs w:val="28"/>
        </w:rPr>
        <w:t>жидких сред — наличием и концентрацией агрессивных компо</w:t>
      </w:r>
      <w:r w:rsidRPr="0035169F">
        <w:rPr>
          <w:sz w:val="28"/>
          <w:szCs w:val="28"/>
        </w:rPr>
        <w:softHyphen/>
        <w:t>нентов, температурой, величиной напора или скоростью движе</w:t>
      </w:r>
      <w:r w:rsidRPr="0035169F">
        <w:rPr>
          <w:sz w:val="28"/>
          <w:szCs w:val="28"/>
        </w:rPr>
        <w:softHyphen/>
        <w:t>ния жидкости у поверхности конструкций.</w:t>
      </w:r>
    </w:p>
    <w:p w:rsidR="0035169F" w:rsidRPr="0035169F" w:rsidRDefault="0035169F" w:rsidP="0035169F">
      <w:pPr>
        <w:ind w:firstLine="709"/>
        <w:jc w:val="both"/>
        <w:rPr>
          <w:sz w:val="28"/>
          <w:szCs w:val="28"/>
        </w:rPr>
      </w:pPr>
      <w:r w:rsidRPr="0035169F">
        <w:rPr>
          <w:sz w:val="28"/>
          <w:szCs w:val="28"/>
        </w:rPr>
        <w:t>Наиболее распространенными являются жидкие и газообраз</w:t>
      </w:r>
      <w:r w:rsidRPr="0035169F">
        <w:rPr>
          <w:sz w:val="28"/>
          <w:szCs w:val="28"/>
        </w:rPr>
        <w:softHyphen/>
        <w:t>ные агрессивные среды.</w:t>
      </w:r>
      <w:r w:rsidR="00507125">
        <w:rPr>
          <w:sz w:val="28"/>
          <w:szCs w:val="28"/>
        </w:rPr>
        <w:t xml:space="preserve"> </w:t>
      </w:r>
      <w:r w:rsidRPr="0035169F">
        <w:rPr>
          <w:sz w:val="28"/>
          <w:szCs w:val="28"/>
        </w:rPr>
        <w:t>Жидкие среды представляют собой водные растворы, отли</w:t>
      </w:r>
      <w:r w:rsidRPr="0035169F">
        <w:rPr>
          <w:sz w:val="28"/>
          <w:szCs w:val="28"/>
        </w:rPr>
        <w:softHyphen/>
        <w:t>чающиеся степенью минерализации, жесткостью, кислотностью и щелочностью. Степень агрессивного воздействия жидких сред зависит от концентрации водородных ионов (рН). Концентрация ионов водорода характеризует химическую активность жидких аг</w:t>
      </w:r>
      <w:r w:rsidRPr="0035169F">
        <w:rPr>
          <w:sz w:val="28"/>
          <w:szCs w:val="28"/>
        </w:rPr>
        <w:softHyphen/>
        <w:t>рессивных сред.</w:t>
      </w:r>
    </w:p>
    <w:p w:rsidR="0035169F" w:rsidRPr="0035169F" w:rsidRDefault="0035169F" w:rsidP="0035169F">
      <w:pPr>
        <w:ind w:firstLine="709"/>
        <w:jc w:val="both"/>
        <w:rPr>
          <w:sz w:val="28"/>
          <w:szCs w:val="28"/>
        </w:rPr>
      </w:pPr>
      <w:proofErr w:type="gramStart"/>
      <w:r w:rsidRPr="0035169F">
        <w:rPr>
          <w:sz w:val="28"/>
          <w:szCs w:val="28"/>
        </w:rPr>
        <w:t>В кислой среде концентрация ионов водорода большая, в ще</w:t>
      </w:r>
      <w:r w:rsidRPr="0035169F">
        <w:rPr>
          <w:sz w:val="28"/>
          <w:szCs w:val="28"/>
        </w:rPr>
        <w:softHyphen/>
        <w:t>лочной — малая.</w:t>
      </w:r>
      <w:proofErr w:type="gramEnd"/>
      <w:r w:rsidRPr="0035169F">
        <w:rPr>
          <w:sz w:val="28"/>
          <w:szCs w:val="28"/>
        </w:rPr>
        <w:t xml:space="preserve"> Введено понятие водородного показателя рН — от</w:t>
      </w:r>
      <w:r w:rsidRPr="0035169F">
        <w:rPr>
          <w:sz w:val="28"/>
          <w:szCs w:val="28"/>
        </w:rPr>
        <w:softHyphen/>
        <w:t>рицательного десятичного логарифма концентрации водородных ионов: рН = -lg [Н+].</w:t>
      </w:r>
    </w:p>
    <w:p w:rsidR="0035169F" w:rsidRPr="0035169F" w:rsidRDefault="0035169F" w:rsidP="0035169F">
      <w:pPr>
        <w:ind w:firstLine="709"/>
        <w:jc w:val="both"/>
        <w:rPr>
          <w:sz w:val="28"/>
          <w:szCs w:val="28"/>
        </w:rPr>
      </w:pPr>
      <w:r w:rsidRPr="0035169F">
        <w:rPr>
          <w:sz w:val="28"/>
          <w:szCs w:val="28"/>
        </w:rPr>
        <w:lastRenderedPageBreak/>
        <w:t xml:space="preserve">В зависимости от pH растворы делят </w:t>
      </w:r>
      <w:proofErr w:type="gramStart"/>
      <w:r w:rsidRPr="0035169F">
        <w:rPr>
          <w:sz w:val="28"/>
          <w:szCs w:val="28"/>
        </w:rPr>
        <w:t>на</w:t>
      </w:r>
      <w:proofErr w:type="gramEnd"/>
      <w:r w:rsidRPr="0035169F">
        <w:rPr>
          <w:sz w:val="28"/>
          <w:szCs w:val="28"/>
        </w:rPr>
        <w:t xml:space="preserve"> нейтральные, кислые и щелочные. При pH = 7 раствор нейтральный, при pH&lt;7 — кислый, при pH&gt;7 — щелочной.</w:t>
      </w:r>
    </w:p>
    <w:p w:rsidR="0035169F" w:rsidRPr="0035169F" w:rsidRDefault="0035169F" w:rsidP="0035169F">
      <w:pPr>
        <w:ind w:firstLine="709"/>
        <w:jc w:val="both"/>
        <w:rPr>
          <w:sz w:val="28"/>
          <w:szCs w:val="28"/>
        </w:rPr>
      </w:pPr>
      <w:r w:rsidRPr="0035169F">
        <w:rPr>
          <w:sz w:val="28"/>
          <w:szCs w:val="28"/>
        </w:rPr>
        <w:t>При диссоциации воды выделяются ионы водорода Н+ и гид</w:t>
      </w:r>
      <w:r w:rsidRPr="0035169F">
        <w:rPr>
          <w:sz w:val="28"/>
          <w:szCs w:val="28"/>
        </w:rPr>
        <w:softHyphen/>
        <w:t>роксида ОН</w:t>
      </w:r>
      <w:proofErr w:type="gramStart"/>
      <w:r w:rsidRPr="0035169F">
        <w:rPr>
          <w:sz w:val="28"/>
          <w:szCs w:val="28"/>
        </w:rPr>
        <w:t xml:space="preserve"> :</w:t>
      </w:r>
      <w:proofErr w:type="gramEnd"/>
    </w:p>
    <w:p w:rsidR="0035169F" w:rsidRPr="0035169F" w:rsidRDefault="0035169F" w:rsidP="0035169F">
      <w:pPr>
        <w:ind w:firstLine="709"/>
        <w:jc w:val="both"/>
        <w:rPr>
          <w:sz w:val="28"/>
          <w:szCs w:val="28"/>
        </w:rPr>
      </w:pPr>
      <w:r w:rsidRPr="0035169F">
        <w:rPr>
          <w:sz w:val="28"/>
          <w:szCs w:val="28"/>
        </w:rPr>
        <w:t>Н2О = Н+ + ОН</w:t>
      </w:r>
      <w:proofErr w:type="gramStart"/>
      <w:r w:rsidRPr="0035169F">
        <w:rPr>
          <w:sz w:val="28"/>
          <w:szCs w:val="28"/>
        </w:rPr>
        <w:t>-.</w:t>
      </w:r>
      <w:proofErr w:type="gramEnd"/>
    </w:p>
    <w:p w:rsidR="0035169F" w:rsidRPr="0035169F" w:rsidRDefault="0035169F" w:rsidP="0035169F">
      <w:pPr>
        <w:ind w:firstLine="709"/>
        <w:jc w:val="both"/>
        <w:rPr>
          <w:sz w:val="28"/>
          <w:szCs w:val="28"/>
        </w:rPr>
      </w:pPr>
      <w:r w:rsidRPr="0035169F">
        <w:rPr>
          <w:sz w:val="28"/>
          <w:szCs w:val="28"/>
        </w:rPr>
        <w:t>Рассмотрим воду и ее растворы:</w:t>
      </w:r>
    </w:p>
    <w:p w:rsidR="0035169F" w:rsidRPr="0035169F" w:rsidRDefault="0035169F" w:rsidP="0035169F">
      <w:pPr>
        <w:ind w:firstLine="709"/>
        <w:jc w:val="both"/>
        <w:rPr>
          <w:sz w:val="28"/>
          <w:szCs w:val="28"/>
        </w:rPr>
      </w:pPr>
      <w:r w:rsidRPr="0035169F">
        <w:rPr>
          <w:sz w:val="28"/>
          <w:szCs w:val="28"/>
        </w:rPr>
        <w:t>а)</w:t>
      </w:r>
      <w:r w:rsidRPr="0035169F">
        <w:rPr>
          <w:sz w:val="28"/>
          <w:szCs w:val="28"/>
        </w:rPr>
        <w:tab/>
        <w:t>вода рек и озер имеет слабощелочную реакцию;</w:t>
      </w:r>
    </w:p>
    <w:p w:rsidR="0035169F" w:rsidRPr="0035169F" w:rsidRDefault="0035169F" w:rsidP="0035169F">
      <w:pPr>
        <w:ind w:firstLine="709"/>
        <w:jc w:val="both"/>
        <w:rPr>
          <w:sz w:val="28"/>
          <w:szCs w:val="28"/>
        </w:rPr>
      </w:pPr>
      <w:r w:rsidRPr="0035169F">
        <w:rPr>
          <w:sz w:val="28"/>
          <w:szCs w:val="28"/>
        </w:rPr>
        <w:t>б)</w:t>
      </w:r>
      <w:r w:rsidRPr="0035169F">
        <w:rPr>
          <w:sz w:val="28"/>
          <w:szCs w:val="28"/>
        </w:rPr>
        <w:tab/>
        <w:t>воды грунтовые и подземные содержат минеральные соли и дру</w:t>
      </w:r>
      <w:r w:rsidRPr="0035169F">
        <w:rPr>
          <w:sz w:val="28"/>
          <w:szCs w:val="28"/>
        </w:rPr>
        <w:softHyphen/>
        <w:t>гие примеси;</w:t>
      </w:r>
    </w:p>
    <w:p w:rsidR="0035169F" w:rsidRPr="0035169F" w:rsidRDefault="0035169F" w:rsidP="0035169F">
      <w:pPr>
        <w:ind w:firstLine="709"/>
        <w:jc w:val="both"/>
        <w:rPr>
          <w:sz w:val="28"/>
          <w:szCs w:val="28"/>
        </w:rPr>
      </w:pPr>
      <w:r w:rsidRPr="0035169F">
        <w:rPr>
          <w:sz w:val="28"/>
          <w:szCs w:val="28"/>
        </w:rPr>
        <w:t>в)</w:t>
      </w:r>
      <w:r w:rsidRPr="0035169F">
        <w:rPr>
          <w:sz w:val="28"/>
          <w:szCs w:val="28"/>
        </w:rPr>
        <w:tab/>
        <w:t>морская вода содержит до 3500 мг/л солей (из них хлорида натрия 78%, хлорида магния 11%, сульфаты магния, кальция и калия соответственно 4,7; 3,6; 2,5%);</w:t>
      </w:r>
    </w:p>
    <w:p w:rsidR="0035169F" w:rsidRPr="0035169F" w:rsidRDefault="0035169F" w:rsidP="0035169F">
      <w:pPr>
        <w:ind w:firstLine="709"/>
        <w:jc w:val="both"/>
        <w:rPr>
          <w:sz w:val="28"/>
          <w:szCs w:val="28"/>
        </w:rPr>
      </w:pPr>
      <w:r w:rsidRPr="0035169F">
        <w:rPr>
          <w:sz w:val="28"/>
          <w:szCs w:val="28"/>
        </w:rPr>
        <w:t>г)</w:t>
      </w:r>
      <w:r w:rsidRPr="0035169F">
        <w:rPr>
          <w:sz w:val="28"/>
          <w:szCs w:val="28"/>
        </w:rPr>
        <w:tab/>
        <w:t>промышленные стоки могут содержать различные примеси, в том числе кислоты, щелочи, соли, нефтепродукты и т. д.;</w:t>
      </w:r>
    </w:p>
    <w:p w:rsidR="0035169F" w:rsidRPr="0035169F" w:rsidRDefault="0035169F" w:rsidP="0035169F">
      <w:pPr>
        <w:ind w:firstLine="709"/>
        <w:jc w:val="both"/>
        <w:rPr>
          <w:sz w:val="28"/>
          <w:szCs w:val="28"/>
        </w:rPr>
      </w:pPr>
      <w:r w:rsidRPr="0035169F">
        <w:rPr>
          <w:sz w:val="28"/>
          <w:szCs w:val="28"/>
        </w:rPr>
        <w:t>д)</w:t>
      </w:r>
      <w:r w:rsidRPr="0035169F">
        <w:rPr>
          <w:sz w:val="28"/>
          <w:szCs w:val="28"/>
        </w:rPr>
        <w:tab/>
        <w:t>чистая неминерализованная вода (мягкая) агрессивна в отноше</w:t>
      </w:r>
      <w:r w:rsidRPr="0035169F">
        <w:rPr>
          <w:sz w:val="28"/>
          <w:szCs w:val="28"/>
        </w:rPr>
        <w:softHyphen/>
        <w:t>нии пористых цементных бетонов, вызывает выщелачивание из</w:t>
      </w:r>
      <w:r w:rsidRPr="0035169F">
        <w:rPr>
          <w:sz w:val="28"/>
          <w:szCs w:val="28"/>
        </w:rPr>
        <w:softHyphen/>
        <w:t>вести и других растворимых солей, а также коррозию некоторых металлов (например, свинца).</w:t>
      </w:r>
    </w:p>
    <w:p w:rsidR="0035169F" w:rsidRPr="0035169F" w:rsidRDefault="0035169F" w:rsidP="0035169F">
      <w:pPr>
        <w:ind w:firstLine="709"/>
        <w:jc w:val="both"/>
        <w:rPr>
          <w:sz w:val="28"/>
          <w:szCs w:val="28"/>
        </w:rPr>
      </w:pPr>
      <w:r w:rsidRPr="0035169F">
        <w:rPr>
          <w:sz w:val="28"/>
          <w:szCs w:val="28"/>
        </w:rPr>
        <w:t>Кислоты агрессивны по отношению к металлам, обычным бе</w:t>
      </w:r>
      <w:r w:rsidRPr="0035169F">
        <w:rPr>
          <w:sz w:val="28"/>
          <w:szCs w:val="28"/>
        </w:rPr>
        <w:softHyphen/>
        <w:t>тонам на щелочной основе (высокоалитовый цемент), силикатно</w:t>
      </w:r>
      <w:r w:rsidRPr="0035169F">
        <w:rPr>
          <w:sz w:val="28"/>
          <w:szCs w:val="28"/>
        </w:rPr>
        <w:softHyphen/>
        <w:t>му кирпичу, осадочным горным породам (известнякам, мраморам, доломитам и т. д.).</w:t>
      </w:r>
    </w:p>
    <w:p w:rsidR="0035169F" w:rsidRPr="0035169F" w:rsidRDefault="0035169F" w:rsidP="0035169F">
      <w:pPr>
        <w:ind w:firstLine="709"/>
        <w:jc w:val="both"/>
        <w:rPr>
          <w:sz w:val="28"/>
          <w:szCs w:val="28"/>
        </w:rPr>
      </w:pPr>
      <w:r w:rsidRPr="0035169F">
        <w:rPr>
          <w:sz w:val="28"/>
          <w:szCs w:val="28"/>
        </w:rPr>
        <w:t>Керамические изделия, кирпич кислотоупорный хорошо про</w:t>
      </w:r>
      <w:r w:rsidRPr="0035169F">
        <w:rPr>
          <w:sz w:val="28"/>
          <w:szCs w:val="28"/>
        </w:rPr>
        <w:softHyphen/>
        <w:t>тивостоят кислотам. Бетон на жидком стекле хорошо противостоит только концентрированным кислотам, кроме HF и H2SiF6. Агрес</w:t>
      </w:r>
      <w:r w:rsidRPr="0035169F">
        <w:rPr>
          <w:sz w:val="28"/>
          <w:szCs w:val="28"/>
        </w:rPr>
        <w:softHyphen/>
        <w:t>сивность кислот определяется их природой, концентрацией, тем</w:t>
      </w:r>
      <w:r w:rsidRPr="0035169F">
        <w:rPr>
          <w:sz w:val="28"/>
          <w:szCs w:val="28"/>
        </w:rPr>
        <w:softHyphen/>
        <w:t>пературой. Минеральные кислоты — соляная, серная, фосфорная и азотная — обладают большей коррозионной активностью, чем ор</w:t>
      </w:r>
      <w:r w:rsidRPr="0035169F">
        <w:rPr>
          <w:sz w:val="28"/>
          <w:szCs w:val="28"/>
        </w:rPr>
        <w:softHyphen/>
        <w:t>ганические. Из органических кислот наиболее агрессивны молоч</w:t>
      </w:r>
      <w:r w:rsidRPr="0035169F">
        <w:rPr>
          <w:sz w:val="28"/>
          <w:szCs w:val="28"/>
        </w:rPr>
        <w:softHyphen/>
        <w:t>ная, уксусная, масляная.</w:t>
      </w:r>
    </w:p>
    <w:p w:rsidR="0035169F" w:rsidRPr="0035169F" w:rsidRDefault="0035169F" w:rsidP="0035169F">
      <w:pPr>
        <w:ind w:firstLine="709"/>
        <w:jc w:val="both"/>
        <w:rPr>
          <w:sz w:val="28"/>
          <w:szCs w:val="28"/>
        </w:rPr>
      </w:pPr>
      <w:r w:rsidRPr="0035169F">
        <w:rPr>
          <w:sz w:val="28"/>
          <w:szCs w:val="28"/>
        </w:rPr>
        <w:t>Щелочи (концентрированные и их растворы) при нагреве осо</w:t>
      </w:r>
      <w:r w:rsidRPr="0035169F">
        <w:rPr>
          <w:sz w:val="28"/>
          <w:szCs w:val="28"/>
        </w:rPr>
        <w:softHyphen/>
        <w:t>бенно разрушающе действуют на некоторые металлы, камни, бето</w:t>
      </w:r>
      <w:r w:rsidRPr="0035169F">
        <w:rPr>
          <w:sz w:val="28"/>
          <w:szCs w:val="28"/>
        </w:rPr>
        <w:softHyphen/>
        <w:t>ны, керамику. Особенно агрессивными являются концентрирован</w:t>
      </w:r>
      <w:r w:rsidRPr="0035169F">
        <w:rPr>
          <w:sz w:val="28"/>
          <w:szCs w:val="28"/>
        </w:rPr>
        <w:softHyphen/>
        <w:t>ные растворы едких щелочей — едкого натрия и едкого калия.</w:t>
      </w:r>
    </w:p>
    <w:p w:rsidR="0035169F" w:rsidRPr="0035169F" w:rsidRDefault="0035169F" w:rsidP="0035169F">
      <w:pPr>
        <w:ind w:firstLine="709"/>
        <w:jc w:val="both"/>
        <w:rPr>
          <w:sz w:val="28"/>
          <w:szCs w:val="28"/>
        </w:rPr>
      </w:pPr>
      <w:r w:rsidRPr="0035169F">
        <w:rPr>
          <w:sz w:val="28"/>
          <w:szCs w:val="28"/>
        </w:rPr>
        <w:t>При концентрации растворов щелочей до 5% значительных разрушений цементного камня не наблюдается.</w:t>
      </w:r>
    </w:p>
    <w:p w:rsidR="0035169F" w:rsidRPr="0035169F" w:rsidRDefault="0035169F" w:rsidP="0035169F">
      <w:pPr>
        <w:ind w:firstLine="709"/>
        <w:jc w:val="both"/>
        <w:rPr>
          <w:sz w:val="28"/>
          <w:szCs w:val="28"/>
        </w:rPr>
      </w:pPr>
      <w:r w:rsidRPr="0035169F">
        <w:rPr>
          <w:sz w:val="28"/>
          <w:szCs w:val="28"/>
        </w:rPr>
        <w:t>В зависимости от значения рН все жидкие среды делятся на пять групп:</w:t>
      </w:r>
    </w:p>
    <w:p w:rsidR="0035169F" w:rsidRPr="0035169F" w:rsidRDefault="0035169F" w:rsidP="0035169F">
      <w:pPr>
        <w:ind w:firstLine="709"/>
        <w:jc w:val="both"/>
        <w:rPr>
          <w:sz w:val="28"/>
          <w:szCs w:val="28"/>
        </w:rPr>
      </w:pPr>
      <w:r w:rsidRPr="0035169F">
        <w:rPr>
          <w:sz w:val="28"/>
          <w:szCs w:val="28"/>
        </w:rPr>
        <w:t>кислые — рН = 1...3;</w:t>
      </w:r>
    </w:p>
    <w:p w:rsidR="0035169F" w:rsidRPr="0035169F" w:rsidRDefault="0035169F" w:rsidP="0035169F">
      <w:pPr>
        <w:ind w:firstLine="709"/>
        <w:jc w:val="both"/>
        <w:rPr>
          <w:sz w:val="28"/>
          <w:szCs w:val="28"/>
        </w:rPr>
      </w:pPr>
      <w:r w:rsidRPr="0035169F">
        <w:rPr>
          <w:sz w:val="28"/>
          <w:szCs w:val="28"/>
        </w:rPr>
        <w:t>слабокислые — рН = 4...6;</w:t>
      </w:r>
    </w:p>
    <w:p w:rsidR="0035169F" w:rsidRPr="0035169F" w:rsidRDefault="0035169F" w:rsidP="0035169F">
      <w:pPr>
        <w:ind w:firstLine="709"/>
        <w:jc w:val="both"/>
        <w:rPr>
          <w:sz w:val="28"/>
          <w:szCs w:val="28"/>
        </w:rPr>
      </w:pPr>
      <w:r w:rsidRPr="0035169F">
        <w:rPr>
          <w:sz w:val="28"/>
          <w:szCs w:val="28"/>
        </w:rPr>
        <w:t>нейтральные — рН = 7;</w:t>
      </w:r>
    </w:p>
    <w:p w:rsidR="0035169F" w:rsidRPr="0035169F" w:rsidRDefault="0035169F" w:rsidP="0035169F">
      <w:pPr>
        <w:ind w:firstLine="709"/>
        <w:jc w:val="both"/>
        <w:rPr>
          <w:sz w:val="28"/>
          <w:szCs w:val="28"/>
        </w:rPr>
      </w:pPr>
      <w:r w:rsidRPr="0035169F">
        <w:rPr>
          <w:sz w:val="28"/>
          <w:szCs w:val="28"/>
        </w:rPr>
        <w:t>слабощелочные — рН = 8...10;</w:t>
      </w:r>
    </w:p>
    <w:p w:rsidR="0035169F" w:rsidRPr="0035169F" w:rsidRDefault="0035169F" w:rsidP="0035169F">
      <w:pPr>
        <w:ind w:firstLine="709"/>
        <w:jc w:val="both"/>
        <w:rPr>
          <w:sz w:val="28"/>
          <w:szCs w:val="28"/>
        </w:rPr>
      </w:pPr>
      <w:r w:rsidRPr="0035169F">
        <w:rPr>
          <w:sz w:val="28"/>
          <w:szCs w:val="28"/>
        </w:rPr>
        <w:t>щелочные — рН = 11...14.</w:t>
      </w:r>
    </w:p>
    <w:p w:rsidR="0035169F" w:rsidRPr="0035169F" w:rsidRDefault="0035169F" w:rsidP="0035169F">
      <w:pPr>
        <w:ind w:firstLine="709"/>
        <w:jc w:val="both"/>
        <w:rPr>
          <w:sz w:val="28"/>
          <w:szCs w:val="28"/>
        </w:rPr>
      </w:pPr>
      <w:r w:rsidRPr="0035169F">
        <w:rPr>
          <w:sz w:val="28"/>
          <w:szCs w:val="28"/>
        </w:rPr>
        <w:t>Растворы солей вызывают коррозию материалов определенных составов, например цементных бетонов (сульфатная коррозия).</w:t>
      </w:r>
    </w:p>
    <w:p w:rsidR="0035169F" w:rsidRPr="0035169F" w:rsidRDefault="0035169F" w:rsidP="0035169F">
      <w:pPr>
        <w:ind w:firstLine="709"/>
        <w:jc w:val="both"/>
        <w:rPr>
          <w:sz w:val="28"/>
          <w:szCs w:val="28"/>
        </w:rPr>
      </w:pPr>
      <w:r w:rsidRPr="0035169F">
        <w:rPr>
          <w:sz w:val="28"/>
          <w:szCs w:val="28"/>
        </w:rPr>
        <w:t>Газообразная среда — атмосфера. Загрязнение воздушного бас</w:t>
      </w:r>
      <w:r w:rsidRPr="0035169F">
        <w:rPr>
          <w:sz w:val="28"/>
          <w:szCs w:val="28"/>
        </w:rPr>
        <w:softHyphen/>
        <w:t>сейна города обусловлено главным образом выбросами автомо</w:t>
      </w:r>
      <w:r w:rsidRPr="0035169F">
        <w:rPr>
          <w:sz w:val="28"/>
          <w:szCs w:val="28"/>
        </w:rPr>
        <w:softHyphen/>
        <w:t>бильного транспорта и объектами теплоэнергетики. Автомобиль</w:t>
      </w:r>
      <w:r w:rsidRPr="0035169F">
        <w:rPr>
          <w:sz w:val="28"/>
          <w:szCs w:val="28"/>
        </w:rPr>
        <w:softHyphen/>
        <w:t xml:space="preserve">ный транспорт является источником </w:t>
      </w:r>
      <w:r w:rsidRPr="0035169F">
        <w:rPr>
          <w:sz w:val="28"/>
          <w:szCs w:val="28"/>
        </w:rPr>
        <w:lastRenderedPageBreak/>
        <w:t>выделений диоксида углерода, окислов азота, летучих органических соединений, а объекты энер</w:t>
      </w:r>
      <w:r w:rsidRPr="0035169F">
        <w:rPr>
          <w:sz w:val="28"/>
          <w:szCs w:val="28"/>
        </w:rPr>
        <w:softHyphen/>
        <w:t>гетики — источниками сернистых газов, сероводорода и пылей сложного химического состава. В атмосферном воздухе городов присутствуют примеси бензопирена, взвешенных веществ, амми</w:t>
      </w:r>
      <w:r w:rsidRPr="0035169F">
        <w:rPr>
          <w:sz w:val="28"/>
          <w:szCs w:val="28"/>
        </w:rPr>
        <w:softHyphen/>
        <w:t>ака, формальдегида, сероводорода, диоксида азота.</w:t>
      </w:r>
    </w:p>
    <w:p w:rsidR="0035169F" w:rsidRPr="0035169F" w:rsidRDefault="0035169F" w:rsidP="0035169F">
      <w:pPr>
        <w:ind w:firstLine="709"/>
        <w:jc w:val="both"/>
        <w:rPr>
          <w:sz w:val="28"/>
          <w:szCs w:val="28"/>
        </w:rPr>
      </w:pPr>
      <w:r w:rsidRPr="0035169F">
        <w:rPr>
          <w:sz w:val="28"/>
          <w:szCs w:val="28"/>
        </w:rPr>
        <w:t>Уровень и интенсивность загрязнения атмосферы имеют динамику во времени и пространстве и связаны с сезонностью, близостью расположения крупных городских автомагистралей, а также с режимом нагрузок в системах отопления и горячего во</w:t>
      </w:r>
      <w:r w:rsidRPr="0035169F">
        <w:rPr>
          <w:sz w:val="28"/>
          <w:szCs w:val="28"/>
        </w:rPr>
        <w:softHyphen/>
        <w:t>доснабжения.</w:t>
      </w:r>
    </w:p>
    <w:p w:rsidR="0035169F" w:rsidRPr="0035169F" w:rsidRDefault="0035169F" w:rsidP="0035169F">
      <w:pPr>
        <w:ind w:firstLine="709"/>
        <w:jc w:val="both"/>
        <w:rPr>
          <w:sz w:val="28"/>
          <w:szCs w:val="28"/>
        </w:rPr>
      </w:pPr>
      <w:r w:rsidRPr="0035169F">
        <w:rPr>
          <w:sz w:val="28"/>
          <w:szCs w:val="28"/>
        </w:rPr>
        <w:t>Воздух является носителем таких агрессивных компонентов, как углекислый газ (СО</w:t>
      </w:r>
      <w:proofErr w:type="gramStart"/>
      <w:r w:rsidRPr="0035169F">
        <w:rPr>
          <w:sz w:val="28"/>
          <w:szCs w:val="28"/>
        </w:rPr>
        <w:t>2</w:t>
      </w:r>
      <w:proofErr w:type="gramEnd"/>
      <w:r w:rsidRPr="0035169F">
        <w:rPr>
          <w:sz w:val="28"/>
          <w:szCs w:val="28"/>
        </w:rPr>
        <w:t>), водяные пары, оксиды азота, хлора, хлористого водорода, фтористого водорода, сернистого газа, се</w:t>
      </w:r>
      <w:r w:rsidRPr="0035169F">
        <w:rPr>
          <w:sz w:val="28"/>
          <w:szCs w:val="28"/>
        </w:rPr>
        <w:softHyphen/>
        <w:t>роводорода.</w:t>
      </w:r>
    </w:p>
    <w:p w:rsidR="0035169F" w:rsidRPr="0035169F" w:rsidRDefault="0035169F" w:rsidP="0035169F">
      <w:pPr>
        <w:ind w:firstLine="709"/>
        <w:jc w:val="both"/>
        <w:rPr>
          <w:sz w:val="28"/>
          <w:szCs w:val="28"/>
        </w:rPr>
      </w:pPr>
      <w:r w:rsidRPr="0035169F">
        <w:rPr>
          <w:sz w:val="28"/>
          <w:szCs w:val="28"/>
        </w:rPr>
        <w:t>Действие газа на пористые материалы (бетон, кирпич, шту</w:t>
      </w:r>
      <w:r w:rsidRPr="0035169F">
        <w:rPr>
          <w:sz w:val="28"/>
          <w:szCs w:val="28"/>
        </w:rPr>
        <w:softHyphen/>
        <w:t>катурку, древесину) отмечается не только на поверхности, но и в более глубоких слоях. Так, проникновение газа в бетон невысокой плотности за длительный период может достигать 10 см, в плот</w:t>
      </w:r>
      <w:r w:rsidRPr="0035169F">
        <w:rPr>
          <w:sz w:val="28"/>
          <w:szCs w:val="28"/>
        </w:rPr>
        <w:softHyphen/>
        <w:t>ный — 1—2 см.</w:t>
      </w:r>
    </w:p>
    <w:p w:rsidR="0035169F" w:rsidRPr="0035169F" w:rsidRDefault="0035169F" w:rsidP="0035169F">
      <w:pPr>
        <w:ind w:firstLine="709"/>
        <w:jc w:val="both"/>
        <w:rPr>
          <w:sz w:val="28"/>
          <w:szCs w:val="28"/>
        </w:rPr>
      </w:pPr>
      <w:r w:rsidRPr="0035169F">
        <w:rPr>
          <w:sz w:val="28"/>
          <w:szCs w:val="28"/>
        </w:rPr>
        <w:t>Плотные материалы (металлы, изверженные каменные матери</w:t>
      </w:r>
      <w:r w:rsidRPr="0035169F">
        <w:rPr>
          <w:sz w:val="28"/>
          <w:szCs w:val="28"/>
        </w:rPr>
        <w:softHyphen/>
        <w:t>алы) взаимодействуют с газом на поверхности.</w:t>
      </w:r>
    </w:p>
    <w:p w:rsidR="0035169F" w:rsidRPr="0035169F" w:rsidRDefault="0035169F" w:rsidP="0035169F">
      <w:pPr>
        <w:ind w:firstLine="709"/>
        <w:jc w:val="both"/>
        <w:rPr>
          <w:sz w:val="28"/>
          <w:szCs w:val="28"/>
        </w:rPr>
      </w:pPr>
      <w:r w:rsidRPr="0035169F">
        <w:rPr>
          <w:sz w:val="28"/>
          <w:szCs w:val="28"/>
        </w:rPr>
        <w:t>Пористые (известняки, бетоны, кирпичи) подвержены воз</w:t>
      </w:r>
      <w:r w:rsidRPr="0035169F">
        <w:rPr>
          <w:sz w:val="28"/>
          <w:szCs w:val="28"/>
        </w:rPr>
        <w:softHyphen/>
        <w:t>действию и снаружи, и изнутри материала.</w:t>
      </w:r>
    </w:p>
    <w:p w:rsidR="008C28B3" w:rsidRDefault="008C28B3" w:rsidP="0035169F">
      <w:pPr>
        <w:ind w:firstLine="709"/>
        <w:jc w:val="both"/>
        <w:rPr>
          <w:sz w:val="28"/>
          <w:szCs w:val="28"/>
        </w:rPr>
      </w:pPr>
    </w:p>
    <w:p w:rsidR="006F38A2" w:rsidRDefault="006F38A2" w:rsidP="007264EE">
      <w:pPr>
        <w:ind w:firstLine="709"/>
        <w:rPr>
          <w:b/>
          <w:sz w:val="28"/>
          <w:szCs w:val="28"/>
        </w:rPr>
      </w:pPr>
      <w:r w:rsidRPr="006F38A2">
        <w:rPr>
          <w:b/>
          <w:sz w:val="28"/>
          <w:szCs w:val="28"/>
        </w:rPr>
        <w:t xml:space="preserve">Внутренние и внешние факторы, определяющие долговечность </w:t>
      </w:r>
    </w:p>
    <w:p w:rsidR="007264EE" w:rsidRDefault="007264EE" w:rsidP="007264EE">
      <w:pPr>
        <w:ind w:firstLine="709"/>
        <w:rPr>
          <w:b/>
          <w:sz w:val="28"/>
          <w:szCs w:val="28"/>
        </w:rPr>
      </w:pPr>
    </w:p>
    <w:p w:rsidR="007264EE" w:rsidRDefault="007264EE" w:rsidP="007264EE">
      <w:pPr>
        <w:ind w:firstLine="709"/>
        <w:jc w:val="both"/>
        <w:textAlignment w:val="baseline"/>
        <w:rPr>
          <w:sz w:val="28"/>
          <w:szCs w:val="28"/>
        </w:rPr>
      </w:pPr>
      <w:r w:rsidRPr="007264EE">
        <w:rPr>
          <w:sz w:val="28"/>
          <w:szCs w:val="28"/>
        </w:rPr>
        <w:t>Долговечность бетона зависит от воздействия на его поверхность целого ряда внешних факторов, в числе которых влажность и атмосферные осадки, контакт с агрессивными органическими и минеральными средами, морскими и грунтовыми водами, воздействие солнечного света и перепада температур, наличие и величина испытываемых динамических и статических нагрузок. Уровень оказываемого разрушающего воздействия зависит от химического состава агрессивных сред, амплитуды температурного воздействия, величины физических сил, оказывающих механическое воздействие. В зависимости от природы возникновения коррозия бетона, приводящая к его разрушению, может носить электрохимический, химический, физический, микробиологический или физико-химический характер. В большинстве случаев имеет место комплексное воздействие внешних разрушающих факторов, определяющих степень долговечности материала.</w:t>
      </w:r>
    </w:p>
    <w:p w:rsidR="007264EE" w:rsidRPr="007264EE" w:rsidRDefault="007264EE" w:rsidP="007264EE">
      <w:pPr>
        <w:ind w:firstLine="709"/>
        <w:jc w:val="both"/>
        <w:textAlignment w:val="baseline"/>
        <w:rPr>
          <w:sz w:val="28"/>
          <w:szCs w:val="28"/>
        </w:rPr>
      </w:pPr>
    </w:p>
    <w:p w:rsidR="00234C05" w:rsidRPr="007F53F7" w:rsidRDefault="007264EE" w:rsidP="00234C05">
      <w:pPr>
        <w:ind w:firstLine="709"/>
        <w:jc w:val="both"/>
        <w:textAlignment w:val="baseline"/>
        <w:outlineLvl w:val="1"/>
        <w:rPr>
          <w:b/>
          <w:bCs/>
          <w:i/>
          <w:sz w:val="28"/>
          <w:szCs w:val="28"/>
        </w:rPr>
      </w:pPr>
      <w:r w:rsidRPr="006F38A2">
        <w:rPr>
          <w:b/>
          <w:sz w:val="28"/>
          <w:szCs w:val="28"/>
        </w:rPr>
        <w:t xml:space="preserve"> </w:t>
      </w:r>
      <w:r w:rsidR="00234C05" w:rsidRPr="007F53F7">
        <w:rPr>
          <w:b/>
          <w:bCs/>
          <w:i/>
          <w:sz w:val="28"/>
          <w:szCs w:val="28"/>
        </w:rPr>
        <w:t>Нагрев и охлаждение</w:t>
      </w:r>
    </w:p>
    <w:p w:rsidR="00234C05" w:rsidRPr="007F53F7" w:rsidRDefault="00234C05" w:rsidP="00234C05">
      <w:pPr>
        <w:ind w:firstLine="709"/>
        <w:jc w:val="both"/>
        <w:textAlignment w:val="baseline"/>
        <w:rPr>
          <w:sz w:val="28"/>
          <w:szCs w:val="28"/>
        </w:rPr>
      </w:pPr>
      <w:r w:rsidRPr="007F53F7">
        <w:rPr>
          <w:sz w:val="28"/>
          <w:szCs w:val="28"/>
        </w:rPr>
        <w:t xml:space="preserve">Одним из основных деструктивных факторов является температурное воздействие, которое в результате охлаждения и нагрева приводит к сужению и расширению материала. Несмотря на минимальный коэффициент расширения бетона, капиллярно-пористая структура строительного материала создает предпосылки для коррозионных процессов, которые возникают в результате </w:t>
      </w:r>
      <w:r w:rsidRPr="007F53F7">
        <w:rPr>
          <w:sz w:val="28"/>
          <w:szCs w:val="28"/>
        </w:rPr>
        <w:lastRenderedPageBreak/>
        <w:t>циклов замораживания и оттаивания. Фазовая кристаллизация воды и солей приводит к механическим повреждениям и объемным изменениям структуры. Тепловое воздействие служит катализатором для движения внутри материала потоков тепла, влаги, пара или газов. В конечном счете, уровень воздействия, который оказывает нагрев и охлаждение зависит от вида бетона, соотношения и рецептуры смеси, качества примененных при изготовлении заполнителей. Важнейшим критерием качества и долговечности бетона является его морозостойкость, определяющая число допустимых циклов заморозки и оттаивания без потери прочности. С целью повышения морозостойкости бетона находят применение специальные воздухововлекающие добавки.</w:t>
      </w:r>
    </w:p>
    <w:p w:rsidR="00234C05" w:rsidRDefault="00234C05" w:rsidP="00234C05">
      <w:pPr>
        <w:ind w:firstLine="709"/>
        <w:jc w:val="both"/>
        <w:textAlignment w:val="baseline"/>
        <w:rPr>
          <w:sz w:val="28"/>
          <w:szCs w:val="28"/>
        </w:rPr>
      </w:pPr>
      <w:r w:rsidRPr="007F53F7">
        <w:rPr>
          <w:sz w:val="28"/>
          <w:szCs w:val="28"/>
        </w:rPr>
        <w:t xml:space="preserve">Обычные бетоны, выполненные на основе портандцементов, </w:t>
      </w:r>
      <w:proofErr w:type="gramStart"/>
      <w:r w:rsidRPr="007F53F7">
        <w:rPr>
          <w:sz w:val="28"/>
          <w:szCs w:val="28"/>
        </w:rPr>
        <w:t>предназначены для использования при температуре не более 200° С. В случае превышения этого значения материал теряет</w:t>
      </w:r>
      <w:proofErr w:type="gramEnd"/>
      <w:r w:rsidRPr="007F53F7">
        <w:rPr>
          <w:sz w:val="28"/>
          <w:szCs w:val="28"/>
        </w:rPr>
        <w:t xml:space="preserve"> свои прочностные качества из-за выпаривания кристаллизационной влаги, приводящего к нарушению структуры. При формировании жароупорных бетонов используются микронаполнители в виде туфа, трепела, шамота и прочих добавок.</w:t>
      </w:r>
    </w:p>
    <w:p w:rsidR="00234C05" w:rsidRDefault="00234C05" w:rsidP="00234C05">
      <w:pPr>
        <w:ind w:firstLine="709"/>
        <w:jc w:val="both"/>
        <w:textAlignment w:val="baseline"/>
        <w:rPr>
          <w:sz w:val="28"/>
          <w:szCs w:val="28"/>
        </w:rPr>
      </w:pPr>
    </w:p>
    <w:p w:rsidR="00234C05" w:rsidRPr="007F53F7" w:rsidRDefault="00234C05" w:rsidP="00234C05">
      <w:pPr>
        <w:ind w:firstLine="709"/>
        <w:jc w:val="both"/>
        <w:textAlignment w:val="baseline"/>
        <w:rPr>
          <w:sz w:val="28"/>
          <w:szCs w:val="28"/>
        </w:rPr>
      </w:pPr>
    </w:p>
    <w:p w:rsidR="008C28B3" w:rsidRPr="006F38A2" w:rsidRDefault="007264EE" w:rsidP="007264EE">
      <w:pPr>
        <w:spacing w:after="160" w:line="259" w:lineRule="auto"/>
        <w:rPr>
          <w:b/>
          <w:sz w:val="28"/>
          <w:szCs w:val="28"/>
        </w:rPr>
      </w:pPr>
      <w:r>
        <w:rPr>
          <w:b/>
          <w:noProof/>
          <w:sz w:val="28"/>
          <w:szCs w:val="28"/>
        </w:rPr>
        <w:drawing>
          <wp:inline distT="0" distB="0" distL="0" distR="0" wp14:anchorId="72021098" wp14:editId="54438609">
            <wp:extent cx="5617765" cy="3530154"/>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5123" cy="3534778"/>
                    </a:xfrm>
                    <a:prstGeom prst="rect">
                      <a:avLst/>
                    </a:prstGeom>
                    <a:noFill/>
                  </pic:spPr>
                </pic:pic>
              </a:graphicData>
            </a:graphic>
          </wp:inline>
        </w:drawing>
      </w:r>
      <w:r w:rsidR="008C28B3" w:rsidRPr="006F38A2">
        <w:rPr>
          <w:b/>
          <w:sz w:val="28"/>
          <w:szCs w:val="28"/>
        </w:rPr>
        <w:br w:type="page"/>
      </w:r>
    </w:p>
    <w:p w:rsidR="00254123" w:rsidRDefault="00254123" w:rsidP="007F53F7">
      <w:pPr>
        <w:ind w:firstLine="709"/>
        <w:jc w:val="both"/>
        <w:textAlignment w:val="baseline"/>
        <w:outlineLvl w:val="1"/>
        <w:rPr>
          <w:b/>
          <w:bCs/>
          <w:i/>
          <w:sz w:val="28"/>
          <w:szCs w:val="28"/>
        </w:rPr>
      </w:pPr>
      <w:r w:rsidRPr="007F53F7">
        <w:rPr>
          <w:b/>
          <w:bCs/>
          <w:i/>
          <w:sz w:val="28"/>
          <w:szCs w:val="28"/>
        </w:rPr>
        <w:lastRenderedPageBreak/>
        <w:t>Механические воздействия</w:t>
      </w:r>
    </w:p>
    <w:p w:rsidR="00507125" w:rsidRPr="007F53F7" w:rsidRDefault="00507125" w:rsidP="007F53F7">
      <w:pPr>
        <w:ind w:firstLine="709"/>
        <w:jc w:val="both"/>
        <w:textAlignment w:val="baseline"/>
        <w:outlineLvl w:val="1"/>
        <w:rPr>
          <w:b/>
          <w:bCs/>
          <w:i/>
          <w:sz w:val="28"/>
          <w:szCs w:val="28"/>
        </w:rPr>
      </w:pPr>
    </w:p>
    <w:p w:rsidR="00254123" w:rsidRPr="007F53F7" w:rsidRDefault="00254123" w:rsidP="007F53F7">
      <w:pPr>
        <w:ind w:firstLine="709"/>
        <w:jc w:val="both"/>
        <w:textAlignment w:val="baseline"/>
        <w:rPr>
          <w:sz w:val="28"/>
          <w:szCs w:val="28"/>
        </w:rPr>
      </w:pPr>
      <w:r w:rsidRPr="007F53F7">
        <w:rPr>
          <w:sz w:val="28"/>
          <w:szCs w:val="28"/>
        </w:rPr>
        <w:t xml:space="preserve">При проектировании бетонных изделий, несущих и прочих конструкций их массивность и объем зависят от нагрузки, которую будет испытывать материал в течение всего срока эксплуатации. </w:t>
      </w:r>
      <w:proofErr w:type="gramStart"/>
      <w:r w:rsidRPr="007F53F7">
        <w:rPr>
          <w:sz w:val="28"/>
          <w:szCs w:val="28"/>
        </w:rPr>
        <w:t>Механические нагрузки разделяют на статические, характер которых подразумевает постоянное воздействие и динамические, возникающие в виде кратковременно воздействующих сил изменяющейся амплитуды.</w:t>
      </w:r>
      <w:proofErr w:type="gramEnd"/>
      <w:r w:rsidRPr="007F53F7">
        <w:rPr>
          <w:sz w:val="28"/>
          <w:szCs w:val="28"/>
        </w:rPr>
        <w:t xml:space="preserve"> Наличие динамических ударов является причиной усадочных деформаций, которые проявляются со временем при наличии значительных нагрузок. Характеристика твердости бетона непосредственно зависит от марки использованного цемента.</w:t>
      </w:r>
    </w:p>
    <w:p w:rsidR="00254123" w:rsidRPr="007F53F7" w:rsidRDefault="00254123" w:rsidP="007F53F7">
      <w:pPr>
        <w:ind w:firstLine="709"/>
        <w:jc w:val="both"/>
        <w:textAlignment w:val="baseline"/>
        <w:rPr>
          <w:sz w:val="28"/>
          <w:szCs w:val="28"/>
        </w:rPr>
      </w:pPr>
      <w:r w:rsidRPr="007F53F7">
        <w:rPr>
          <w:sz w:val="28"/>
          <w:szCs w:val="28"/>
        </w:rPr>
        <w:t xml:space="preserve">С течением времени </w:t>
      </w:r>
      <w:proofErr w:type="gramStart"/>
      <w:r w:rsidRPr="007F53F7">
        <w:rPr>
          <w:sz w:val="28"/>
          <w:szCs w:val="28"/>
        </w:rPr>
        <w:t>истирание</w:t>
      </w:r>
      <w:proofErr w:type="gramEnd"/>
      <w:r w:rsidRPr="007F53F7">
        <w:rPr>
          <w:sz w:val="28"/>
          <w:szCs w:val="28"/>
        </w:rPr>
        <w:t xml:space="preserve"> и износ являются причиной разрушения целостности бетонных поверхностей. Перегрузки способствуют появлению внутреннего напряжения конструкций, снижающего их долговечность.</w:t>
      </w:r>
    </w:p>
    <w:p w:rsidR="00254123" w:rsidRPr="007F53F7" w:rsidRDefault="00254123" w:rsidP="007F53F7">
      <w:pPr>
        <w:ind w:firstLine="709"/>
        <w:jc w:val="both"/>
        <w:textAlignment w:val="baseline"/>
        <w:outlineLvl w:val="1"/>
        <w:rPr>
          <w:b/>
          <w:bCs/>
          <w:i/>
          <w:sz w:val="28"/>
          <w:szCs w:val="28"/>
        </w:rPr>
      </w:pPr>
      <w:r w:rsidRPr="007F53F7">
        <w:rPr>
          <w:b/>
          <w:bCs/>
          <w:i/>
          <w:sz w:val="28"/>
          <w:szCs w:val="28"/>
        </w:rPr>
        <w:t>Контакт с водой</w:t>
      </w:r>
    </w:p>
    <w:p w:rsidR="00254123" w:rsidRPr="007F53F7" w:rsidRDefault="00254123" w:rsidP="007F53F7">
      <w:pPr>
        <w:ind w:firstLine="709"/>
        <w:jc w:val="both"/>
        <w:textAlignment w:val="baseline"/>
        <w:rPr>
          <w:sz w:val="28"/>
          <w:szCs w:val="28"/>
        </w:rPr>
      </w:pPr>
      <w:r w:rsidRPr="007F53F7">
        <w:rPr>
          <w:sz w:val="28"/>
          <w:szCs w:val="28"/>
        </w:rPr>
        <w:t>В течение длительного периода многие бетонные изделия и конструкции эксплуатируются в контакте с водной средой. При этом влага может представлять собой грунтовые, сточные, речные, морские воды. Сезонные осадки в виде дождей и снега также представляют собой один из факторов воздействия на бетон. Для железобетонных изделий, прочность которых усилена за счет арматурного каркаса, контакт с водой может повлечь за собой коррозию металлических стержней. Водонепроницаемость материала зависит от числа доступных макропор в открытом состоянии, которые появляются в процессе испарения избыточной жидкости, а также наличия технологических трещин. Для снижения уровня воздействия бетонов используют специальные присадки, применяют технологию вибролитья, которая позволяет максимально снизить пористость материала и его проницаемость.</w:t>
      </w:r>
    </w:p>
    <w:p w:rsidR="00254123" w:rsidRPr="00254123" w:rsidRDefault="00254123" w:rsidP="00254123">
      <w:pPr>
        <w:spacing w:before="270" w:after="270"/>
        <w:textAlignment w:val="baseline"/>
        <w:rPr>
          <w:sz w:val="24"/>
          <w:szCs w:val="21"/>
        </w:rPr>
      </w:pPr>
      <w:r>
        <w:rPr>
          <w:noProof/>
          <w:sz w:val="24"/>
          <w:szCs w:val="21"/>
        </w:rPr>
        <w:drawing>
          <wp:inline distT="0" distB="0" distL="0" distR="0" wp14:anchorId="27DB01F3">
            <wp:extent cx="5553710" cy="2322830"/>
            <wp:effectExtent l="0" t="0" r="889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3710" cy="2322830"/>
                    </a:xfrm>
                    <a:prstGeom prst="rect">
                      <a:avLst/>
                    </a:prstGeom>
                    <a:noFill/>
                  </pic:spPr>
                </pic:pic>
              </a:graphicData>
            </a:graphic>
          </wp:inline>
        </w:drawing>
      </w:r>
    </w:p>
    <w:p w:rsidR="00254123" w:rsidRPr="007F53F7" w:rsidRDefault="00254123" w:rsidP="00254123">
      <w:pPr>
        <w:ind w:firstLine="709"/>
        <w:jc w:val="both"/>
        <w:rPr>
          <w:b/>
          <w:i/>
          <w:sz w:val="28"/>
          <w:szCs w:val="28"/>
        </w:rPr>
      </w:pPr>
      <w:r w:rsidRPr="007F53F7">
        <w:rPr>
          <w:b/>
          <w:i/>
          <w:sz w:val="28"/>
          <w:szCs w:val="28"/>
        </w:rPr>
        <w:t>Химические факторы</w:t>
      </w:r>
    </w:p>
    <w:p w:rsidR="007264EE" w:rsidRDefault="00254123" w:rsidP="00254123">
      <w:pPr>
        <w:ind w:firstLine="709"/>
        <w:jc w:val="both"/>
        <w:rPr>
          <w:sz w:val="28"/>
          <w:szCs w:val="28"/>
        </w:rPr>
      </w:pPr>
      <w:r w:rsidRPr="00254123">
        <w:rPr>
          <w:sz w:val="28"/>
          <w:szCs w:val="28"/>
        </w:rPr>
        <w:t xml:space="preserve">Химическая коррозия бетона наблюдается в результате действия органических соединений, растворов солей, щелочей, кислот и их оксидов в </w:t>
      </w:r>
      <w:r w:rsidRPr="00254123">
        <w:rPr>
          <w:sz w:val="28"/>
          <w:szCs w:val="28"/>
        </w:rPr>
        <w:lastRenderedPageBreak/>
        <w:t>жидком и газообразном состоянии. Динамика деструктивных процессов зависит от степени агрессивности воздействующей среды, минералогического состава строительного материала. Скорость разрушения является функцией от уровня растворимости бетонной поверхности, а именно: ее составных частей, в процессе реакции с раствором. Эффективной методикой для продления срока службы бетона при опасности химической коррозии, является гидроизоляция, которая формируется в виде внешнего покрытия на основе специальных материалов, не вступающих в реакцию с агрессивной средой.</w:t>
      </w:r>
    </w:p>
    <w:p w:rsidR="00234C05" w:rsidRPr="00254123" w:rsidRDefault="00234C05" w:rsidP="00254123">
      <w:pPr>
        <w:ind w:firstLine="709"/>
        <w:jc w:val="both"/>
        <w:rPr>
          <w:sz w:val="28"/>
          <w:szCs w:val="28"/>
        </w:rPr>
      </w:pPr>
    </w:p>
    <w:p w:rsidR="00254123" w:rsidRPr="00234C05" w:rsidRDefault="00254123" w:rsidP="008C28B3">
      <w:pPr>
        <w:ind w:firstLine="709"/>
        <w:jc w:val="both"/>
        <w:rPr>
          <w:b/>
          <w:sz w:val="28"/>
          <w:szCs w:val="28"/>
          <w:lang w:val="kk-KZ"/>
        </w:rPr>
      </w:pPr>
    </w:p>
    <w:p w:rsidR="00234C05" w:rsidRPr="00234C05" w:rsidRDefault="00234C05" w:rsidP="00234C05">
      <w:pPr>
        <w:keepNext/>
        <w:keepLines/>
        <w:widowControl w:val="0"/>
        <w:spacing w:after="63" w:line="190" w:lineRule="exact"/>
        <w:jc w:val="center"/>
        <w:outlineLvl w:val="2"/>
        <w:rPr>
          <w:rFonts w:eastAsia="Arial Unicode MS"/>
          <w:b/>
          <w:bCs/>
          <w:sz w:val="28"/>
          <w:szCs w:val="28"/>
        </w:rPr>
      </w:pPr>
      <w:bookmarkStart w:id="1" w:name="bookmark3"/>
      <w:r>
        <w:rPr>
          <w:rFonts w:eastAsia="Arial Unicode MS"/>
          <w:b/>
          <w:bCs/>
          <w:color w:val="000000"/>
          <w:sz w:val="28"/>
          <w:szCs w:val="28"/>
          <w:shd w:val="clear" w:color="auto" w:fill="FFFFFF"/>
        </w:rPr>
        <w:t>Вопросы</w:t>
      </w:r>
      <w:r w:rsidRPr="00234C05">
        <w:rPr>
          <w:rFonts w:eastAsia="Arial Unicode MS"/>
          <w:b/>
          <w:bCs/>
          <w:color w:val="000000"/>
          <w:sz w:val="28"/>
          <w:szCs w:val="28"/>
          <w:shd w:val="clear" w:color="auto" w:fill="FFFFFF"/>
        </w:rPr>
        <w:t xml:space="preserve"> для контроля</w:t>
      </w:r>
      <w:bookmarkEnd w:id="1"/>
    </w:p>
    <w:p w:rsidR="00234C05" w:rsidRPr="00234C05" w:rsidRDefault="00234C05" w:rsidP="00CB5C60">
      <w:pPr>
        <w:widowControl w:val="0"/>
        <w:numPr>
          <w:ilvl w:val="0"/>
          <w:numId w:val="46"/>
        </w:numPr>
        <w:tabs>
          <w:tab w:val="left" w:pos="255"/>
        </w:tabs>
        <w:spacing w:line="278" w:lineRule="exact"/>
        <w:jc w:val="both"/>
        <w:rPr>
          <w:rFonts w:eastAsia="Arial Unicode MS"/>
          <w:sz w:val="28"/>
          <w:szCs w:val="28"/>
        </w:rPr>
      </w:pPr>
      <w:r w:rsidRPr="00234C05">
        <w:rPr>
          <w:rFonts w:eastAsia="Arial Unicode MS"/>
          <w:color w:val="000000"/>
          <w:sz w:val="28"/>
          <w:szCs w:val="28"/>
          <w:shd w:val="clear" w:color="auto" w:fill="FFFFFF"/>
        </w:rPr>
        <w:t>Понятие надежности и долговечности зданий и сооружений.</w:t>
      </w:r>
    </w:p>
    <w:p w:rsidR="00234C05" w:rsidRPr="00234C05" w:rsidRDefault="00234C05" w:rsidP="00CB5C60">
      <w:pPr>
        <w:widowControl w:val="0"/>
        <w:numPr>
          <w:ilvl w:val="0"/>
          <w:numId w:val="46"/>
        </w:numPr>
        <w:tabs>
          <w:tab w:val="left" w:pos="274"/>
        </w:tabs>
        <w:spacing w:line="278" w:lineRule="exact"/>
        <w:jc w:val="both"/>
        <w:rPr>
          <w:rFonts w:eastAsia="Arial Unicode MS"/>
          <w:sz w:val="28"/>
          <w:szCs w:val="28"/>
        </w:rPr>
      </w:pPr>
      <w:r w:rsidRPr="00234C05">
        <w:rPr>
          <w:rFonts w:eastAsia="Arial Unicode MS"/>
          <w:color w:val="000000"/>
          <w:sz w:val="28"/>
          <w:szCs w:val="28"/>
          <w:shd w:val="clear" w:color="auto" w:fill="FFFFFF"/>
        </w:rPr>
        <w:t>Физический износ зданий и сооружений.</w:t>
      </w:r>
    </w:p>
    <w:p w:rsidR="00234C05" w:rsidRPr="00234C05" w:rsidRDefault="00234C05" w:rsidP="00CB5C60">
      <w:pPr>
        <w:widowControl w:val="0"/>
        <w:numPr>
          <w:ilvl w:val="0"/>
          <w:numId w:val="46"/>
        </w:numPr>
        <w:tabs>
          <w:tab w:val="left" w:pos="274"/>
        </w:tabs>
        <w:spacing w:line="278" w:lineRule="exact"/>
        <w:jc w:val="both"/>
        <w:rPr>
          <w:rFonts w:eastAsia="Arial Unicode MS"/>
          <w:sz w:val="28"/>
          <w:szCs w:val="28"/>
        </w:rPr>
      </w:pPr>
      <w:r w:rsidRPr="00234C05">
        <w:rPr>
          <w:rFonts w:eastAsia="Arial Unicode MS"/>
          <w:color w:val="000000"/>
          <w:sz w:val="28"/>
          <w:szCs w:val="28"/>
          <w:shd w:val="clear" w:color="auto" w:fill="FFFFFF"/>
        </w:rPr>
        <w:t>Степени долговечности строительных конструкций.</w:t>
      </w:r>
    </w:p>
    <w:p w:rsidR="00234C05" w:rsidRPr="00234C05" w:rsidRDefault="00234C05" w:rsidP="00CB5C60">
      <w:pPr>
        <w:widowControl w:val="0"/>
        <w:numPr>
          <w:ilvl w:val="0"/>
          <w:numId w:val="46"/>
        </w:numPr>
        <w:tabs>
          <w:tab w:val="left" w:pos="274"/>
        </w:tabs>
        <w:spacing w:line="278" w:lineRule="exact"/>
        <w:rPr>
          <w:rFonts w:eastAsia="Arial Unicode MS"/>
          <w:sz w:val="28"/>
          <w:szCs w:val="28"/>
        </w:rPr>
      </w:pPr>
      <w:r w:rsidRPr="00234C05">
        <w:rPr>
          <w:rFonts w:eastAsia="Arial Unicode MS"/>
          <w:color w:val="000000"/>
          <w:sz w:val="28"/>
          <w:szCs w:val="28"/>
          <w:shd w:val="clear" w:color="auto" w:fill="FFFFFF"/>
        </w:rPr>
        <w:t>Свойства, определяющие долговечность материалов, изделий и конструкций.</w:t>
      </w:r>
    </w:p>
    <w:p w:rsidR="00234C05" w:rsidRPr="00234C05" w:rsidRDefault="00234C05" w:rsidP="00CB5C60">
      <w:pPr>
        <w:widowControl w:val="0"/>
        <w:numPr>
          <w:ilvl w:val="0"/>
          <w:numId w:val="46"/>
        </w:numPr>
        <w:tabs>
          <w:tab w:val="left" w:pos="274"/>
        </w:tabs>
        <w:spacing w:line="278" w:lineRule="exact"/>
        <w:rPr>
          <w:rFonts w:eastAsia="Arial Unicode MS"/>
          <w:sz w:val="28"/>
          <w:szCs w:val="28"/>
        </w:rPr>
      </w:pPr>
      <w:r w:rsidRPr="00234C05">
        <w:rPr>
          <w:rFonts w:eastAsia="Arial Unicode MS"/>
          <w:color w:val="000000"/>
          <w:sz w:val="28"/>
          <w:szCs w:val="28"/>
          <w:shd w:val="clear" w:color="auto" w:fill="FFFFFF"/>
        </w:rPr>
        <w:t>Понятия безотказности, ремонтопригодности и сохраняемости изделий.</w:t>
      </w:r>
    </w:p>
    <w:p w:rsidR="00234C05" w:rsidRDefault="00234C05" w:rsidP="00234C05">
      <w:pPr>
        <w:widowControl w:val="0"/>
        <w:tabs>
          <w:tab w:val="left" w:pos="274"/>
        </w:tabs>
        <w:spacing w:line="278" w:lineRule="exact"/>
        <w:rPr>
          <w:rFonts w:eastAsia="Arial Unicode MS"/>
          <w:color w:val="000000"/>
          <w:sz w:val="28"/>
          <w:szCs w:val="28"/>
          <w:shd w:val="clear" w:color="auto" w:fill="FFFFFF"/>
        </w:rPr>
      </w:pPr>
    </w:p>
    <w:p w:rsidR="00234C05" w:rsidRDefault="00234C05" w:rsidP="00234C05">
      <w:pPr>
        <w:widowControl w:val="0"/>
        <w:tabs>
          <w:tab w:val="left" w:pos="274"/>
        </w:tabs>
        <w:spacing w:line="278" w:lineRule="exact"/>
        <w:rPr>
          <w:rFonts w:eastAsia="Arial Unicode MS"/>
          <w:color w:val="000000"/>
          <w:sz w:val="28"/>
          <w:szCs w:val="28"/>
          <w:shd w:val="clear" w:color="auto" w:fill="FFFFFF"/>
        </w:rPr>
      </w:pPr>
    </w:p>
    <w:p w:rsidR="00234C05" w:rsidRDefault="00234C05" w:rsidP="00234C05">
      <w:pPr>
        <w:widowControl w:val="0"/>
        <w:tabs>
          <w:tab w:val="left" w:pos="274"/>
        </w:tabs>
        <w:spacing w:line="278" w:lineRule="exact"/>
        <w:jc w:val="center"/>
        <w:rPr>
          <w:rFonts w:eastAsia="Arial Unicode MS"/>
          <w:b/>
          <w:color w:val="000000"/>
          <w:sz w:val="28"/>
          <w:szCs w:val="28"/>
          <w:shd w:val="clear" w:color="auto" w:fill="FFFFFF"/>
        </w:rPr>
      </w:pPr>
      <w:r w:rsidRPr="00234C05">
        <w:rPr>
          <w:rFonts w:eastAsia="Arial Unicode MS"/>
          <w:b/>
          <w:color w:val="000000"/>
          <w:sz w:val="28"/>
          <w:szCs w:val="28"/>
          <w:shd w:val="clear" w:color="auto" w:fill="FFFFFF"/>
        </w:rPr>
        <w:t>Литература</w:t>
      </w:r>
    </w:p>
    <w:p w:rsidR="000B0407" w:rsidRPr="000B0407" w:rsidRDefault="000B0407" w:rsidP="00234C05">
      <w:pPr>
        <w:widowControl w:val="0"/>
        <w:tabs>
          <w:tab w:val="left" w:pos="274"/>
        </w:tabs>
        <w:spacing w:line="278" w:lineRule="exact"/>
        <w:jc w:val="center"/>
        <w:rPr>
          <w:rFonts w:eastAsia="Arial Unicode MS"/>
          <w:color w:val="000000"/>
          <w:sz w:val="28"/>
          <w:szCs w:val="28"/>
          <w:shd w:val="clear" w:color="auto" w:fill="FFFFFF"/>
        </w:rPr>
      </w:pPr>
    </w:p>
    <w:p w:rsidR="000B0407" w:rsidRPr="000B0407" w:rsidRDefault="000B0407" w:rsidP="000B0407">
      <w:pPr>
        <w:widowControl w:val="0"/>
        <w:tabs>
          <w:tab w:val="left" w:pos="274"/>
        </w:tabs>
        <w:spacing w:line="278" w:lineRule="exact"/>
        <w:rPr>
          <w:rFonts w:eastAsia="Arial Unicode MS"/>
          <w:sz w:val="28"/>
          <w:szCs w:val="28"/>
        </w:rPr>
      </w:pPr>
      <w:r w:rsidRPr="000B0407">
        <w:rPr>
          <w:rFonts w:eastAsia="Arial Unicode MS"/>
          <w:sz w:val="28"/>
          <w:szCs w:val="28"/>
        </w:rPr>
        <w:t>1.</w:t>
      </w:r>
      <w:r w:rsidRPr="000B0407">
        <w:rPr>
          <w:rFonts w:eastAsia="Arial Unicode MS"/>
          <w:sz w:val="28"/>
          <w:szCs w:val="28"/>
        </w:rPr>
        <w:tab/>
        <w:t>А.В. Ферронская. «Долговечность конструкций из бетона и железобетона» М. 2006г.</w:t>
      </w:r>
    </w:p>
    <w:p w:rsidR="000B0407" w:rsidRPr="000B0407" w:rsidRDefault="000B0407" w:rsidP="000B0407">
      <w:pPr>
        <w:widowControl w:val="0"/>
        <w:tabs>
          <w:tab w:val="left" w:pos="274"/>
        </w:tabs>
        <w:spacing w:line="278" w:lineRule="exact"/>
        <w:rPr>
          <w:rFonts w:eastAsia="Arial Unicode MS"/>
          <w:sz w:val="28"/>
          <w:szCs w:val="28"/>
        </w:rPr>
      </w:pPr>
      <w:r w:rsidRPr="000B0407">
        <w:rPr>
          <w:rFonts w:eastAsia="Arial Unicode MS"/>
          <w:sz w:val="28"/>
          <w:szCs w:val="28"/>
        </w:rPr>
        <w:t>2.</w:t>
      </w:r>
      <w:r w:rsidRPr="000B0407">
        <w:rPr>
          <w:rFonts w:eastAsia="Arial Unicode MS"/>
          <w:sz w:val="28"/>
          <w:szCs w:val="28"/>
        </w:rPr>
        <w:tab/>
        <w:t>С.В. Федосеев, С.М. Базанов.  «Сульфатная коррозия бетонов» М. 2003г.</w:t>
      </w:r>
    </w:p>
    <w:p w:rsidR="000B0407" w:rsidRPr="000B0407" w:rsidRDefault="000B0407" w:rsidP="000B0407">
      <w:pPr>
        <w:widowControl w:val="0"/>
        <w:tabs>
          <w:tab w:val="left" w:pos="274"/>
        </w:tabs>
        <w:spacing w:line="278" w:lineRule="exact"/>
        <w:rPr>
          <w:rFonts w:eastAsia="Arial Unicode MS"/>
          <w:sz w:val="28"/>
          <w:szCs w:val="28"/>
        </w:rPr>
      </w:pPr>
      <w:r w:rsidRPr="000B0407">
        <w:rPr>
          <w:rFonts w:eastAsia="Arial Unicode MS"/>
          <w:sz w:val="28"/>
          <w:szCs w:val="28"/>
        </w:rPr>
        <w:t>3.</w:t>
      </w:r>
      <w:r w:rsidRPr="000B0407">
        <w:rPr>
          <w:rFonts w:eastAsia="Arial Unicode MS"/>
          <w:sz w:val="28"/>
          <w:szCs w:val="28"/>
        </w:rPr>
        <w:tab/>
        <w:t>И.Л. Рыбьев. «Строительное материаловедение» Высшая школа, М. 2004г.</w:t>
      </w:r>
    </w:p>
    <w:p w:rsidR="000B0407" w:rsidRPr="000B0407" w:rsidRDefault="000B0407" w:rsidP="000B0407">
      <w:pPr>
        <w:widowControl w:val="0"/>
        <w:tabs>
          <w:tab w:val="left" w:pos="274"/>
        </w:tabs>
        <w:spacing w:line="278" w:lineRule="exact"/>
        <w:rPr>
          <w:rFonts w:eastAsia="Arial Unicode MS"/>
          <w:sz w:val="28"/>
          <w:szCs w:val="28"/>
        </w:rPr>
        <w:sectPr w:rsidR="000B0407" w:rsidRPr="000B0407" w:rsidSect="00C75990">
          <w:footerReference w:type="even" r:id="rId11"/>
          <w:footerReference w:type="default" r:id="rId12"/>
          <w:pgSz w:w="12240" w:h="15840" w:code="1"/>
          <w:pgMar w:top="820" w:right="1027" w:bottom="893" w:left="1027" w:header="0" w:footer="3" w:gutter="216"/>
          <w:pgNumType w:start="3"/>
          <w:cols w:space="720"/>
          <w:noEndnote/>
          <w:docGrid w:linePitch="360"/>
        </w:sectPr>
      </w:pPr>
      <w:r w:rsidRPr="000B0407">
        <w:rPr>
          <w:rFonts w:eastAsia="Arial Unicode MS"/>
          <w:sz w:val="28"/>
          <w:szCs w:val="28"/>
        </w:rPr>
        <w:t>4.</w:t>
      </w:r>
      <w:r w:rsidRPr="000B0407">
        <w:rPr>
          <w:rFonts w:eastAsia="Arial Unicode MS"/>
          <w:sz w:val="28"/>
          <w:szCs w:val="28"/>
        </w:rPr>
        <w:tab/>
        <w:t>Ю.М. Баженов. Способы определения состава бетона различных видов. Строииздат, М. 1975</w:t>
      </w:r>
    </w:p>
    <w:p w:rsidR="0035169F" w:rsidRDefault="006F38A2" w:rsidP="008C28B3">
      <w:pPr>
        <w:ind w:firstLine="709"/>
        <w:jc w:val="both"/>
        <w:rPr>
          <w:b/>
          <w:sz w:val="28"/>
          <w:szCs w:val="28"/>
        </w:rPr>
      </w:pPr>
      <w:r>
        <w:rPr>
          <w:b/>
          <w:sz w:val="28"/>
          <w:szCs w:val="28"/>
          <w:lang w:val="kk-KZ"/>
        </w:rPr>
        <w:lastRenderedPageBreak/>
        <w:t xml:space="preserve">Лекция </w:t>
      </w:r>
      <w:r w:rsidR="008C28B3" w:rsidRPr="008C28B3">
        <w:rPr>
          <w:b/>
          <w:sz w:val="28"/>
          <w:szCs w:val="28"/>
          <w:lang w:val="kk-KZ"/>
        </w:rPr>
        <w:t xml:space="preserve"> 2: </w:t>
      </w:r>
      <w:r w:rsidR="008C28B3" w:rsidRPr="008C28B3">
        <w:rPr>
          <w:b/>
          <w:sz w:val="28"/>
          <w:szCs w:val="28"/>
        </w:rPr>
        <w:t xml:space="preserve">   Долговечность природного камня</w:t>
      </w:r>
    </w:p>
    <w:p w:rsidR="008C28B3" w:rsidRDefault="008C28B3" w:rsidP="008C28B3">
      <w:pPr>
        <w:ind w:firstLine="709"/>
        <w:jc w:val="both"/>
        <w:rPr>
          <w:b/>
          <w:sz w:val="28"/>
          <w:szCs w:val="28"/>
        </w:rPr>
      </w:pPr>
    </w:p>
    <w:p w:rsidR="008C28B3" w:rsidRDefault="007F53F7" w:rsidP="008C28B3">
      <w:pPr>
        <w:ind w:firstLine="709"/>
        <w:jc w:val="both"/>
        <w:rPr>
          <w:b/>
          <w:sz w:val="28"/>
          <w:szCs w:val="28"/>
        </w:rPr>
      </w:pPr>
      <w:r>
        <w:rPr>
          <w:b/>
          <w:sz w:val="28"/>
          <w:szCs w:val="28"/>
        </w:rPr>
        <w:t>План</w:t>
      </w:r>
      <w:proofErr w:type="gramStart"/>
      <w:r>
        <w:rPr>
          <w:b/>
          <w:sz w:val="28"/>
          <w:szCs w:val="28"/>
        </w:rPr>
        <w:t xml:space="preserve"> :</w:t>
      </w:r>
      <w:proofErr w:type="gramEnd"/>
    </w:p>
    <w:p w:rsidR="007F53F7" w:rsidRPr="007F53F7" w:rsidRDefault="007F53F7" w:rsidP="005A4902">
      <w:pPr>
        <w:pStyle w:val="af9"/>
        <w:numPr>
          <w:ilvl w:val="0"/>
          <w:numId w:val="34"/>
        </w:numPr>
        <w:jc w:val="both"/>
        <w:rPr>
          <w:sz w:val="28"/>
          <w:szCs w:val="28"/>
        </w:rPr>
      </w:pPr>
      <w:r w:rsidRPr="007F53F7">
        <w:rPr>
          <w:sz w:val="28"/>
          <w:szCs w:val="28"/>
        </w:rPr>
        <w:t>Долговечность природного камня</w:t>
      </w:r>
      <w:r>
        <w:rPr>
          <w:sz w:val="28"/>
          <w:szCs w:val="28"/>
        </w:rPr>
        <w:t>.</w:t>
      </w:r>
    </w:p>
    <w:p w:rsidR="007F53F7" w:rsidRPr="007F53F7" w:rsidRDefault="007F53F7" w:rsidP="005A4902">
      <w:pPr>
        <w:pStyle w:val="af9"/>
        <w:numPr>
          <w:ilvl w:val="0"/>
          <w:numId w:val="34"/>
        </w:numPr>
        <w:jc w:val="both"/>
        <w:rPr>
          <w:sz w:val="28"/>
          <w:szCs w:val="28"/>
        </w:rPr>
      </w:pPr>
      <w:r w:rsidRPr="007F53F7">
        <w:rPr>
          <w:sz w:val="28"/>
          <w:szCs w:val="28"/>
        </w:rPr>
        <w:t xml:space="preserve">Общие сведения о природных каменных материалах – классификация, составы, свойства, применение. </w:t>
      </w:r>
    </w:p>
    <w:p w:rsidR="007F53F7" w:rsidRPr="007F53F7" w:rsidRDefault="00340068" w:rsidP="00234C05">
      <w:pPr>
        <w:pStyle w:val="af9"/>
        <w:numPr>
          <w:ilvl w:val="0"/>
          <w:numId w:val="34"/>
        </w:numPr>
        <w:ind w:left="1324"/>
        <w:jc w:val="both"/>
        <w:rPr>
          <w:sz w:val="28"/>
          <w:szCs w:val="28"/>
        </w:rPr>
      </w:pPr>
      <w:r>
        <w:rPr>
          <w:sz w:val="28"/>
          <w:szCs w:val="28"/>
        </w:rPr>
        <w:t>Значение  природ</w:t>
      </w:r>
      <w:r w:rsidR="007F53F7" w:rsidRPr="007F53F7">
        <w:rPr>
          <w:sz w:val="28"/>
          <w:szCs w:val="28"/>
        </w:rPr>
        <w:t xml:space="preserve">ного камня в строительстве. </w:t>
      </w:r>
    </w:p>
    <w:p w:rsidR="007F53F7" w:rsidRPr="007F53F7" w:rsidRDefault="007F53F7" w:rsidP="005A4902">
      <w:pPr>
        <w:pStyle w:val="af9"/>
        <w:numPr>
          <w:ilvl w:val="0"/>
          <w:numId w:val="34"/>
        </w:numPr>
        <w:jc w:val="both"/>
        <w:rPr>
          <w:sz w:val="28"/>
          <w:szCs w:val="28"/>
        </w:rPr>
      </w:pPr>
      <w:r w:rsidRPr="007F53F7">
        <w:rPr>
          <w:sz w:val="28"/>
          <w:szCs w:val="28"/>
        </w:rPr>
        <w:t xml:space="preserve">Коррозионные процессы в природном камне. </w:t>
      </w:r>
    </w:p>
    <w:p w:rsidR="007F53F7" w:rsidRPr="007F53F7" w:rsidRDefault="007F53F7" w:rsidP="005A4902">
      <w:pPr>
        <w:pStyle w:val="af9"/>
        <w:numPr>
          <w:ilvl w:val="0"/>
          <w:numId w:val="34"/>
        </w:numPr>
        <w:jc w:val="both"/>
        <w:rPr>
          <w:sz w:val="28"/>
          <w:szCs w:val="28"/>
        </w:rPr>
      </w:pPr>
      <w:r w:rsidRPr="007F53F7">
        <w:rPr>
          <w:sz w:val="28"/>
          <w:szCs w:val="28"/>
        </w:rPr>
        <w:t xml:space="preserve">Внутренние и внешние </w:t>
      </w:r>
      <w:proofErr w:type="gramStart"/>
      <w:r w:rsidRPr="007F53F7">
        <w:rPr>
          <w:sz w:val="28"/>
          <w:szCs w:val="28"/>
        </w:rPr>
        <w:t>факторы</w:t>
      </w:r>
      <w:proofErr w:type="gramEnd"/>
      <w:r w:rsidRPr="007F53F7">
        <w:rPr>
          <w:sz w:val="28"/>
          <w:szCs w:val="28"/>
        </w:rPr>
        <w:t xml:space="preserve"> влияющие на долговечность природных каменных материалов</w:t>
      </w:r>
      <w:r>
        <w:rPr>
          <w:sz w:val="28"/>
          <w:szCs w:val="28"/>
        </w:rPr>
        <w:t>.</w:t>
      </w:r>
      <w:r w:rsidRPr="007F53F7">
        <w:rPr>
          <w:sz w:val="28"/>
          <w:szCs w:val="28"/>
        </w:rPr>
        <w:t xml:space="preserve">  </w:t>
      </w:r>
    </w:p>
    <w:p w:rsidR="007F53F7" w:rsidRPr="007F53F7" w:rsidRDefault="007F53F7" w:rsidP="005A4902">
      <w:pPr>
        <w:pStyle w:val="af9"/>
        <w:numPr>
          <w:ilvl w:val="0"/>
          <w:numId w:val="34"/>
        </w:numPr>
        <w:jc w:val="both"/>
        <w:rPr>
          <w:sz w:val="28"/>
          <w:szCs w:val="28"/>
        </w:rPr>
      </w:pPr>
      <w:r w:rsidRPr="007F53F7">
        <w:rPr>
          <w:sz w:val="28"/>
          <w:szCs w:val="28"/>
        </w:rPr>
        <w:t xml:space="preserve">Меры защиты природного камня в конструкциях – конструктивные, химические. </w:t>
      </w:r>
    </w:p>
    <w:p w:rsidR="007F53F7" w:rsidRDefault="007F53F7" w:rsidP="005A4902">
      <w:pPr>
        <w:pStyle w:val="af9"/>
        <w:numPr>
          <w:ilvl w:val="0"/>
          <w:numId w:val="34"/>
        </w:numPr>
        <w:jc w:val="both"/>
        <w:rPr>
          <w:sz w:val="28"/>
          <w:szCs w:val="28"/>
        </w:rPr>
      </w:pPr>
      <w:r w:rsidRPr="007F53F7">
        <w:rPr>
          <w:sz w:val="28"/>
          <w:szCs w:val="28"/>
        </w:rPr>
        <w:t>Роль и  значение флюатирования, пропитки  гидрофобизирующими добавками.</w:t>
      </w:r>
    </w:p>
    <w:p w:rsidR="00DE4642" w:rsidRDefault="00DE4642" w:rsidP="00DE4642">
      <w:pPr>
        <w:pStyle w:val="af9"/>
        <w:ind w:left="1429"/>
        <w:jc w:val="both"/>
        <w:rPr>
          <w:sz w:val="28"/>
          <w:szCs w:val="28"/>
        </w:rPr>
      </w:pPr>
    </w:p>
    <w:p w:rsidR="00DE4642" w:rsidRPr="007F53F7" w:rsidRDefault="00DE4642" w:rsidP="00DE4642">
      <w:pPr>
        <w:pStyle w:val="af9"/>
        <w:ind w:left="1429"/>
        <w:jc w:val="both"/>
        <w:rPr>
          <w:sz w:val="28"/>
          <w:szCs w:val="28"/>
        </w:rPr>
      </w:pPr>
    </w:p>
    <w:p w:rsidR="008C28B3" w:rsidRPr="008C28B3" w:rsidRDefault="008C28B3" w:rsidP="008C28B3">
      <w:pPr>
        <w:ind w:firstLine="709"/>
        <w:jc w:val="both"/>
        <w:rPr>
          <w:sz w:val="28"/>
          <w:szCs w:val="28"/>
        </w:rPr>
      </w:pPr>
      <w:r w:rsidRPr="008C28B3">
        <w:rPr>
          <w:sz w:val="28"/>
          <w:szCs w:val="28"/>
        </w:rPr>
        <w:t>Непременным условием длительной службы каменных матери</w:t>
      </w:r>
      <w:r w:rsidRPr="008C28B3">
        <w:rPr>
          <w:sz w:val="28"/>
          <w:szCs w:val="28"/>
        </w:rPr>
        <w:softHyphen/>
        <w:t>алов в сооружениях является правильный их выбор с учетом эксплу</w:t>
      </w:r>
      <w:r w:rsidRPr="008C28B3">
        <w:rPr>
          <w:sz w:val="28"/>
          <w:szCs w:val="28"/>
        </w:rPr>
        <w:softHyphen/>
        <w:t>атационной среды, минимального состава и структуры материала. Однако даже самые прочные породы при постоянном химическом воздействии атмосферных факторов и различных микроорганиз</w:t>
      </w:r>
      <w:r w:rsidRPr="008C28B3">
        <w:rPr>
          <w:sz w:val="28"/>
          <w:szCs w:val="28"/>
        </w:rPr>
        <w:softHyphen/>
        <w:t>мов разрушаются, т. е. происходит процесс выветривания. Основ</w:t>
      </w:r>
      <w:r w:rsidRPr="008C28B3">
        <w:rPr>
          <w:sz w:val="28"/>
          <w:szCs w:val="28"/>
        </w:rPr>
        <w:softHyphen/>
        <w:t>ные причины выветривания природных каменных материалов в сооружениях: замерзание воды в порах и трещинах, вызывающее внутренние напряжения; чередующиеся изменения температуры и влажности, ведущие к появлению микротрещин, растворяющее действие воды. Активное влияние на разрушение природного кам</w:t>
      </w:r>
      <w:r w:rsidRPr="008C28B3">
        <w:rPr>
          <w:sz w:val="28"/>
          <w:szCs w:val="28"/>
        </w:rPr>
        <w:softHyphen/>
        <w:t>ня оказывает химическая коррозия под действием газов (О</w:t>
      </w:r>
      <w:proofErr w:type="gramStart"/>
      <w:r w:rsidRPr="008C28B3">
        <w:rPr>
          <w:sz w:val="28"/>
          <w:szCs w:val="28"/>
        </w:rPr>
        <w:t>2</w:t>
      </w:r>
      <w:proofErr w:type="gramEnd"/>
      <w:r w:rsidRPr="008C28B3">
        <w:rPr>
          <w:sz w:val="28"/>
          <w:szCs w:val="28"/>
        </w:rPr>
        <w:t>, СО2, SО3 и др.), содержащихся в атмосфере, и веществ, растворенных в грунтовой или морской воде. Различные микроорганизмы и рас</w:t>
      </w:r>
      <w:r w:rsidRPr="008C28B3">
        <w:rPr>
          <w:sz w:val="28"/>
          <w:szCs w:val="28"/>
        </w:rPr>
        <w:softHyphen/>
        <w:t>тения (мхи, лишайники), поселяясь в порах и трещинах камня, извлекают для своего питания щелочные соли, выделяя при этом органические кислоты, которые, взаимодействуя с некоторыми составляющими компонентами камня, вызывают его разрушение. Такой вид коррозии называется биологическим разрушением.</w:t>
      </w:r>
    </w:p>
    <w:p w:rsidR="008C28B3" w:rsidRPr="008C28B3" w:rsidRDefault="008C28B3" w:rsidP="008C28B3">
      <w:pPr>
        <w:ind w:firstLine="709"/>
        <w:jc w:val="both"/>
        <w:rPr>
          <w:sz w:val="28"/>
          <w:szCs w:val="28"/>
        </w:rPr>
      </w:pPr>
      <w:r w:rsidRPr="008C28B3">
        <w:rPr>
          <w:sz w:val="28"/>
          <w:szCs w:val="28"/>
        </w:rPr>
        <w:t>Стойкость материалов против выветривания тем выше, чем меньше их пористость и растворимость. Поэтому все мероприя</w:t>
      </w:r>
      <w:r w:rsidRPr="008C28B3">
        <w:rPr>
          <w:sz w:val="28"/>
          <w:szCs w:val="28"/>
        </w:rPr>
        <w:softHyphen/>
        <w:t>тия по защите каменных материалов от выветривания направлены на предохранение их от воздействия воды и на повышение повер</w:t>
      </w:r>
      <w:r w:rsidRPr="008C28B3">
        <w:rPr>
          <w:sz w:val="28"/>
          <w:szCs w:val="28"/>
        </w:rPr>
        <w:softHyphen/>
        <w:t>хностной плотности. Эти меры могут быть конструктивными и химическими.</w:t>
      </w:r>
    </w:p>
    <w:p w:rsidR="008C28B3" w:rsidRPr="008C28B3" w:rsidRDefault="008C28B3" w:rsidP="008C28B3">
      <w:pPr>
        <w:ind w:firstLine="709"/>
        <w:jc w:val="both"/>
        <w:rPr>
          <w:sz w:val="28"/>
          <w:szCs w:val="28"/>
        </w:rPr>
      </w:pPr>
      <w:r w:rsidRPr="008C28B3">
        <w:rPr>
          <w:sz w:val="28"/>
          <w:szCs w:val="28"/>
        </w:rPr>
        <w:t>Конструктивная защита от увлажнения предполагает устройс</w:t>
      </w:r>
      <w:r w:rsidRPr="008C28B3">
        <w:rPr>
          <w:sz w:val="28"/>
          <w:szCs w:val="28"/>
        </w:rPr>
        <w:softHyphen/>
        <w:t>тво надлежащих стоков воды, придание изделиям гладкой повер</w:t>
      </w:r>
      <w:r w:rsidRPr="008C28B3">
        <w:rPr>
          <w:sz w:val="28"/>
          <w:szCs w:val="28"/>
        </w:rPr>
        <w:softHyphen/>
        <w:t>хности и такой формы, при которых вода, попадающая на них, не задерживается и не проникает внутрь материала.</w:t>
      </w:r>
    </w:p>
    <w:p w:rsidR="008C28B3" w:rsidRPr="008C28B3" w:rsidRDefault="008C28B3" w:rsidP="008C28B3">
      <w:pPr>
        <w:ind w:firstLine="709"/>
        <w:jc w:val="both"/>
        <w:rPr>
          <w:sz w:val="28"/>
          <w:szCs w:val="28"/>
        </w:rPr>
      </w:pPr>
      <w:r w:rsidRPr="008C28B3">
        <w:rPr>
          <w:sz w:val="28"/>
          <w:szCs w:val="28"/>
        </w:rPr>
        <w:lastRenderedPageBreak/>
        <w:t>Физико-химические методы защиты природного камня сво</w:t>
      </w:r>
      <w:r w:rsidRPr="008C28B3">
        <w:rPr>
          <w:sz w:val="28"/>
          <w:szCs w:val="28"/>
        </w:rPr>
        <w:softHyphen/>
        <w:t>дятся к гидрофобизации его поверхности кремнийорганическими жидкостями: уплотнению поверхностного слоя камня путем его пропитки мономером с последующей полимеризацией в порах при термокаталитической или радиационной обработке.</w:t>
      </w:r>
    </w:p>
    <w:p w:rsidR="008C28B3" w:rsidRPr="008C28B3" w:rsidRDefault="008C28B3" w:rsidP="008C28B3">
      <w:pPr>
        <w:ind w:firstLine="709"/>
        <w:jc w:val="both"/>
        <w:rPr>
          <w:sz w:val="28"/>
          <w:szCs w:val="28"/>
        </w:rPr>
      </w:pPr>
      <w:r w:rsidRPr="008C28B3">
        <w:rPr>
          <w:sz w:val="28"/>
          <w:szCs w:val="28"/>
        </w:rPr>
        <w:t>Для защиты карбонатных пород наиболее эффективным мето</w:t>
      </w:r>
      <w:r w:rsidRPr="008C28B3">
        <w:rPr>
          <w:sz w:val="28"/>
          <w:szCs w:val="28"/>
        </w:rPr>
        <w:softHyphen/>
        <w:t>дом является флюатирование. В результате взаимодействия с по</w:t>
      </w:r>
      <w:r w:rsidRPr="008C28B3">
        <w:rPr>
          <w:sz w:val="28"/>
          <w:szCs w:val="28"/>
        </w:rPr>
        <w:softHyphen/>
        <w:t>верхностным слоем камня происходит следующая реакция:</w:t>
      </w:r>
    </w:p>
    <w:p w:rsidR="008C28B3" w:rsidRPr="008C28B3" w:rsidRDefault="008C28B3" w:rsidP="008C28B3">
      <w:pPr>
        <w:ind w:firstLine="709"/>
        <w:jc w:val="both"/>
        <w:rPr>
          <w:sz w:val="28"/>
          <w:szCs w:val="28"/>
        </w:rPr>
      </w:pPr>
      <w:r w:rsidRPr="008C28B3">
        <w:rPr>
          <w:sz w:val="28"/>
          <w:szCs w:val="28"/>
        </w:rPr>
        <w:t>2СаСО3 + МgSiF6 = 2СаF2 + SiО2 + 2СО2</w:t>
      </w:r>
      <w:proofErr w:type="gramStart"/>
      <w:r w:rsidRPr="008C28B3">
        <w:rPr>
          <w:sz w:val="28"/>
          <w:szCs w:val="28"/>
        </w:rPr>
        <w:t xml:space="preserve"> Т</w:t>
      </w:r>
      <w:proofErr w:type="gramEnd"/>
      <w:r w:rsidRPr="008C28B3">
        <w:rPr>
          <w:sz w:val="28"/>
          <w:szCs w:val="28"/>
        </w:rPr>
        <w:t xml:space="preserve"> + МgF2.</w:t>
      </w:r>
    </w:p>
    <w:p w:rsidR="008C28B3" w:rsidRPr="008C28B3" w:rsidRDefault="008C28B3" w:rsidP="008C28B3">
      <w:pPr>
        <w:ind w:firstLine="709"/>
        <w:jc w:val="both"/>
        <w:rPr>
          <w:sz w:val="28"/>
          <w:szCs w:val="28"/>
        </w:rPr>
      </w:pPr>
      <w:r w:rsidRPr="008C28B3">
        <w:rPr>
          <w:sz w:val="28"/>
          <w:szCs w:val="28"/>
        </w:rPr>
        <w:t>Получающиеся новообразования практически не растворимы в воде. Они отлагаются в порах, уменьшая пористость и смачива</w:t>
      </w:r>
      <w:r w:rsidRPr="008C28B3">
        <w:rPr>
          <w:sz w:val="28"/>
          <w:szCs w:val="28"/>
        </w:rPr>
        <w:softHyphen/>
        <w:t>емость поверхности, скорость капиллярного подсоса воды, кроме того, препятствуют загрязнению облицовки пылью.</w:t>
      </w:r>
    </w:p>
    <w:p w:rsidR="008C28B3" w:rsidRPr="008C28B3" w:rsidRDefault="008C28B3" w:rsidP="008C28B3">
      <w:pPr>
        <w:ind w:firstLine="709"/>
        <w:jc w:val="both"/>
        <w:rPr>
          <w:sz w:val="28"/>
          <w:szCs w:val="28"/>
        </w:rPr>
      </w:pPr>
      <w:r w:rsidRPr="008C28B3">
        <w:rPr>
          <w:sz w:val="28"/>
          <w:szCs w:val="28"/>
        </w:rPr>
        <w:t xml:space="preserve">Ранее отмечалось, что устойчивость природных и искусственных каменных материалов главным образом определяется модулем основности. Вместе с тем коррозийная стойкость природных каменных материалов зависит от свойств горных пород, из которых они получены. </w:t>
      </w:r>
      <w:proofErr w:type="gramStart"/>
      <w:r w:rsidRPr="008C28B3">
        <w:rPr>
          <w:sz w:val="28"/>
          <w:szCs w:val="28"/>
        </w:rPr>
        <w:t>Изверженные породы отличаются высокой кислотостойкостью и щелочестойкостью.</w:t>
      </w:r>
      <w:proofErr w:type="gramEnd"/>
      <w:r w:rsidRPr="008C28B3">
        <w:rPr>
          <w:sz w:val="28"/>
          <w:szCs w:val="28"/>
        </w:rPr>
        <w:t xml:space="preserve"> </w:t>
      </w:r>
      <w:proofErr w:type="gramStart"/>
      <w:r w:rsidRPr="008C28B3">
        <w:rPr>
          <w:sz w:val="28"/>
          <w:szCs w:val="28"/>
        </w:rPr>
        <w:t>Важнейшие из них используют в строительных конструкциях: гранит, сиенит, диорит, габбро, порфиры, диабаз, базальт, андезит.</w:t>
      </w:r>
      <w:proofErr w:type="gramEnd"/>
      <w:r w:rsidRPr="008C28B3">
        <w:rPr>
          <w:sz w:val="28"/>
          <w:szCs w:val="28"/>
        </w:rPr>
        <w:t xml:space="preserve"> Эти материалы применяют в основном в виде блоков для отделки ответственных сооружений и уникальных зданий, а также в качестве щебня для бетона, при устройстве фундаментов, стен, перекрытий и др.</w:t>
      </w:r>
    </w:p>
    <w:p w:rsidR="008C28B3" w:rsidRPr="008C28B3" w:rsidRDefault="008C28B3" w:rsidP="008C28B3">
      <w:pPr>
        <w:ind w:firstLine="709"/>
        <w:jc w:val="both"/>
        <w:rPr>
          <w:sz w:val="28"/>
          <w:szCs w:val="28"/>
        </w:rPr>
      </w:pPr>
      <w:r w:rsidRPr="008C28B3">
        <w:rPr>
          <w:sz w:val="28"/>
          <w:szCs w:val="28"/>
        </w:rPr>
        <w:t>Осадочные породы отличаются высокой коррозионной стойкостью. Среди осадочных пород можно назвать: песчаники, состоящие из зерен кварцевого песка, сцементированного карбонатом кальция, кремнеземом, гипсом, оксидами железа, глинистыми материалами; известняки, состоящие из кальцита. Песчаники и плотные известняки используют в виде плит и фасонных деталей для облицовки стен, изготовления лестничных проступей, подоконников. Пористые известняки и известняк-ракушечник с плотностью 1500—2000 кг/м3</w:t>
      </w:r>
      <w:r>
        <w:rPr>
          <w:sz w:val="28"/>
          <w:szCs w:val="28"/>
        </w:rPr>
        <w:t xml:space="preserve"> </w:t>
      </w:r>
      <w:r w:rsidRPr="008C28B3">
        <w:rPr>
          <w:sz w:val="28"/>
          <w:szCs w:val="28"/>
        </w:rPr>
        <w:t>применяют для наружных облицовок, а также для получения щебня.</w:t>
      </w:r>
    </w:p>
    <w:p w:rsidR="008C28B3" w:rsidRPr="008C28B3" w:rsidRDefault="008C28B3" w:rsidP="008C28B3">
      <w:pPr>
        <w:ind w:firstLine="709"/>
        <w:jc w:val="both"/>
        <w:rPr>
          <w:sz w:val="28"/>
          <w:szCs w:val="28"/>
        </w:rPr>
      </w:pPr>
      <w:r w:rsidRPr="008C28B3">
        <w:rPr>
          <w:sz w:val="28"/>
          <w:szCs w:val="28"/>
        </w:rPr>
        <w:t xml:space="preserve">К осадочным породам относятся также мраморовидные известняки, доломиты, гипс и травертин. Травертин применяют в основном для облицовки внутренних стен и потолков. Конструкции из известняков менее кислотостойки, если в качестве материала в них применен обычный известняк </w:t>
      </w:r>
      <w:r>
        <w:rPr>
          <w:sz w:val="28"/>
          <w:szCs w:val="28"/>
        </w:rPr>
        <w:t>или магнезит</w:t>
      </w:r>
      <w:proofErr w:type="gramStart"/>
      <w:r>
        <w:rPr>
          <w:sz w:val="28"/>
          <w:szCs w:val="28"/>
        </w:rPr>
        <w:t xml:space="preserve"> </w:t>
      </w:r>
      <w:r w:rsidRPr="008C28B3">
        <w:rPr>
          <w:sz w:val="28"/>
          <w:szCs w:val="28"/>
        </w:rPr>
        <w:t>.</w:t>
      </w:r>
      <w:proofErr w:type="gramEnd"/>
      <w:r w:rsidRPr="008C28B3">
        <w:rPr>
          <w:sz w:val="28"/>
          <w:szCs w:val="28"/>
        </w:rPr>
        <w:t xml:space="preserve"> Несколько более кислотостойки конструкции из доломитов и плотных кремнистых известняков. Гипсовый камень и ангидрид легко поддаются коррозионному разрушению под действием кислот; эти материалы растворимы в воде, поэтому их используют в элементах, эксплуатирующихся только внутри помещений.</w:t>
      </w:r>
    </w:p>
    <w:p w:rsidR="008C28B3" w:rsidRPr="008C28B3" w:rsidRDefault="008C28B3" w:rsidP="008C28B3">
      <w:pPr>
        <w:ind w:firstLine="709"/>
        <w:jc w:val="both"/>
        <w:rPr>
          <w:sz w:val="28"/>
          <w:szCs w:val="28"/>
        </w:rPr>
      </w:pPr>
      <w:r w:rsidRPr="008C28B3">
        <w:rPr>
          <w:sz w:val="28"/>
          <w:szCs w:val="28"/>
        </w:rPr>
        <w:t xml:space="preserve">Из метаморфических горных пород наиболее распространены в строительных конструкциях известняковые песчаники, гнейс, кварциты и мрамор. </w:t>
      </w:r>
      <w:r w:rsidRPr="008C28B3">
        <w:rPr>
          <w:sz w:val="28"/>
          <w:szCs w:val="28"/>
        </w:rPr>
        <w:lastRenderedPageBreak/>
        <w:t>Известняковые песчаники, сцементированные оксидом кремния,</w:t>
      </w:r>
      <w:proofErr w:type="gramStart"/>
      <w:r w:rsidRPr="008C28B3">
        <w:rPr>
          <w:sz w:val="28"/>
          <w:szCs w:val="28"/>
        </w:rPr>
        <w:t xml:space="preserve"> ,</w:t>
      </w:r>
      <w:proofErr w:type="gramEnd"/>
      <w:r w:rsidRPr="008C28B3">
        <w:rPr>
          <w:sz w:val="28"/>
          <w:szCs w:val="28"/>
        </w:rPr>
        <w:t xml:space="preserve"> весьма кислотостойки и достаточно щелочестойки. Железистые песчаники, скрепленные гидратированными оксидами железа, некоррозионностойки.</w:t>
      </w:r>
    </w:p>
    <w:p w:rsidR="008C28B3" w:rsidRPr="008C28B3" w:rsidRDefault="008C28B3" w:rsidP="008C28B3">
      <w:pPr>
        <w:ind w:firstLine="709"/>
        <w:jc w:val="both"/>
        <w:rPr>
          <w:sz w:val="28"/>
          <w:szCs w:val="28"/>
        </w:rPr>
      </w:pPr>
      <w:r w:rsidRPr="008C28B3">
        <w:rPr>
          <w:sz w:val="28"/>
          <w:szCs w:val="28"/>
        </w:rPr>
        <w:t>Мрамор применяют в качестве облицовочного материала. Он корродирует с сернистыми газами и влагой. Вначале на поверхности мрамора образуется сернистая, а затем серная кислота, превращающая мрамор (карбонат кальция) в растворимый гипсовый камень:</w:t>
      </w:r>
    </w:p>
    <w:p w:rsidR="008C28B3" w:rsidRPr="008C28B3" w:rsidRDefault="008C28B3" w:rsidP="008C28B3">
      <w:pPr>
        <w:ind w:firstLine="709"/>
        <w:jc w:val="both"/>
        <w:rPr>
          <w:sz w:val="28"/>
          <w:szCs w:val="28"/>
        </w:rPr>
      </w:pPr>
      <w:r w:rsidRPr="008C28B3">
        <w:rPr>
          <w:sz w:val="28"/>
          <w:szCs w:val="28"/>
        </w:rPr>
        <w:t>СаС03 + Н2804 + Н20 -» Са04 • 2Н20 + С02.</w:t>
      </w:r>
    </w:p>
    <w:p w:rsidR="008C28B3" w:rsidRPr="008C28B3" w:rsidRDefault="008C28B3" w:rsidP="008C28B3">
      <w:pPr>
        <w:ind w:firstLine="709"/>
        <w:jc w:val="both"/>
        <w:rPr>
          <w:sz w:val="28"/>
          <w:szCs w:val="28"/>
        </w:rPr>
      </w:pPr>
      <w:r w:rsidRPr="008C28B3">
        <w:rPr>
          <w:sz w:val="28"/>
          <w:szCs w:val="28"/>
        </w:rPr>
        <w:t xml:space="preserve">Особенность химической коррозии конструкций из природных каменных материалов заключается в том, что она зависит от химической стойкости по отношению к агрессивной среде. </w:t>
      </w:r>
    </w:p>
    <w:p w:rsidR="008C28B3" w:rsidRPr="008C28B3" w:rsidRDefault="008C28B3" w:rsidP="008C28B3">
      <w:pPr>
        <w:ind w:firstLine="709"/>
        <w:jc w:val="both"/>
        <w:rPr>
          <w:sz w:val="28"/>
          <w:szCs w:val="28"/>
        </w:rPr>
      </w:pPr>
      <w:r w:rsidRPr="008C28B3">
        <w:rPr>
          <w:sz w:val="28"/>
          <w:szCs w:val="28"/>
        </w:rPr>
        <w:t>Преобладание в материале конструкции диоксида кремния повышает стойкость к действию кислот, но делает его недостаточно стойким к основным оксидам. И наоборот, если в составе материала преобладают основные оксиды, он устойчив к действию щелочей и недостаточно стоек к действию кислот (табл. 3.6).</w:t>
      </w:r>
    </w:p>
    <w:p w:rsidR="008C28B3" w:rsidRPr="008C28B3" w:rsidRDefault="008C28B3" w:rsidP="008C28B3">
      <w:pPr>
        <w:ind w:firstLine="709"/>
        <w:jc w:val="both"/>
        <w:rPr>
          <w:sz w:val="28"/>
          <w:szCs w:val="28"/>
        </w:rPr>
      </w:pPr>
      <w:r w:rsidRPr="008C28B3">
        <w:rPr>
          <w:sz w:val="28"/>
          <w:szCs w:val="28"/>
        </w:rPr>
        <w:t>Естественные каменные материалы, подвергаясь длительному воздействию климатических и других природных факторов среды, в которой находится конструкция, испытывают многократное увлажнение и высыхание, замерзание и оттаивание.</w:t>
      </w:r>
    </w:p>
    <w:p w:rsidR="008C28B3" w:rsidRDefault="008C28B3" w:rsidP="008C28B3">
      <w:pPr>
        <w:ind w:firstLine="709"/>
        <w:jc w:val="both"/>
        <w:rPr>
          <w:b/>
          <w:sz w:val="28"/>
          <w:szCs w:val="28"/>
        </w:rPr>
      </w:pPr>
    </w:p>
    <w:p w:rsidR="00234C05" w:rsidRPr="00234C05" w:rsidRDefault="00234C05" w:rsidP="00234C05">
      <w:pPr>
        <w:spacing w:after="200" w:line="276" w:lineRule="auto"/>
        <w:jc w:val="center"/>
        <w:rPr>
          <w:b/>
          <w:sz w:val="28"/>
          <w:szCs w:val="28"/>
        </w:rPr>
      </w:pPr>
      <w:r w:rsidRPr="00234C05">
        <w:rPr>
          <w:b/>
          <w:sz w:val="28"/>
          <w:szCs w:val="28"/>
        </w:rPr>
        <w:t>Контрольные вопросы</w:t>
      </w:r>
    </w:p>
    <w:p w:rsidR="00234C05" w:rsidRPr="00234C05" w:rsidRDefault="00234C05" w:rsidP="00234C05">
      <w:pPr>
        <w:ind w:left="180" w:right="-108" w:hanging="38"/>
        <w:outlineLvl w:val="0"/>
        <w:rPr>
          <w:sz w:val="28"/>
          <w:szCs w:val="28"/>
        </w:rPr>
      </w:pPr>
      <w:r w:rsidRPr="00234C05">
        <w:rPr>
          <w:sz w:val="28"/>
          <w:szCs w:val="28"/>
        </w:rPr>
        <w:t>1</w:t>
      </w:r>
      <w:proofErr w:type="gramStart"/>
      <w:r w:rsidRPr="00234C05">
        <w:rPr>
          <w:sz w:val="28"/>
          <w:szCs w:val="28"/>
        </w:rPr>
        <w:t xml:space="preserve"> П</w:t>
      </w:r>
      <w:proofErr w:type="gramEnd"/>
      <w:r w:rsidRPr="00234C05">
        <w:rPr>
          <w:sz w:val="28"/>
          <w:szCs w:val="28"/>
        </w:rPr>
        <w:t>еречислить основные виды и месторождения природных каменных материалов Казахстана.</w:t>
      </w:r>
    </w:p>
    <w:p w:rsidR="00340068" w:rsidRDefault="00234C05" w:rsidP="00340068">
      <w:pPr>
        <w:ind w:left="180" w:right="-108" w:hanging="38"/>
        <w:outlineLvl w:val="0"/>
        <w:rPr>
          <w:sz w:val="28"/>
          <w:szCs w:val="28"/>
        </w:rPr>
      </w:pPr>
      <w:r w:rsidRPr="00234C05">
        <w:rPr>
          <w:sz w:val="28"/>
          <w:szCs w:val="28"/>
        </w:rPr>
        <w:t xml:space="preserve">2  Генетическая классификация горных пород. </w:t>
      </w:r>
    </w:p>
    <w:p w:rsidR="00340068" w:rsidRPr="00340068" w:rsidRDefault="00340068" w:rsidP="00340068">
      <w:pPr>
        <w:ind w:left="180" w:right="-108" w:hanging="38"/>
        <w:outlineLvl w:val="0"/>
        <w:rPr>
          <w:sz w:val="28"/>
          <w:szCs w:val="28"/>
        </w:rPr>
      </w:pPr>
      <w:r>
        <w:rPr>
          <w:sz w:val="28"/>
          <w:szCs w:val="28"/>
        </w:rPr>
        <w:t xml:space="preserve">3.  </w:t>
      </w:r>
      <w:r w:rsidRPr="00340068">
        <w:rPr>
          <w:sz w:val="28"/>
          <w:szCs w:val="28"/>
        </w:rPr>
        <w:t>Долговечность природного камня.</w:t>
      </w:r>
    </w:p>
    <w:p w:rsidR="00340068" w:rsidRPr="00340068" w:rsidRDefault="00340068" w:rsidP="00340068">
      <w:pPr>
        <w:ind w:left="180" w:right="-108" w:hanging="38"/>
        <w:outlineLvl w:val="0"/>
        <w:rPr>
          <w:sz w:val="28"/>
          <w:szCs w:val="28"/>
        </w:rPr>
      </w:pPr>
      <w:r>
        <w:rPr>
          <w:sz w:val="28"/>
          <w:szCs w:val="28"/>
        </w:rPr>
        <w:t xml:space="preserve">4. </w:t>
      </w:r>
      <w:r w:rsidRPr="00340068">
        <w:rPr>
          <w:sz w:val="28"/>
          <w:szCs w:val="28"/>
        </w:rPr>
        <w:t xml:space="preserve">Коррозионные процессы в природном камне. </w:t>
      </w:r>
    </w:p>
    <w:p w:rsidR="00340068" w:rsidRPr="00340068" w:rsidRDefault="00340068" w:rsidP="00340068">
      <w:pPr>
        <w:ind w:left="180" w:right="-108" w:hanging="38"/>
        <w:outlineLvl w:val="0"/>
        <w:rPr>
          <w:sz w:val="28"/>
          <w:szCs w:val="28"/>
        </w:rPr>
      </w:pPr>
      <w:r>
        <w:rPr>
          <w:sz w:val="28"/>
          <w:szCs w:val="28"/>
        </w:rPr>
        <w:t xml:space="preserve">5. </w:t>
      </w:r>
      <w:r w:rsidRPr="00340068">
        <w:rPr>
          <w:sz w:val="28"/>
          <w:szCs w:val="28"/>
        </w:rPr>
        <w:t xml:space="preserve">Внутренние и внешние </w:t>
      </w:r>
      <w:proofErr w:type="gramStart"/>
      <w:r w:rsidRPr="00340068">
        <w:rPr>
          <w:sz w:val="28"/>
          <w:szCs w:val="28"/>
        </w:rPr>
        <w:t>факторы</w:t>
      </w:r>
      <w:proofErr w:type="gramEnd"/>
      <w:r w:rsidRPr="00340068">
        <w:rPr>
          <w:sz w:val="28"/>
          <w:szCs w:val="28"/>
        </w:rPr>
        <w:t xml:space="preserve"> влияющие на долговечность природных каменных материалов.  </w:t>
      </w:r>
    </w:p>
    <w:p w:rsidR="00234C05" w:rsidRDefault="00340068" w:rsidP="00340068">
      <w:pPr>
        <w:ind w:firstLine="709"/>
        <w:jc w:val="center"/>
        <w:rPr>
          <w:b/>
          <w:sz w:val="28"/>
          <w:szCs w:val="28"/>
        </w:rPr>
      </w:pPr>
      <w:r>
        <w:rPr>
          <w:b/>
          <w:sz w:val="28"/>
          <w:szCs w:val="28"/>
        </w:rPr>
        <w:t>Литература</w:t>
      </w:r>
    </w:p>
    <w:p w:rsidR="000B0407" w:rsidRPr="000B0407" w:rsidRDefault="000B0407" w:rsidP="000B0407">
      <w:pPr>
        <w:numPr>
          <w:ilvl w:val="0"/>
          <w:numId w:val="48"/>
        </w:numPr>
        <w:tabs>
          <w:tab w:val="clear" w:pos="1215"/>
          <w:tab w:val="num" w:pos="426"/>
        </w:tabs>
        <w:ind w:hanging="1073"/>
        <w:rPr>
          <w:sz w:val="28"/>
          <w:szCs w:val="28"/>
        </w:rPr>
      </w:pPr>
      <w:r w:rsidRPr="000B0407">
        <w:rPr>
          <w:sz w:val="28"/>
          <w:szCs w:val="28"/>
        </w:rPr>
        <w:t>А.В. Ферронская. «Долговечность конструкций из бетона и железобетона» М. 2006г.</w:t>
      </w:r>
    </w:p>
    <w:p w:rsidR="000B0407" w:rsidRPr="000B0407" w:rsidRDefault="000B0407" w:rsidP="000B0407">
      <w:pPr>
        <w:numPr>
          <w:ilvl w:val="0"/>
          <w:numId w:val="48"/>
        </w:numPr>
        <w:tabs>
          <w:tab w:val="clear" w:pos="1215"/>
          <w:tab w:val="num" w:pos="426"/>
        </w:tabs>
        <w:ind w:hanging="1073"/>
        <w:rPr>
          <w:sz w:val="28"/>
          <w:szCs w:val="28"/>
        </w:rPr>
      </w:pPr>
      <w:r w:rsidRPr="000B0407">
        <w:rPr>
          <w:sz w:val="28"/>
          <w:szCs w:val="28"/>
        </w:rPr>
        <w:t>С.В. Федосеев, С.М. Базанов.  «Сульфатная коррозия бетонов» М. 2003г.</w:t>
      </w:r>
    </w:p>
    <w:p w:rsidR="000B0407" w:rsidRPr="000B0407" w:rsidRDefault="000B0407" w:rsidP="000B0407">
      <w:pPr>
        <w:numPr>
          <w:ilvl w:val="0"/>
          <w:numId w:val="48"/>
        </w:numPr>
        <w:tabs>
          <w:tab w:val="clear" w:pos="1215"/>
          <w:tab w:val="num" w:pos="426"/>
        </w:tabs>
        <w:ind w:hanging="1073"/>
        <w:rPr>
          <w:sz w:val="28"/>
          <w:szCs w:val="28"/>
        </w:rPr>
      </w:pPr>
      <w:r w:rsidRPr="000B0407">
        <w:rPr>
          <w:sz w:val="28"/>
          <w:szCs w:val="28"/>
        </w:rPr>
        <w:t>И.Л. Рыбьев. «Строительное материаловедение» Высшая школа, М. 2004г.</w:t>
      </w:r>
    </w:p>
    <w:p w:rsidR="000B0407" w:rsidRPr="000B0407" w:rsidRDefault="000B0407" w:rsidP="000B0407">
      <w:pPr>
        <w:numPr>
          <w:ilvl w:val="0"/>
          <w:numId w:val="48"/>
        </w:numPr>
        <w:tabs>
          <w:tab w:val="clear" w:pos="1215"/>
          <w:tab w:val="num" w:pos="426"/>
        </w:tabs>
        <w:ind w:hanging="1073"/>
        <w:rPr>
          <w:sz w:val="28"/>
          <w:szCs w:val="28"/>
        </w:rPr>
      </w:pPr>
      <w:r w:rsidRPr="000B0407">
        <w:rPr>
          <w:sz w:val="28"/>
          <w:szCs w:val="28"/>
        </w:rPr>
        <w:t>Ю.М. Баженов. Способы определения состава бетона различных видов. Строииздат, М. 1975</w:t>
      </w:r>
    </w:p>
    <w:p w:rsidR="00340068" w:rsidRDefault="00340068" w:rsidP="00340068">
      <w:pPr>
        <w:ind w:firstLine="709"/>
        <w:rPr>
          <w:b/>
          <w:sz w:val="28"/>
          <w:szCs w:val="28"/>
        </w:rPr>
      </w:pPr>
    </w:p>
    <w:p w:rsidR="00234C05" w:rsidRDefault="00234C05" w:rsidP="008C28B3">
      <w:pPr>
        <w:ind w:firstLine="709"/>
        <w:jc w:val="both"/>
        <w:rPr>
          <w:b/>
          <w:sz w:val="28"/>
          <w:szCs w:val="28"/>
        </w:rPr>
      </w:pPr>
    </w:p>
    <w:p w:rsidR="00507125" w:rsidRDefault="00507125" w:rsidP="008C28B3">
      <w:pPr>
        <w:ind w:firstLine="709"/>
        <w:jc w:val="both"/>
        <w:rPr>
          <w:b/>
          <w:sz w:val="28"/>
          <w:szCs w:val="28"/>
        </w:rPr>
      </w:pPr>
    </w:p>
    <w:p w:rsidR="00507125" w:rsidRDefault="00507125" w:rsidP="008C28B3">
      <w:pPr>
        <w:ind w:firstLine="709"/>
        <w:jc w:val="both"/>
        <w:rPr>
          <w:b/>
          <w:sz w:val="28"/>
          <w:szCs w:val="28"/>
        </w:rPr>
      </w:pPr>
    </w:p>
    <w:p w:rsidR="00507125" w:rsidRDefault="00507125" w:rsidP="008C28B3">
      <w:pPr>
        <w:ind w:firstLine="709"/>
        <w:jc w:val="both"/>
        <w:rPr>
          <w:b/>
          <w:sz w:val="28"/>
          <w:szCs w:val="28"/>
        </w:rPr>
      </w:pPr>
    </w:p>
    <w:p w:rsidR="008C28B3" w:rsidRDefault="000207D2" w:rsidP="00270684">
      <w:pPr>
        <w:spacing w:after="160" w:line="259" w:lineRule="auto"/>
        <w:rPr>
          <w:b/>
          <w:sz w:val="28"/>
          <w:szCs w:val="28"/>
        </w:rPr>
      </w:pPr>
      <w:r>
        <w:rPr>
          <w:b/>
          <w:color w:val="000000"/>
          <w:sz w:val="28"/>
          <w:szCs w:val="28"/>
          <w:lang w:val="kk-KZ"/>
        </w:rPr>
        <w:lastRenderedPageBreak/>
        <w:t xml:space="preserve">Лекция </w:t>
      </w:r>
      <w:r w:rsidR="008C28B3" w:rsidRPr="008C28B3">
        <w:rPr>
          <w:b/>
          <w:color w:val="000000"/>
          <w:sz w:val="28"/>
          <w:szCs w:val="28"/>
          <w:lang w:val="kk-KZ"/>
        </w:rPr>
        <w:t xml:space="preserve"> 3: </w:t>
      </w:r>
      <w:r w:rsidR="008C28B3" w:rsidRPr="008C28B3">
        <w:rPr>
          <w:b/>
          <w:sz w:val="28"/>
          <w:szCs w:val="28"/>
        </w:rPr>
        <w:t xml:space="preserve"> Долговечность керамических строительных материалов и стекла.</w:t>
      </w:r>
    </w:p>
    <w:p w:rsidR="008C28B3" w:rsidRDefault="008C28B3" w:rsidP="008C28B3">
      <w:pPr>
        <w:ind w:firstLine="709"/>
        <w:jc w:val="both"/>
        <w:rPr>
          <w:b/>
          <w:sz w:val="28"/>
          <w:szCs w:val="28"/>
        </w:rPr>
      </w:pPr>
    </w:p>
    <w:p w:rsidR="007F53F7" w:rsidRPr="00B36B32" w:rsidRDefault="007F53F7" w:rsidP="008C28B3">
      <w:pPr>
        <w:ind w:firstLine="709"/>
        <w:jc w:val="both"/>
        <w:rPr>
          <w:sz w:val="28"/>
          <w:szCs w:val="28"/>
        </w:rPr>
      </w:pPr>
      <w:r w:rsidRPr="00B36B32">
        <w:rPr>
          <w:sz w:val="28"/>
          <w:szCs w:val="28"/>
        </w:rPr>
        <w:t>План:</w:t>
      </w:r>
    </w:p>
    <w:p w:rsidR="007F53F7" w:rsidRPr="00B36B32" w:rsidRDefault="007F53F7" w:rsidP="005A4902">
      <w:pPr>
        <w:pStyle w:val="af9"/>
        <w:numPr>
          <w:ilvl w:val="0"/>
          <w:numId w:val="35"/>
        </w:numPr>
        <w:jc w:val="both"/>
        <w:rPr>
          <w:sz w:val="28"/>
          <w:szCs w:val="28"/>
        </w:rPr>
      </w:pPr>
      <w:r w:rsidRPr="00B36B32">
        <w:rPr>
          <w:sz w:val="28"/>
          <w:szCs w:val="28"/>
        </w:rPr>
        <w:t>Долговечность керамических строительных материалов и стекла.</w:t>
      </w:r>
    </w:p>
    <w:p w:rsidR="007F53F7" w:rsidRPr="00B36B32" w:rsidRDefault="007F53F7" w:rsidP="005A4902">
      <w:pPr>
        <w:pStyle w:val="af9"/>
        <w:numPr>
          <w:ilvl w:val="0"/>
          <w:numId w:val="35"/>
        </w:numPr>
        <w:jc w:val="both"/>
        <w:rPr>
          <w:sz w:val="28"/>
          <w:szCs w:val="28"/>
        </w:rPr>
      </w:pPr>
      <w:r w:rsidRPr="00B36B32">
        <w:rPr>
          <w:sz w:val="28"/>
          <w:szCs w:val="28"/>
        </w:rPr>
        <w:t xml:space="preserve">Структура, состав и строение керамических материалов и стекла. </w:t>
      </w:r>
    </w:p>
    <w:p w:rsidR="007F53F7" w:rsidRPr="00B36B32" w:rsidRDefault="007F53F7" w:rsidP="005A4902">
      <w:pPr>
        <w:pStyle w:val="af9"/>
        <w:numPr>
          <w:ilvl w:val="0"/>
          <w:numId w:val="35"/>
        </w:numPr>
        <w:jc w:val="both"/>
        <w:rPr>
          <w:sz w:val="28"/>
          <w:szCs w:val="28"/>
        </w:rPr>
      </w:pPr>
      <w:r w:rsidRPr="00B36B32">
        <w:rPr>
          <w:sz w:val="28"/>
          <w:szCs w:val="28"/>
        </w:rPr>
        <w:t xml:space="preserve">Коррозионное воздействие внешних и внутренних факторов на </w:t>
      </w:r>
      <w:proofErr w:type="gramStart"/>
      <w:r w:rsidRPr="00B36B32">
        <w:rPr>
          <w:sz w:val="28"/>
          <w:szCs w:val="28"/>
        </w:rPr>
        <w:t>ма-териалы</w:t>
      </w:r>
      <w:proofErr w:type="gramEnd"/>
      <w:r w:rsidRPr="00B36B32">
        <w:rPr>
          <w:sz w:val="28"/>
          <w:szCs w:val="28"/>
        </w:rPr>
        <w:t xml:space="preserve">. </w:t>
      </w:r>
    </w:p>
    <w:p w:rsidR="007F53F7" w:rsidRPr="00B36B32" w:rsidRDefault="007F53F7" w:rsidP="005A4902">
      <w:pPr>
        <w:pStyle w:val="af9"/>
        <w:numPr>
          <w:ilvl w:val="0"/>
          <w:numId w:val="35"/>
        </w:numPr>
        <w:jc w:val="both"/>
        <w:rPr>
          <w:sz w:val="28"/>
          <w:szCs w:val="28"/>
        </w:rPr>
      </w:pPr>
      <w:r w:rsidRPr="00B36B32">
        <w:rPr>
          <w:sz w:val="28"/>
          <w:szCs w:val="28"/>
        </w:rPr>
        <w:t>Особенности коррозии  керамики и стекла. Меры повышения долговечности.</w:t>
      </w:r>
    </w:p>
    <w:p w:rsidR="008C28B3" w:rsidRDefault="008C28B3" w:rsidP="008C28B3">
      <w:pPr>
        <w:jc w:val="both"/>
        <w:rPr>
          <w:b/>
          <w:sz w:val="28"/>
          <w:szCs w:val="28"/>
        </w:rPr>
      </w:pPr>
    </w:p>
    <w:p w:rsidR="008C28B3" w:rsidRPr="008C28B3" w:rsidRDefault="008C28B3" w:rsidP="008C28B3">
      <w:pPr>
        <w:ind w:firstLine="709"/>
        <w:jc w:val="both"/>
        <w:rPr>
          <w:sz w:val="28"/>
          <w:szCs w:val="28"/>
        </w:rPr>
      </w:pPr>
      <w:r w:rsidRPr="008C28B3">
        <w:rPr>
          <w:sz w:val="28"/>
          <w:szCs w:val="28"/>
        </w:rPr>
        <w:t>В строительной практике керамическими называют материа</w:t>
      </w:r>
      <w:r w:rsidRPr="008C28B3">
        <w:rPr>
          <w:sz w:val="28"/>
          <w:szCs w:val="28"/>
        </w:rPr>
        <w:softHyphen/>
        <w:t>лы и изделия, изготовляемые формованием и обжигом глин. Про</w:t>
      </w:r>
      <w:r w:rsidRPr="008C28B3">
        <w:rPr>
          <w:sz w:val="28"/>
          <w:szCs w:val="28"/>
        </w:rPr>
        <w:softHyphen/>
        <w:t>чность, долговечность, декоративность многих видов строительной керамики, а также распространенность в природе сырьевых мате</w:t>
      </w:r>
      <w:r w:rsidRPr="008C28B3">
        <w:rPr>
          <w:sz w:val="28"/>
          <w:szCs w:val="28"/>
        </w:rPr>
        <w:softHyphen/>
        <w:t>риалов обусловили их широкое применение. Керамические штуч</w:t>
      </w:r>
      <w:r w:rsidRPr="008C28B3">
        <w:rPr>
          <w:sz w:val="28"/>
          <w:szCs w:val="28"/>
        </w:rPr>
        <w:softHyphen/>
        <w:t>ные строительные изделия по плотности принято условно делить на две основные группы: пористые и плотные. Водопоглощение пористых изделий составляет 6...20% по массе. Плотные изделия характеризуются водопоглощением менее 6%.</w:t>
      </w:r>
    </w:p>
    <w:p w:rsidR="008C28B3" w:rsidRPr="008C28B3" w:rsidRDefault="008C28B3" w:rsidP="008C28B3">
      <w:pPr>
        <w:ind w:firstLine="709"/>
        <w:jc w:val="both"/>
        <w:rPr>
          <w:sz w:val="28"/>
          <w:szCs w:val="28"/>
        </w:rPr>
      </w:pPr>
      <w:r w:rsidRPr="008C28B3">
        <w:rPr>
          <w:sz w:val="28"/>
          <w:szCs w:val="28"/>
        </w:rPr>
        <w:t>К керамическим материалам предъявляются различные требо</w:t>
      </w:r>
      <w:r w:rsidRPr="008C28B3">
        <w:rPr>
          <w:sz w:val="28"/>
          <w:szCs w:val="28"/>
        </w:rPr>
        <w:softHyphen/>
        <w:t>вания соответственно тем воздействиям, которые они испытывают при использовании их в строительстве.</w:t>
      </w:r>
    </w:p>
    <w:p w:rsidR="008C28B3" w:rsidRPr="008C28B3" w:rsidRDefault="008C28B3" w:rsidP="008C28B3">
      <w:pPr>
        <w:ind w:firstLine="709"/>
        <w:jc w:val="both"/>
        <w:rPr>
          <w:sz w:val="28"/>
          <w:szCs w:val="28"/>
        </w:rPr>
      </w:pPr>
      <w:r w:rsidRPr="008C28B3">
        <w:rPr>
          <w:sz w:val="28"/>
          <w:szCs w:val="28"/>
        </w:rPr>
        <w:t>Водостойкость. Одной из причин разрушения большинства строительных материалов, обладающих высокой пористостью, яв</w:t>
      </w:r>
      <w:r w:rsidRPr="008C28B3">
        <w:rPr>
          <w:sz w:val="28"/>
          <w:szCs w:val="28"/>
        </w:rPr>
        <w:softHyphen/>
        <w:t>ляется вода. Такие материалы, как бетон, кирпич, черепица, кера</w:t>
      </w:r>
      <w:r w:rsidRPr="008C28B3">
        <w:rPr>
          <w:sz w:val="28"/>
          <w:szCs w:val="28"/>
        </w:rPr>
        <w:softHyphen/>
        <w:t>мическая облицовочная плитка, насыщаясь водой, увеличиваются в весе до 30% и более.</w:t>
      </w:r>
    </w:p>
    <w:p w:rsidR="008C28B3" w:rsidRPr="008C28B3" w:rsidRDefault="008C28B3" w:rsidP="008C28B3">
      <w:pPr>
        <w:ind w:firstLine="709"/>
        <w:jc w:val="both"/>
        <w:rPr>
          <w:sz w:val="28"/>
          <w:szCs w:val="28"/>
        </w:rPr>
      </w:pPr>
      <w:r w:rsidRPr="008C28B3">
        <w:rPr>
          <w:sz w:val="28"/>
          <w:szCs w:val="28"/>
        </w:rPr>
        <w:t>Вода, проникая в поры материала, постепенно растворя</w:t>
      </w:r>
      <w:r w:rsidRPr="008C28B3">
        <w:rPr>
          <w:sz w:val="28"/>
          <w:szCs w:val="28"/>
        </w:rPr>
        <w:softHyphen/>
        <w:t>ет кристаллические частицы, вследствие чего сцепление между ними нарушается или ослабевает, что в итоге приводит к пониже</w:t>
      </w:r>
      <w:r w:rsidRPr="008C28B3">
        <w:rPr>
          <w:sz w:val="28"/>
          <w:szCs w:val="28"/>
        </w:rPr>
        <w:softHyphen/>
        <w:t>нию прочности.</w:t>
      </w:r>
    </w:p>
    <w:p w:rsidR="008C28B3" w:rsidRPr="008C28B3" w:rsidRDefault="008C28B3" w:rsidP="008C28B3">
      <w:pPr>
        <w:ind w:firstLine="709"/>
        <w:jc w:val="both"/>
        <w:rPr>
          <w:sz w:val="28"/>
          <w:szCs w:val="28"/>
        </w:rPr>
      </w:pPr>
      <w:r w:rsidRPr="008C28B3">
        <w:rPr>
          <w:sz w:val="28"/>
          <w:szCs w:val="28"/>
        </w:rPr>
        <w:t>Причиной понижения прочности при увлажнении является об</w:t>
      </w:r>
      <w:r w:rsidRPr="008C28B3">
        <w:rPr>
          <w:sz w:val="28"/>
          <w:szCs w:val="28"/>
        </w:rPr>
        <w:softHyphen/>
        <w:t>ратимая адсорбция воды и растворимых в ней веществ. Адсорбци</w:t>
      </w:r>
      <w:r w:rsidRPr="008C28B3">
        <w:rPr>
          <w:sz w:val="28"/>
          <w:szCs w:val="28"/>
        </w:rPr>
        <w:softHyphen/>
        <w:t>онный слой воды понижает поверхностную энергию твердого тела и облегчает процесс образования новых поверхностей при дефор</w:t>
      </w:r>
      <w:r w:rsidRPr="008C28B3">
        <w:rPr>
          <w:sz w:val="28"/>
          <w:szCs w:val="28"/>
        </w:rPr>
        <w:softHyphen/>
        <w:t>мации. К понижению прочности строительных материалов приво</w:t>
      </w:r>
      <w:r w:rsidRPr="008C28B3">
        <w:rPr>
          <w:sz w:val="28"/>
          <w:szCs w:val="28"/>
        </w:rPr>
        <w:softHyphen/>
        <w:t>дит также расклинивающее действие водных пленок, разъединяю</w:t>
      </w:r>
      <w:r w:rsidRPr="008C28B3">
        <w:rPr>
          <w:sz w:val="28"/>
          <w:szCs w:val="28"/>
        </w:rPr>
        <w:softHyphen/>
        <w:t>щих микроэлементы кристаллической структуры.</w:t>
      </w:r>
    </w:p>
    <w:p w:rsidR="008C28B3" w:rsidRPr="008C28B3" w:rsidRDefault="008C28B3" w:rsidP="008C28B3">
      <w:pPr>
        <w:ind w:firstLine="709"/>
        <w:jc w:val="both"/>
        <w:rPr>
          <w:sz w:val="28"/>
          <w:szCs w:val="28"/>
        </w:rPr>
      </w:pPr>
      <w:r w:rsidRPr="008C28B3">
        <w:rPr>
          <w:sz w:val="28"/>
          <w:szCs w:val="28"/>
        </w:rPr>
        <w:t>Отрицательное воздействие на конструкции оказывает капил</w:t>
      </w:r>
      <w:r w:rsidRPr="008C28B3">
        <w:rPr>
          <w:sz w:val="28"/>
          <w:szCs w:val="28"/>
        </w:rPr>
        <w:softHyphen/>
        <w:t>лярный подсос при непосредственном контакте строительных мате</w:t>
      </w:r>
      <w:r w:rsidRPr="008C28B3">
        <w:rPr>
          <w:sz w:val="28"/>
          <w:szCs w:val="28"/>
        </w:rPr>
        <w:softHyphen/>
        <w:t>риалов с морскими или минерализованными грунтовыми водами, а также промышленными сточными водами, содержащими раствори</w:t>
      </w:r>
      <w:r w:rsidRPr="008C28B3">
        <w:rPr>
          <w:sz w:val="28"/>
          <w:szCs w:val="28"/>
        </w:rPr>
        <w:softHyphen/>
        <w:t>мые соли, которые на химическом уровне реагируют с компонента</w:t>
      </w:r>
      <w:r w:rsidRPr="008C28B3">
        <w:rPr>
          <w:sz w:val="28"/>
          <w:szCs w:val="28"/>
        </w:rPr>
        <w:softHyphen/>
        <w:t>ми строительных материалов или повышают их растворимость.</w:t>
      </w:r>
    </w:p>
    <w:p w:rsidR="008C28B3" w:rsidRPr="008C28B3" w:rsidRDefault="008C28B3" w:rsidP="008C28B3">
      <w:pPr>
        <w:ind w:firstLine="709"/>
        <w:jc w:val="both"/>
        <w:rPr>
          <w:sz w:val="28"/>
          <w:szCs w:val="28"/>
        </w:rPr>
      </w:pPr>
      <w:r w:rsidRPr="008C28B3">
        <w:rPr>
          <w:sz w:val="28"/>
          <w:szCs w:val="28"/>
        </w:rPr>
        <w:lastRenderedPageBreak/>
        <w:t>Почти все процессы разрушения отделочных покрытий фаса</w:t>
      </w:r>
      <w:r w:rsidRPr="008C28B3">
        <w:rPr>
          <w:sz w:val="28"/>
          <w:szCs w:val="28"/>
        </w:rPr>
        <w:softHyphen/>
        <w:t>дов, таких как лицевой кирпич, облицовочная керамическая и бе</w:t>
      </w:r>
      <w:r w:rsidRPr="008C28B3">
        <w:rPr>
          <w:sz w:val="28"/>
          <w:szCs w:val="28"/>
        </w:rPr>
        <w:softHyphen/>
        <w:t>тонная плитка, штукатурка, связаны с воздействиями на них влаги и растворимых солей.</w:t>
      </w:r>
    </w:p>
    <w:p w:rsidR="008C28B3" w:rsidRPr="008C28B3" w:rsidRDefault="008C28B3" w:rsidP="008C28B3">
      <w:pPr>
        <w:ind w:firstLine="709"/>
        <w:jc w:val="both"/>
        <w:rPr>
          <w:sz w:val="28"/>
          <w:szCs w:val="28"/>
        </w:rPr>
      </w:pPr>
      <w:r w:rsidRPr="008C28B3">
        <w:rPr>
          <w:sz w:val="28"/>
          <w:szCs w:val="28"/>
        </w:rPr>
        <w:t>Основные факторы, влияющие на водостойкость строительных материалов, — растворимость в воде веществ, составляющих мате</w:t>
      </w:r>
      <w:r w:rsidRPr="008C28B3">
        <w:rPr>
          <w:sz w:val="28"/>
          <w:szCs w:val="28"/>
        </w:rPr>
        <w:softHyphen/>
        <w:t>риал, и расклинивающее действие молекул воды.</w:t>
      </w:r>
    </w:p>
    <w:p w:rsidR="008C28B3" w:rsidRPr="008C28B3" w:rsidRDefault="008C28B3" w:rsidP="008C28B3">
      <w:pPr>
        <w:ind w:firstLine="709"/>
        <w:jc w:val="both"/>
        <w:rPr>
          <w:sz w:val="28"/>
          <w:szCs w:val="28"/>
        </w:rPr>
      </w:pPr>
      <w:r w:rsidRPr="008C28B3">
        <w:rPr>
          <w:sz w:val="28"/>
          <w:szCs w:val="28"/>
        </w:rPr>
        <w:t>Мерой водостойкости служит коэффициент размягчения, чис</w:t>
      </w:r>
      <w:r w:rsidRPr="008C28B3">
        <w:rPr>
          <w:sz w:val="28"/>
          <w:szCs w:val="28"/>
        </w:rPr>
        <w:softHyphen/>
        <w:t>ленно равный отношению прочности образца, насыщенного во</w:t>
      </w:r>
      <w:r w:rsidRPr="008C28B3">
        <w:rPr>
          <w:sz w:val="28"/>
          <w:szCs w:val="28"/>
        </w:rPr>
        <w:softHyphen/>
        <w:t>дой, к прочности сухого образца:</w:t>
      </w:r>
    </w:p>
    <w:p w:rsidR="008C28B3" w:rsidRPr="008C28B3" w:rsidRDefault="008C28B3" w:rsidP="008C28B3">
      <w:pPr>
        <w:ind w:firstLine="709"/>
        <w:jc w:val="both"/>
        <w:rPr>
          <w:sz w:val="28"/>
          <w:szCs w:val="28"/>
        </w:rPr>
      </w:pPr>
      <w:r w:rsidRPr="008C28B3">
        <w:rPr>
          <w:sz w:val="28"/>
          <w:szCs w:val="28"/>
        </w:rPr>
        <w:t>Водостойкость керамических материалов зависит от степени спекания, т. е. от количества и состава образующейся стеклофазы.</w:t>
      </w:r>
    </w:p>
    <w:p w:rsidR="008C28B3" w:rsidRPr="008C28B3" w:rsidRDefault="008C28B3" w:rsidP="008C28B3">
      <w:pPr>
        <w:ind w:firstLine="709"/>
        <w:jc w:val="both"/>
        <w:rPr>
          <w:sz w:val="28"/>
          <w:szCs w:val="28"/>
        </w:rPr>
      </w:pPr>
      <w:r w:rsidRPr="008C28B3">
        <w:rPr>
          <w:sz w:val="28"/>
          <w:szCs w:val="28"/>
        </w:rPr>
        <w:t>Г.М. Матвеев предпринял попытку оценить стойкость отде</w:t>
      </w:r>
      <w:r w:rsidRPr="008C28B3">
        <w:rPr>
          <w:sz w:val="28"/>
          <w:szCs w:val="28"/>
        </w:rPr>
        <w:softHyphen/>
        <w:t>льных силикатов к действию воды и ее паров, а также сопоставить влияние различных оксидов металлов на водостойкость керами</w:t>
      </w:r>
      <w:r w:rsidRPr="008C28B3">
        <w:rPr>
          <w:sz w:val="28"/>
          <w:szCs w:val="28"/>
        </w:rPr>
        <w:softHyphen/>
        <w:t>ческих материалов термодинамическим методом. Чтобы объяснить закономерность разрушения керамических материалов в воде, не</w:t>
      </w:r>
      <w:r w:rsidRPr="008C28B3">
        <w:rPr>
          <w:sz w:val="28"/>
          <w:szCs w:val="28"/>
        </w:rPr>
        <w:softHyphen/>
        <w:t>обходимо знать изобарные потенциалы растворяемых силикатов и соответствующих ионов, рассматриваемых в качестве конечных продуктов растворения.</w:t>
      </w:r>
    </w:p>
    <w:p w:rsidR="008C28B3" w:rsidRPr="008C28B3" w:rsidRDefault="008C28B3" w:rsidP="008C28B3">
      <w:pPr>
        <w:ind w:firstLine="709"/>
        <w:jc w:val="both"/>
        <w:rPr>
          <w:sz w:val="28"/>
          <w:szCs w:val="28"/>
        </w:rPr>
      </w:pPr>
      <w:r w:rsidRPr="008C28B3">
        <w:rPr>
          <w:sz w:val="28"/>
          <w:szCs w:val="28"/>
        </w:rPr>
        <w:t>В зависимости от величины изобарного потенциала устойчи</w:t>
      </w:r>
      <w:r w:rsidRPr="008C28B3">
        <w:rPr>
          <w:sz w:val="28"/>
          <w:szCs w:val="28"/>
        </w:rPr>
        <w:softHyphen/>
        <w:t xml:space="preserve">вость отдельных силикатов может быть представлена в виде ряда: Be, Zn, Fe, Sr, Mg, Ca, Ba, Li, Na, </w:t>
      </w:r>
      <w:proofErr w:type="gramStart"/>
      <w:r w:rsidRPr="008C28B3">
        <w:rPr>
          <w:sz w:val="28"/>
          <w:szCs w:val="28"/>
        </w:rPr>
        <w:t>К</w:t>
      </w:r>
      <w:proofErr w:type="gramEnd"/>
      <w:r w:rsidRPr="008C28B3">
        <w:rPr>
          <w:sz w:val="28"/>
          <w:szCs w:val="28"/>
        </w:rPr>
        <w:t>, где устойчивость падает в ряду слева направо.</w:t>
      </w:r>
    </w:p>
    <w:p w:rsidR="008C28B3" w:rsidRPr="008C28B3" w:rsidRDefault="008C28B3" w:rsidP="008C28B3">
      <w:pPr>
        <w:ind w:firstLine="709"/>
        <w:jc w:val="both"/>
        <w:rPr>
          <w:sz w:val="28"/>
          <w:szCs w:val="28"/>
        </w:rPr>
      </w:pPr>
      <w:r w:rsidRPr="008C28B3">
        <w:rPr>
          <w:sz w:val="28"/>
          <w:szCs w:val="28"/>
        </w:rPr>
        <w:t>Таким образом, водостойкость силикатов повышается с повы</w:t>
      </w:r>
      <w:r w:rsidRPr="008C28B3">
        <w:rPr>
          <w:sz w:val="28"/>
          <w:szCs w:val="28"/>
        </w:rPr>
        <w:softHyphen/>
        <w:t>шением валентности атомов; увеличением координационного чис</w:t>
      </w:r>
      <w:r w:rsidRPr="008C28B3">
        <w:rPr>
          <w:sz w:val="28"/>
          <w:szCs w:val="28"/>
        </w:rPr>
        <w:softHyphen/>
        <w:t>ла; увеличением ионного радиуса и силы поля катиона.</w:t>
      </w:r>
    </w:p>
    <w:p w:rsidR="008C28B3" w:rsidRPr="008C28B3" w:rsidRDefault="008C28B3" w:rsidP="008C28B3">
      <w:pPr>
        <w:ind w:firstLine="709"/>
        <w:jc w:val="both"/>
        <w:rPr>
          <w:sz w:val="28"/>
          <w:szCs w:val="28"/>
        </w:rPr>
      </w:pPr>
      <w:r w:rsidRPr="008C28B3">
        <w:rPr>
          <w:sz w:val="28"/>
          <w:szCs w:val="28"/>
        </w:rPr>
        <w:t>Кислотостойкость. Устойчивость керамических материалов по отношению к минеральным кислотам в основном определяется стойкостью стеклофазы.</w:t>
      </w:r>
    </w:p>
    <w:p w:rsidR="008C28B3" w:rsidRPr="008C28B3" w:rsidRDefault="008C28B3" w:rsidP="008C28B3">
      <w:pPr>
        <w:ind w:firstLine="709"/>
        <w:jc w:val="both"/>
        <w:rPr>
          <w:sz w:val="28"/>
          <w:szCs w:val="28"/>
        </w:rPr>
      </w:pPr>
      <w:r w:rsidRPr="008C28B3">
        <w:rPr>
          <w:sz w:val="28"/>
          <w:szCs w:val="28"/>
        </w:rPr>
        <w:t>Керамические материалы, особенно кислотоупоры, хорошо противостоят действию соляной, серной, азотной, винной, уксус ной, фосфорной кислот и совсем не устойчивы к действию плави</w:t>
      </w:r>
      <w:r w:rsidRPr="008C28B3">
        <w:rPr>
          <w:sz w:val="28"/>
          <w:szCs w:val="28"/>
        </w:rPr>
        <w:softHyphen/>
        <w:t>ковой (фтористоводородной) и концентрированной кремнефто</w:t>
      </w:r>
      <w:r w:rsidRPr="008C28B3">
        <w:rPr>
          <w:sz w:val="28"/>
          <w:szCs w:val="28"/>
        </w:rPr>
        <w:softHyphen/>
        <w:t>ристоводородной (H2SiF6) кислот.</w:t>
      </w:r>
    </w:p>
    <w:p w:rsidR="008C28B3" w:rsidRPr="008C28B3" w:rsidRDefault="008C28B3" w:rsidP="008C28B3">
      <w:pPr>
        <w:ind w:firstLine="709"/>
        <w:jc w:val="both"/>
        <w:rPr>
          <w:sz w:val="28"/>
          <w:szCs w:val="28"/>
        </w:rPr>
      </w:pPr>
      <w:r w:rsidRPr="008C28B3">
        <w:rPr>
          <w:sz w:val="28"/>
          <w:szCs w:val="28"/>
        </w:rPr>
        <w:t>В отличие от обычных сильных кислот плавиковая кислота раз</w:t>
      </w:r>
      <w:r w:rsidRPr="008C28B3">
        <w:rPr>
          <w:sz w:val="28"/>
          <w:szCs w:val="28"/>
        </w:rPr>
        <w:softHyphen/>
        <w:t>рушает каркас из кремнекислородных тетраэдров. Разрушение си</w:t>
      </w:r>
      <w:r w:rsidRPr="008C28B3">
        <w:rPr>
          <w:sz w:val="28"/>
          <w:szCs w:val="28"/>
        </w:rPr>
        <w:softHyphen/>
        <w:t>ликата идет по реакции Si02 + 4HF = SiF4T + 2Н2О с образованием летучего фторида кремния.</w:t>
      </w:r>
    </w:p>
    <w:p w:rsidR="008C28B3" w:rsidRPr="008C28B3" w:rsidRDefault="008C28B3" w:rsidP="008C28B3">
      <w:pPr>
        <w:ind w:firstLine="709"/>
        <w:jc w:val="both"/>
        <w:rPr>
          <w:sz w:val="28"/>
          <w:szCs w:val="28"/>
        </w:rPr>
      </w:pPr>
      <w:r w:rsidRPr="008C28B3">
        <w:rPr>
          <w:sz w:val="28"/>
          <w:szCs w:val="28"/>
        </w:rPr>
        <w:t>В плавиковой кислоте практически нерастворимы следующие материалы: корундовая керамика, железооксидная, цирконовая. Одним из лучших керамических материалов, устойчивых к дейс</w:t>
      </w:r>
      <w:r w:rsidRPr="008C28B3">
        <w:rPr>
          <w:sz w:val="28"/>
          <w:szCs w:val="28"/>
        </w:rPr>
        <w:softHyphen/>
        <w:t>твию фтора, плавиковой кислоты и их соединений, является плот</w:t>
      </w:r>
      <w:r w:rsidRPr="008C28B3">
        <w:rPr>
          <w:sz w:val="28"/>
          <w:szCs w:val="28"/>
        </w:rPr>
        <w:softHyphen/>
        <w:t>ная обожженная флюоритовая (CaF2) керамика, изготовленная шликерным литьем.</w:t>
      </w:r>
    </w:p>
    <w:p w:rsidR="008C28B3" w:rsidRPr="008C28B3" w:rsidRDefault="008C28B3" w:rsidP="008C28B3">
      <w:pPr>
        <w:ind w:firstLine="709"/>
        <w:jc w:val="both"/>
        <w:rPr>
          <w:sz w:val="28"/>
          <w:szCs w:val="28"/>
        </w:rPr>
      </w:pPr>
      <w:r w:rsidRPr="008C28B3">
        <w:rPr>
          <w:sz w:val="28"/>
          <w:szCs w:val="28"/>
        </w:rPr>
        <w:t>Щелочестойкость большинства кислотоупорных керамичес</w:t>
      </w:r>
      <w:r w:rsidRPr="008C28B3">
        <w:rPr>
          <w:sz w:val="28"/>
          <w:szCs w:val="28"/>
        </w:rPr>
        <w:softHyphen/>
        <w:t xml:space="preserve">ких материалов не превышает 60%. Повышенная их растворимость в щелочах связана с наличием в них значительного количества </w:t>
      </w:r>
      <w:proofErr w:type="gramStart"/>
      <w:r w:rsidRPr="008C28B3">
        <w:rPr>
          <w:sz w:val="28"/>
          <w:szCs w:val="28"/>
        </w:rPr>
        <w:t>бога</w:t>
      </w:r>
      <w:r w:rsidRPr="008C28B3">
        <w:rPr>
          <w:sz w:val="28"/>
          <w:szCs w:val="28"/>
        </w:rPr>
        <w:softHyphen/>
        <w:t>той</w:t>
      </w:r>
      <w:proofErr w:type="gramEnd"/>
      <w:r w:rsidRPr="008C28B3">
        <w:rPr>
          <w:sz w:val="28"/>
          <w:szCs w:val="28"/>
        </w:rPr>
        <w:t xml:space="preserve"> кремнеземом стеклофазы сложного алюмосиликатного состава (40...50%) и свободного тонкодисперсного кремнезема.</w:t>
      </w:r>
    </w:p>
    <w:p w:rsidR="008C28B3" w:rsidRPr="008C28B3" w:rsidRDefault="008C28B3" w:rsidP="008C28B3">
      <w:pPr>
        <w:ind w:firstLine="709"/>
        <w:jc w:val="both"/>
        <w:rPr>
          <w:sz w:val="28"/>
          <w:szCs w:val="28"/>
        </w:rPr>
      </w:pPr>
      <w:r w:rsidRPr="008C28B3">
        <w:rPr>
          <w:sz w:val="28"/>
          <w:szCs w:val="28"/>
        </w:rPr>
        <w:lastRenderedPageBreak/>
        <w:t>Стойкими к растворам щелочей признаны керамика на основе рядовых отходов обогащения асбестовых руд, на основе серпентита и железооксидная керамика.</w:t>
      </w:r>
    </w:p>
    <w:p w:rsidR="008C28B3" w:rsidRPr="008C28B3" w:rsidRDefault="008C28B3" w:rsidP="008C28B3">
      <w:pPr>
        <w:ind w:firstLine="709"/>
        <w:jc w:val="both"/>
        <w:rPr>
          <w:sz w:val="28"/>
          <w:szCs w:val="28"/>
        </w:rPr>
      </w:pPr>
      <w:r w:rsidRPr="008C28B3">
        <w:rPr>
          <w:sz w:val="28"/>
          <w:szCs w:val="28"/>
        </w:rPr>
        <w:t>Высолы на кирпичной кладке — типичный дефект, который мо</w:t>
      </w:r>
      <w:r w:rsidRPr="008C28B3">
        <w:rPr>
          <w:sz w:val="28"/>
          <w:szCs w:val="28"/>
        </w:rPr>
        <w:softHyphen/>
        <w:t>жет появиться вскоре после ее возведения.</w:t>
      </w:r>
    </w:p>
    <w:p w:rsidR="008C28B3" w:rsidRPr="008C28B3" w:rsidRDefault="008C28B3" w:rsidP="008C28B3">
      <w:pPr>
        <w:ind w:firstLine="709"/>
        <w:jc w:val="both"/>
        <w:rPr>
          <w:sz w:val="28"/>
          <w:szCs w:val="28"/>
        </w:rPr>
      </w:pPr>
      <w:r w:rsidRPr="008C28B3">
        <w:rPr>
          <w:sz w:val="28"/>
          <w:szCs w:val="28"/>
        </w:rPr>
        <w:t>Образование высолов как на стенах, выложенных лицевым кирпичом, так и на кладке из строительного кирпича, является от</w:t>
      </w:r>
      <w:r w:rsidRPr="008C28B3">
        <w:rPr>
          <w:sz w:val="28"/>
          <w:szCs w:val="28"/>
        </w:rPr>
        <w:softHyphen/>
        <w:t>рицательным фактом: в первом случае — с точки зрения эстетики, во втором — с точки зрения прочности связи кирпичного основа</w:t>
      </w:r>
      <w:r w:rsidRPr="008C28B3">
        <w:rPr>
          <w:sz w:val="28"/>
          <w:szCs w:val="28"/>
        </w:rPr>
        <w:softHyphen/>
        <w:t>ния с облицовочным материалом.</w:t>
      </w:r>
    </w:p>
    <w:p w:rsidR="008C28B3" w:rsidRPr="008C28B3" w:rsidRDefault="008C28B3" w:rsidP="008C28B3">
      <w:pPr>
        <w:ind w:firstLine="709"/>
        <w:jc w:val="both"/>
        <w:rPr>
          <w:sz w:val="28"/>
          <w:szCs w:val="28"/>
        </w:rPr>
      </w:pPr>
      <w:r w:rsidRPr="008C28B3">
        <w:rPr>
          <w:sz w:val="28"/>
          <w:szCs w:val="28"/>
        </w:rPr>
        <w:t>Практикой строительства отмечено, что высолы на кирпичной кладке могут появляться даже в том случае, если кирпичи отлича</w:t>
      </w:r>
      <w:r w:rsidRPr="008C28B3">
        <w:rPr>
          <w:sz w:val="28"/>
          <w:szCs w:val="28"/>
        </w:rPr>
        <w:softHyphen/>
        <w:t>ются высокими физико-механическими характеристиками, а их лицевые поверхности имеют ровную окраску.</w:t>
      </w:r>
    </w:p>
    <w:p w:rsidR="008C28B3" w:rsidRPr="008C28B3" w:rsidRDefault="008C28B3" w:rsidP="008C28B3">
      <w:pPr>
        <w:ind w:firstLine="709"/>
        <w:jc w:val="both"/>
        <w:rPr>
          <w:sz w:val="28"/>
          <w:szCs w:val="28"/>
        </w:rPr>
      </w:pPr>
      <w:r w:rsidRPr="008C28B3">
        <w:rPr>
          <w:sz w:val="28"/>
          <w:szCs w:val="28"/>
        </w:rPr>
        <w:t>Высолы на кирпичной кладке почти всегда появляются в про</w:t>
      </w:r>
      <w:r w:rsidRPr="008C28B3">
        <w:rPr>
          <w:sz w:val="28"/>
          <w:szCs w:val="28"/>
        </w:rPr>
        <w:softHyphen/>
        <w:t>цессе строительных работ, особенно когда работы затягиваются. Кирпичные стены недостроенных зданий с переменным количест</w:t>
      </w:r>
      <w:r w:rsidRPr="008C28B3">
        <w:rPr>
          <w:sz w:val="28"/>
          <w:szCs w:val="28"/>
        </w:rPr>
        <w:softHyphen/>
        <w:t>вом содержания влаги продолжительное время подвергаются дейс</w:t>
      </w:r>
      <w:r w:rsidRPr="008C28B3">
        <w:rPr>
          <w:sz w:val="28"/>
          <w:szCs w:val="28"/>
        </w:rPr>
        <w:softHyphen/>
        <w:t>твию естественной циркуляции воздуха, что создает благоприятные условия для кристаллизации растворимых солей на поверхности кладки. Незавершенная кирпичная кладка, не укрытая от атмос</w:t>
      </w:r>
      <w:r w:rsidRPr="008C28B3">
        <w:rPr>
          <w:sz w:val="28"/>
          <w:szCs w:val="28"/>
        </w:rPr>
        <w:softHyphen/>
        <w:t>ферных осадков, всегда подвержена значительному увлажнению. Большое количество влаги может быть внесено в кладку вместе с намокшим на строительной площадке кирпичом и разжиженным кладочным раствором. Как правило, на такой кладке вскоре появ</w:t>
      </w:r>
      <w:r w:rsidRPr="008C28B3">
        <w:rPr>
          <w:sz w:val="28"/>
          <w:szCs w:val="28"/>
        </w:rPr>
        <w:softHyphen/>
        <w:t xml:space="preserve">ляются </w:t>
      </w:r>
      <w:proofErr w:type="gramStart"/>
      <w:r w:rsidRPr="008C28B3">
        <w:rPr>
          <w:sz w:val="28"/>
          <w:szCs w:val="28"/>
        </w:rPr>
        <w:t>обильные</w:t>
      </w:r>
      <w:proofErr w:type="gramEnd"/>
      <w:r w:rsidRPr="008C28B3">
        <w:rPr>
          <w:sz w:val="28"/>
          <w:szCs w:val="28"/>
        </w:rPr>
        <w:t xml:space="preserve"> высолы.</w:t>
      </w:r>
    </w:p>
    <w:p w:rsidR="008C28B3" w:rsidRPr="00135E6F" w:rsidRDefault="008C28B3" w:rsidP="008C28B3">
      <w:pPr>
        <w:ind w:firstLine="709"/>
        <w:jc w:val="both"/>
        <w:rPr>
          <w:sz w:val="28"/>
          <w:szCs w:val="28"/>
        </w:rPr>
      </w:pPr>
      <w:r w:rsidRPr="00135E6F">
        <w:rPr>
          <w:sz w:val="28"/>
          <w:szCs w:val="28"/>
        </w:rPr>
        <w:t>Основная причина появления высолов на кирпичной стене — растворимые соединения, содержащиеся в кирпиче, строительных растворах, грунтовых водах и атмосферных осадках, проникающих в кладку. В кирпиче остается неразложившийся во время обжига сульфат кальция, который в дальнейшем входит в состав высолов. В кладочных растворах наиболее опасны оксиды щелочных метал</w:t>
      </w:r>
      <w:r w:rsidRPr="00135E6F">
        <w:rPr>
          <w:sz w:val="28"/>
          <w:szCs w:val="28"/>
        </w:rPr>
        <w:softHyphen/>
        <w:t>лов. Интенсивность высолов в таком случае зависит от содержания щелочей в портландцементе, которое обычно составляет до 1%. Грунтовые воды, проникающие в кирпичную кладку вследствие плохой или поврежденной гидроизоляции, содержат обычно хло</w:t>
      </w:r>
      <w:r w:rsidRPr="00135E6F">
        <w:rPr>
          <w:sz w:val="28"/>
          <w:szCs w:val="28"/>
        </w:rPr>
        <w:softHyphen/>
        <w:t>риды, сульфаты натрия и азотнокислого калия, нитраты, хлориды и сульфаты кальция и магния. Атмосферные осадки особенно спо</w:t>
      </w:r>
      <w:r w:rsidRPr="00135E6F">
        <w:rPr>
          <w:sz w:val="28"/>
          <w:szCs w:val="28"/>
        </w:rPr>
        <w:softHyphen/>
        <w:t>собствуют возникновению высолообразования, когда в дождевой влаге растворены кислые газы SO2, SO3 и H2S.</w:t>
      </w:r>
    </w:p>
    <w:p w:rsidR="008C28B3" w:rsidRPr="00135E6F" w:rsidRDefault="008C28B3" w:rsidP="008C28B3">
      <w:pPr>
        <w:ind w:firstLine="709"/>
        <w:jc w:val="both"/>
        <w:rPr>
          <w:sz w:val="28"/>
          <w:szCs w:val="28"/>
        </w:rPr>
      </w:pPr>
      <w:r w:rsidRPr="00135E6F">
        <w:rPr>
          <w:sz w:val="28"/>
          <w:szCs w:val="28"/>
        </w:rPr>
        <w:t>Высолы на кирпичных стенах в большей мере образуются на за</w:t>
      </w:r>
      <w:r w:rsidRPr="00135E6F">
        <w:rPr>
          <w:sz w:val="28"/>
          <w:szCs w:val="28"/>
        </w:rPr>
        <w:softHyphen/>
        <w:t>тененных или мало освещаемых солнцем участках фасадов зданий, где происходит медленное испарение влаги, проникшей в кладку.</w:t>
      </w:r>
    </w:p>
    <w:p w:rsidR="008C28B3" w:rsidRPr="00135E6F" w:rsidRDefault="008C28B3" w:rsidP="008C28B3">
      <w:pPr>
        <w:ind w:firstLine="709"/>
        <w:jc w:val="both"/>
        <w:rPr>
          <w:sz w:val="28"/>
          <w:szCs w:val="28"/>
        </w:rPr>
      </w:pPr>
      <w:r w:rsidRPr="00135E6F">
        <w:rPr>
          <w:sz w:val="28"/>
          <w:szCs w:val="28"/>
        </w:rPr>
        <w:t>Высолы образуются исключительно по причине миграции со</w:t>
      </w:r>
      <w:r w:rsidRPr="00135E6F">
        <w:rPr>
          <w:sz w:val="28"/>
          <w:szCs w:val="28"/>
        </w:rPr>
        <w:softHyphen/>
        <w:t>лей в результате изменения влажности кирпича и концентрации солей, а также различия внешней и внутренней структуры керами</w:t>
      </w:r>
      <w:r w:rsidRPr="00135E6F">
        <w:rPr>
          <w:sz w:val="28"/>
          <w:szCs w:val="28"/>
        </w:rPr>
        <w:softHyphen/>
        <w:t>ческого материала.</w:t>
      </w:r>
    </w:p>
    <w:p w:rsidR="008C28B3" w:rsidRPr="00135E6F" w:rsidRDefault="008C28B3" w:rsidP="008C28B3">
      <w:pPr>
        <w:ind w:firstLine="709"/>
        <w:jc w:val="both"/>
        <w:rPr>
          <w:sz w:val="28"/>
          <w:szCs w:val="28"/>
        </w:rPr>
      </w:pPr>
      <w:r w:rsidRPr="00135E6F">
        <w:rPr>
          <w:sz w:val="28"/>
          <w:szCs w:val="28"/>
        </w:rPr>
        <w:lastRenderedPageBreak/>
        <w:t>Образование высолов на поверхности кирпичной кладки воз</w:t>
      </w:r>
      <w:r w:rsidRPr="00135E6F">
        <w:rPr>
          <w:sz w:val="28"/>
          <w:szCs w:val="28"/>
        </w:rPr>
        <w:softHyphen/>
        <w:t>можно тогда, когда существуют условия для миграции раствори</w:t>
      </w:r>
      <w:r w:rsidRPr="00135E6F">
        <w:rPr>
          <w:sz w:val="28"/>
          <w:szCs w:val="28"/>
        </w:rPr>
        <w:softHyphen/>
        <w:t>мых солей по капиллярной системе керамического материала. В этом отношении структура материала является очень важным фактором возникновения высолообразования. Поры кирпича, а также вода, перемещающаяся по капиллярной системе, оказыва</w:t>
      </w:r>
      <w:r w:rsidRPr="00135E6F">
        <w:rPr>
          <w:sz w:val="28"/>
          <w:szCs w:val="28"/>
        </w:rPr>
        <w:softHyphen/>
        <w:t>ют решающее влияние на процесс образования высолов. В свою очередь, поровая структура кирпича зависит от состава керами</w:t>
      </w:r>
      <w:r w:rsidRPr="00135E6F">
        <w:rPr>
          <w:sz w:val="28"/>
          <w:szCs w:val="28"/>
        </w:rPr>
        <w:softHyphen/>
        <w:t>ческого сырья, его предварительной подготовки, способа и усло</w:t>
      </w:r>
      <w:r w:rsidRPr="00135E6F">
        <w:rPr>
          <w:sz w:val="28"/>
          <w:szCs w:val="28"/>
        </w:rPr>
        <w:softHyphen/>
        <w:t>вий сушки и обжига изделий.</w:t>
      </w:r>
    </w:p>
    <w:p w:rsidR="008C28B3" w:rsidRPr="00135E6F" w:rsidRDefault="008C28B3" w:rsidP="008C28B3">
      <w:pPr>
        <w:ind w:firstLine="709"/>
        <w:jc w:val="both"/>
        <w:rPr>
          <w:sz w:val="28"/>
          <w:szCs w:val="28"/>
        </w:rPr>
      </w:pPr>
      <w:r w:rsidRPr="00135E6F">
        <w:rPr>
          <w:sz w:val="28"/>
          <w:szCs w:val="28"/>
        </w:rPr>
        <w:t>Установлено, что общая пористость кирпича в недостаточной степени характеризует способность материала к капиллярному подсосу, так как диффузия воды и растворов солей в кирпиче за</w:t>
      </w:r>
      <w:r w:rsidRPr="00135E6F">
        <w:rPr>
          <w:sz w:val="28"/>
          <w:szCs w:val="28"/>
        </w:rPr>
        <w:softHyphen/>
        <w:t>висит также от влажности кирпичной кладки и скорости движения воздуха. Если кирпич имеет крупные поры, то внутри него может происходить кристаллизация значительных количеств солей, что предотвращает образование высолов на поверхности кладки. Если кирпич плотный, а поры очень мелкие, то даже незначительное ко</w:t>
      </w:r>
      <w:r w:rsidRPr="00135E6F">
        <w:rPr>
          <w:sz w:val="28"/>
          <w:szCs w:val="28"/>
        </w:rPr>
        <w:softHyphen/>
        <w:t>личество солей может привести к образованию высолов. По этой причине довольно сложно установить предельно допустимые (бе</w:t>
      </w:r>
      <w:r w:rsidRPr="00135E6F">
        <w:rPr>
          <w:sz w:val="28"/>
          <w:szCs w:val="28"/>
        </w:rPr>
        <w:softHyphen/>
        <w:t>зопасные) количества растворимых солей в кирпиче, при которых высолообразования не будет.</w:t>
      </w:r>
    </w:p>
    <w:p w:rsidR="008C28B3" w:rsidRPr="00135E6F" w:rsidRDefault="008C28B3" w:rsidP="008C28B3">
      <w:pPr>
        <w:ind w:firstLine="709"/>
        <w:jc w:val="both"/>
        <w:rPr>
          <w:sz w:val="28"/>
          <w:szCs w:val="28"/>
        </w:rPr>
      </w:pPr>
      <w:r w:rsidRPr="00135E6F">
        <w:rPr>
          <w:sz w:val="28"/>
          <w:szCs w:val="28"/>
        </w:rPr>
        <w:t>Высолы могут образовываться не только на лицевых поверхнос</w:t>
      </w:r>
      <w:r w:rsidRPr="00135E6F">
        <w:rPr>
          <w:sz w:val="28"/>
          <w:szCs w:val="28"/>
        </w:rPr>
        <w:softHyphen/>
        <w:t>тях кирпичей, но и на швах кирпичной кладки. В этом случае глав</w:t>
      </w:r>
      <w:r w:rsidRPr="00135E6F">
        <w:rPr>
          <w:sz w:val="28"/>
          <w:szCs w:val="28"/>
        </w:rPr>
        <w:softHyphen/>
        <w:t>ным источником растворимых соединений является затвердевший кладочный раствор. Учитывая, что компонентами такого раствора чаще всего бывают портландцемент и песок, можно считать, что высолы, образующиеся на швах кирпичной кладки - это результат коррозии цементного камня, при которой происходит выщелачи</w:t>
      </w:r>
      <w:r w:rsidRPr="00135E6F">
        <w:rPr>
          <w:sz w:val="28"/>
          <w:szCs w:val="28"/>
        </w:rPr>
        <w:softHyphen/>
        <w:t>вание гидроксида кальция с последующей его карбонизацией угле</w:t>
      </w:r>
      <w:r w:rsidRPr="00135E6F">
        <w:rPr>
          <w:sz w:val="28"/>
          <w:szCs w:val="28"/>
        </w:rPr>
        <w:softHyphen/>
        <w:t>кислым газом воздуха.</w:t>
      </w:r>
    </w:p>
    <w:p w:rsidR="008C28B3" w:rsidRPr="00135E6F" w:rsidRDefault="008C28B3" w:rsidP="008C28B3">
      <w:pPr>
        <w:ind w:firstLine="709"/>
        <w:jc w:val="both"/>
        <w:rPr>
          <w:sz w:val="28"/>
          <w:szCs w:val="28"/>
        </w:rPr>
      </w:pPr>
      <w:r w:rsidRPr="00135E6F">
        <w:rPr>
          <w:sz w:val="28"/>
          <w:szCs w:val="28"/>
        </w:rPr>
        <w:t>Солевая коррозия керамического кирпича. В процессе эксплуа</w:t>
      </w:r>
      <w:r w:rsidRPr="00135E6F">
        <w:rPr>
          <w:sz w:val="28"/>
          <w:szCs w:val="28"/>
        </w:rPr>
        <w:softHyphen/>
        <w:t>тации зданий нередко можно наблюдать шелушение и выкрош</w:t>
      </w:r>
      <w:proofErr w:type="gramStart"/>
      <w:r w:rsidRPr="00135E6F">
        <w:rPr>
          <w:sz w:val="28"/>
          <w:szCs w:val="28"/>
        </w:rPr>
        <w:t>и-</w:t>
      </w:r>
      <w:proofErr w:type="gramEnd"/>
      <w:r w:rsidRPr="00135E6F">
        <w:rPr>
          <w:sz w:val="28"/>
          <w:szCs w:val="28"/>
        </w:rPr>
        <w:t xml:space="preserve"> вание строительного кирпича. Эти дефекты характерны для плохо обожженного строительного кирпича.</w:t>
      </w:r>
    </w:p>
    <w:p w:rsidR="008C28B3" w:rsidRPr="00135E6F" w:rsidRDefault="008C28B3" w:rsidP="008C28B3">
      <w:pPr>
        <w:ind w:firstLine="709"/>
        <w:jc w:val="both"/>
        <w:rPr>
          <w:sz w:val="28"/>
          <w:szCs w:val="28"/>
        </w:rPr>
      </w:pPr>
      <w:r w:rsidRPr="00135E6F">
        <w:rPr>
          <w:sz w:val="28"/>
          <w:szCs w:val="28"/>
        </w:rPr>
        <w:t>Первопричиной описанных дефектов является влага, которая, проникая в кирпичную кладку, растворяет соли, содержащиеся в стеновом керамическом материале и затвердевшем кладочном рас</w:t>
      </w:r>
      <w:r w:rsidRPr="00135E6F">
        <w:rPr>
          <w:sz w:val="28"/>
          <w:szCs w:val="28"/>
        </w:rPr>
        <w:softHyphen/>
        <w:t>творе. Опасны по отношению к кирпичной кладке газы кислотного характера (SO2, SO3, H2S), грунтовые и технологические воды. Об</w:t>
      </w:r>
      <w:r w:rsidRPr="00135E6F">
        <w:rPr>
          <w:sz w:val="28"/>
          <w:szCs w:val="28"/>
        </w:rPr>
        <w:softHyphen/>
        <w:t>разующиеся солевые растворы могут иметь агрессивный характер. Они аккумулируются в порах кирпича в условиях концентрации па</w:t>
      </w:r>
      <w:r w:rsidRPr="00135E6F">
        <w:rPr>
          <w:sz w:val="28"/>
          <w:szCs w:val="28"/>
        </w:rPr>
        <w:softHyphen/>
        <w:t>рогазоводяной среды. Концентрация солевых растворов в различных местах кирпичной кладки в зависимости от условий (температуры, степени увлажнения конструкции и др.) может быть различной. При повышении температуры солевые растворы мигрируют к по</w:t>
      </w:r>
      <w:r w:rsidRPr="00135E6F">
        <w:rPr>
          <w:sz w:val="28"/>
          <w:szCs w:val="28"/>
        </w:rPr>
        <w:softHyphen/>
        <w:t>верхности кладки, влага постепенно испаряется, в результате чего на поверхности кладки образуются высолы. Последние не только пор</w:t>
      </w:r>
      <w:r w:rsidRPr="00135E6F">
        <w:rPr>
          <w:sz w:val="28"/>
          <w:szCs w:val="28"/>
        </w:rPr>
        <w:softHyphen/>
        <w:t xml:space="preserve">тят внешний вид кладки, но и являются </w:t>
      </w:r>
      <w:r w:rsidRPr="00135E6F">
        <w:rPr>
          <w:sz w:val="28"/>
          <w:szCs w:val="28"/>
        </w:rPr>
        <w:lastRenderedPageBreak/>
        <w:t>первейшими признаками возможных разрушительных процессов лицевого кирпича.</w:t>
      </w:r>
    </w:p>
    <w:p w:rsidR="008C28B3" w:rsidRPr="00135E6F" w:rsidRDefault="008C28B3" w:rsidP="008C28B3">
      <w:pPr>
        <w:ind w:firstLine="709"/>
        <w:jc w:val="both"/>
        <w:rPr>
          <w:sz w:val="28"/>
          <w:szCs w:val="28"/>
        </w:rPr>
      </w:pPr>
      <w:r w:rsidRPr="00135E6F">
        <w:rPr>
          <w:sz w:val="28"/>
          <w:szCs w:val="28"/>
        </w:rPr>
        <w:t>Кристаллы солей, заполняя поры наружных слоев кирпича, ока</w:t>
      </w:r>
      <w:r w:rsidRPr="00135E6F">
        <w:rPr>
          <w:sz w:val="28"/>
          <w:szCs w:val="28"/>
        </w:rPr>
        <w:softHyphen/>
        <w:t>зывают на них давление, способное разрушать поверхностные слои керамического материала. Это и приводит к шелушению лицевой поверхности облицовочного материала. При кристаллизации солей в порах, отдаленных от открытой поверхности, сначала происходит образование безводных соединений или соединений, содержащих небольшое количество кристаллизационной воды. В дальнейшем такие соли переходят в гидраты с большим содержанием воды. Рост кристаллогидратов связан с увеличением их в объеме и возникно</w:t>
      </w:r>
      <w:r w:rsidRPr="00135E6F">
        <w:rPr>
          <w:sz w:val="28"/>
          <w:szCs w:val="28"/>
        </w:rPr>
        <w:softHyphen/>
        <w:t>вением большого внутреннего (кристаллизационного) давления, которое приводит к разрушению стенового керамического матери</w:t>
      </w:r>
      <w:r w:rsidRPr="00135E6F">
        <w:rPr>
          <w:sz w:val="28"/>
          <w:szCs w:val="28"/>
        </w:rPr>
        <w:softHyphen/>
        <w:t>ала, выражающемуся в выкрошивании кирпичной кладки.</w:t>
      </w:r>
    </w:p>
    <w:p w:rsidR="008C28B3" w:rsidRPr="00135E6F" w:rsidRDefault="008C28B3" w:rsidP="008C28B3">
      <w:pPr>
        <w:ind w:firstLine="709"/>
        <w:jc w:val="both"/>
        <w:rPr>
          <w:sz w:val="28"/>
          <w:szCs w:val="28"/>
        </w:rPr>
      </w:pPr>
      <w:r w:rsidRPr="00135E6F">
        <w:rPr>
          <w:sz w:val="28"/>
          <w:szCs w:val="28"/>
        </w:rPr>
        <w:t>Установлено также, что при образовании в порах материала кристаллогидратов создается большое парциальное давление, которое разрывает стенки пор. Описанный вид разрушения ке</w:t>
      </w:r>
      <w:r w:rsidRPr="00135E6F">
        <w:rPr>
          <w:sz w:val="28"/>
          <w:szCs w:val="28"/>
        </w:rPr>
        <w:softHyphen/>
        <w:t>рамического материала получил название солевой формы физи</w:t>
      </w:r>
      <w:r w:rsidRPr="00135E6F">
        <w:rPr>
          <w:sz w:val="28"/>
          <w:szCs w:val="28"/>
        </w:rPr>
        <w:softHyphen/>
        <w:t>ческой коррозии.</w:t>
      </w:r>
    </w:p>
    <w:p w:rsidR="008C28B3" w:rsidRPr="00135E6F" w:rsidRDefault="008C28B3" w:rsidP="008C28B3">
      <w:pPr>
        <w:ind w:firstLine="709"/>
        <w:jc w:val="both"/>
        <w:rPr>
          <w:sz w:val="28"/>
          <w:szCs w:val="28"/>
        </w:rPr>
      </w:pPr>
      <w:r w:rsidRPr="00135E6F">
        <w:rPr>
          <w:sz w:val="28"/>
          <w:szCs w:val="28"/>
        </w:rPr>
        <w:t>Солевая коррозия приводит к образованию многочисленных трещин в кирпиче, в которые может проникать атмосферная вла</w:t>
      </w:r>
      <w:r w:rsidRPr="00135E6F">
        <w:rPr>
          <w:sz w:val="28"/>
          <w:szCs w:val="28"/>
        </w:rPr>
        <w:softHyphen/>
        <w:t>га. Ее замерзание обусловливает также деструкцию керамического материала. Таким образом, разрушение (выкрошивание) кирпич</w:t>
      </w:r>
      <w:r w:rsidRPr="00135E6F">
        <w:rPr>
          <w:sz w:val="28"/>
          <w:szCs w:val="28"/>
        </w:rPr>
        <w:softHyphen/>
        <w:t>ной кладки усиливается при совместном воздействии многоводных кристаллогидратов и замерзающей воды. Однако солевая коррозия пористых строительных материалов более опасна, чем чисто физи</w:t>
      </w:r>
      <w:r w:rsidRPr="00135E6F">
        <w:rPr>
          <w:sz w:val="28"/>
          <w:szCs w:val="28"/>
        </w:rPr>
        <w:softHyphen/>
        <w:t>ческое разрушение керамики под воздействием замерзающей воды.</w:t>
      </w:r>
    </w:p>
    <w:p w:rsidR="008C28B3" w:rsidRPr="00135E6F" w:rsidRDefault="008C28B3" w:rsidP="008C28B3">
      <w:pPr>
        <w:ind w:firstLine="709"/>
        <w:jc w:val="both"/>
        <w:rPr>
          <w:sz w:val="28"/>
          <w:szCs w:val="28"/>
        </w:rPr>
      </w:pPr>
      <w:proofErr w:type="gramStart"/>
      <w:r w:rsidRPr="00135E6F">
        <w:rPr>
          <w:sz w:val="28"/>
          <w:szCs w:val="28"/>
        </w:rPr>
        <w:t>Разрушительные силы, возникающие под действием солевой коррозии, зависят от многих факторов: качества керамического сырья (химического и минерального состава), степени обжига ма</w:t>
      </w:r>
      <w:r w:rsidRPr="00135E6F">
        <w:rPr>
          <w:sz w:val="28"/>
          <w:szCs w:val="28"/>
        </w:rPr>
        <w:softHyphen/>
        <w:t>териала, физико-химических свойств стенового материала (про</w:t>
      </w:r>
      <w:r w:rsidRPr="00135E6F">
        <w:rPr>
          <w:sz w:val="28"/>
          <w:szCs w:val="28"/>
        </w:rPr>
        <w:softHyphen/>
        <w:t>чности, пористости, морозостойкости) и, наконец, от условий экс</w:t>
      </w:r>
      <w:r w:rsidRPr="00135E6F">
        <w:rPr>
          <w:sz w:val="28"/>
          <w:szCs w:val="28"/>
        </w:rPr>
        <w:softHyphen/>
        <w:t>плуатации и климатических особенностей, приводящих к развитию солевой формы физической коррозии строительных материалов.</w:t>
      </w:r>
      <w:proofErr w:type="gramEnd"/>
      <w:r w:rsidRPr="00135E6F">
        <w:rPr>
          <w:sz w:val="28"/>
          <w:szCs w:val="28"/>
        </w:rPr>
        <w:t xml:space="preserve"> К таковым относятся резко континентальный климат, средняя облачность. К частным условиям, приводящим к интенсивному развитию коррозии, относятся средняя температура воздуха в 13 ч в июне, июле и августе выше 30</w:t>
      </w:r>
      <w:proofErr w:type="gramStart"/>
      <w:r w:rsidRPr="00135E6F">
        <w:rPr>
          <w:sz w:val="28"/>
          <w:szCs w:val="28"/>
        </w:rPr>
        <w:t>°С</w:t>
      </w:r>
      <w:proofErr w:type="gramEnd"/>
      <w:r w:rsidRPr="00135E6F">
        <w:rPr>
          <w:sz w:val="28"/>
          <w:szCs w:val="28"/>
        </w:rPr>
        <w:t>; среднее количество дней в году, в которые относительная влажность воздуха за любой из суточных сроков, не превышая 30%, достигает 160 суток! Умеренное разви</w:t>
      </w:r>
      <w:r w:rsidRPr="00135E6F">
        <w:rPr>
          <w:sz w:val="28"/>
          <w:szCs w:val="28"/>
        </w:rPr>
        <w:softHyphen/>
        <w:t>тие коррозии отмечается в тех случаях, когда средняя температура воздуха в 13 ч в июне, июле и августе в пределах 25—27</w:t>
      </w:r>
      <w:proofErr w:type="gramStart"/>
      <w:r w:rsidRPr="00135E6F">
        <w:rPr>
          <w:sz w:val="28"/>
          <w:szCs w:val="28"/>
        </w:rPr>
        <w:t>°С</w:t>
      </w:r>
      <w:proofErr w:type="gramEnd"/>
      <w:r w:rsidRPr="00135E6F">
        <w:rPr>
          <w:sz w:val="28"/>
          <w:szCs w:val="28"/>
        </w:rPr>
        <w:t>, среднее количество дней в году с относительной влажностью воздуха в один из сроков наблюдений меньше 30% составляет от 75 до 140 суток.</w:t>
      </w:r>
    </w:p>
    <w:p w:rsidR="008C28B3" w:rsidRPr="00135E6F" w:rsidRDefault="008C28B3" w:rsidP="008C28B3">
      <w:pPr>
        <w:ind w:firstLine="709"/>
        <w:jc w:val="both"/>
        <w:rPr>
          <w:sz w:val="28"/>
          <w:szCs w:val="28"/>
        </w:rPr>
      </w:pPr>
      <w:r w:rsidRPr="00135E6F">
        <w:rPr>
          <w:sz w:val="28"/>
          <w:szCs w:val="28"/>
        </w:rPr>
        <w:lastRenderedPageBreak/>
        <w:t>Перечисленные условия и определяют образование многовод</w:t>
      </w:r>
      <w:r w:rsidRPr="00135E6F">
        <w:rPr>
          <w:sz w:val="28"/>
          <w:szCs w:val="28"/>
        </w:rPr>
        <w:softHyphen/>
        <w:t>ных кристаллогидратов, вызывающих развитие солевой коррозии строительного материала, которая является причиной разрушений красного лицевого кирпича.</w:t>
      </w:r>
    </w:p>
    <w:p w:rsidR="00B36B32" w:rsidRDefault="00B36B32" w:rsidP="008C28B3">
      <w:pPr>
        <w:pStyle w:val="210"/>
        <w:shd w:val="clear" w:color="auto" w:fill="auto"/>
        <w:spacing w:after="0" w:line="240" w:lineRule="auto"/>
        <w:ind w:firstLine="709"/>
        <w:jc w:val="both"/>
        <w:rPr>
          <w:rStyle w:val="22"/>
          <w:color w:val="000000"/>
          <w:sz w:val="28"/>
          <w:szCs w:val="28"/>
        </w:rPr>
      </w:pPr>
      <w:r w:rsidRPr="00B36B32">
        <w:rPr>
          <w:color w:val="000000"/>
          <w:sz w:val="28"/>
          <w:szCs w:val="28"/>
          <w:shd w:val="clear" w:color="auto" w:fill="FFFFFF"/>
        </w:rPr>
        <w:t>Особенности коррозии  керамики и стекла. Меры повышения долговечности</w:t>
      </w:r>
    </w:p>
    <w:p w:rsidR="008C28B3" w:rsidRPr="008C28B3" w:rsidRDefault="008C28B3" w:rsidP="008C28B3">
      <w:pPr>
        <w:pStyle w:val="210"/>
        <w:shd w:val="clear" w:color="auto" w:fill="auto"/>
        <w:spacing w:after="0" w:line="240" w:lineRule="auto"/>
        <w:ind w:firstLine="709"/>
        <w:jc w:val="both"/>
        <w:rPr>
          <w:sz w:val="28"/>
          <w:szCs w:val="28"/>
        </w:rPr>
      </w:pPr>
      <w:r w:rsidRPr="008C28B3">
        <w:rPr>
          <w:rStyle w:val="22"/>
          <w:color w:val="000000"/>
          <w:sz w:val="28"/>
          <w:szCs w:val="28"/>
        </w:rPr>
        <w:t>Стекло — прозрачный (бесцветный или окрашенный) хрупкий материал. Наиболее распространено силикатное стекло, основной компонент которого оксид кремния. Получают его главным обра</w:t>
      </w:r>
      <w:r w:rsidRPr="008C28B3">
        <w:rPr>
          <w:rStyle w:val="22"/>
          <w:color w:val="000000"/>
          <w:sz w:val="28"/>
          <w:szCs w:val="28"/>
        </w:rPr>
        <w:softHyphen/>
        <w:t>зом при остывании расплава, содержащего кремнезем и часто ок</w:t>
      </w:r>
      <w:r w:rsidRPr="008C28B3">
        <w:rPr>
          <w:rStyle w:val="22"/>
          <w:color w:val="000000"/>
          <w:sz w:val="28"/>
          <w:szCs w:val="28"/>
        </w:rPr>
        <w:softHyphen/>
        <w:t>сиды магния, кальция, бора, свинца и др.</w:t>
      </w:r>
    </w:p>
    <w:p w:rsidR="008C28B3" w:rsidRPr="008C28B3" w:rsidRDefault="008C28B3" w:rsidP="008C28B3">
      <w:pPr>
        <w:pStyle w:val="210"/>
        <w:shd w:val="clear" w:color="auto" w:fill="auto"/>
        <w:spacing w:after="0" w:line="240" w:lineRule="auto"/>
        <w:ind w:firstLine="709"/>
        <w:jc w:val="both"/>
        <w:rPr>
          <w:sz w:val="28"/>
          <w:szCs w:val="28"/>
        </w:rPr>
      </w:pPr>
      <w:r w:rsidRPr="008C28B3">
        <w:rPr>
          <w:rStyle w:val="22"/>
          <w:color w:val="000000"/>
          <w:sz w:val="28"/>
          <w:szCs w:val="28"/>
        </w:rPr>
        <w:t>Стекло широко применяется в различных отраслях техники, строительства, промышленности, в декоративном искусстве, быту (например, оконное, кварцевое стекло).</w:t>
      </w:r>
    </w:p>
    <w:p w:rsidR="008C28B3" w:rsidRPr="008C28B3" w:rsidRDefault="008C28B3" w:rsidP="008C28B3">
      <w:pPr>
        <w:pStyle w:val="210"/>
        <w:shd w:val="clear" w:color="auto" w:fill="auto"/>
        <w:spacing w:after="0" w:line="240" w:lineRule="auto"/>
        <w:ind w:firstLine="709"/>
        <w:jc w:val="both"/>
        <w:rPr>
          <w:sz w:val="28"/>
          <w:szCs w:val="28"/>
        </w:rPr>
      </w:pPr>
      <w:r w:rsidRPr="008C28B3">
        <w:rPr>
          <w:rStyle w:val="22"/>
          <w:color w:val="000000"/>
          <w:sz w:val="28"/>
          <w:szCs w:val="28"/>
        </w:rPr>
        <w:t>Физические и физико-химические свойства силикатных стекол весьма разнообразны. В частности, их плотность колеблется от 2,2 (кварцевое стекло) до 8,0 (свинцово-силикатное стекло). Стекла, как правило, представляют собой достаточно прочные (модуль уп</w:t>
      </w:r>
      <w:r w:rsidRPr="008C28B3">
        <w:rPr>
          <w:rStyle w:val="22"/>
          <w:color w:val="000000"/>
          <w:sz w:val="28"/>
          <w:szCs w:val="28"/>
        </w:rPr>
        <w:softHyphen/>
        <w:t>ругости 44—87 ГПа), но хрупкие материалы, весьма чувствитель</w:t>
      </w:r>
      <w:r w:rsidRPr="008C28B3">
        <w:rPr>
          <w:rStyle w:val="22"/>
          <w:color w:val="000000"/>
          <w:sz w:val="28"/>
          <w:szCs w:val="28"/>
        </w:rPr>
        <w:softHyphen/>
        <w:t>ные к механическим воздействиям, особенно ударным. Наиболь</w:t>
      </w:r>
      <w:r w:rsidRPr="008C28B3">
        <w:rPr>
          <w:rStyle w:val="22"/>
          <w:color w:val="000000"/>
          <w:sz w:val="28"/>
          <w:szCs w:val="28"/>
        </w:rPr>
        <w:softHyphen/>
        <w:t>шая прочность характерна для малощелочных алюмосиликатных стекол, наименьшая — для бор</w:t>
      </w:r>
      <w:proofErr w:type="gramStart"/>
      <w:r w:rsidRPr="008C28B3">
        <w:rPr>
          <w:rStyle w:val="22"/>
          <w:color w:val="000000"/>
          <w:sz w:val="28"/>
          <w:szCs w:val="28"/>
        </w:rPr>
        <w:t>о-</w:t>
      </w:r>
      <w:proofErr w:type="gramEnd"/>
      <w:r w:rsidRPr="008C28B3">
        <w:rPr>
          <w:rStyle w:val="22"/>
          <w:color w:val="000000"/>
          <w:sz w:val="28"/>
          <w:szCs w:val="28"/>
        </w:rPr>
        <w:t xml:space="preserve"> и свинцовосиликатных стекол с высоким содержанием В</w:t>
      </w:r>
      <w:r w:rsidRPr="008C28B3">
        <w:rPr>
          <w:rStyle w:val="22"/>
          <w:color w:val="000000"/>
          <w:sz w:val="28"/>
          <w:szCs w:val="28"/>
          <w:vertAlign w:val="subscript"/>
        </w:rPr>
        <w:t>2</w:t>
      </w:r>
      <w:r w:rsidRPr="008C28B3">
        <w:rPr>
          <w:rStyle w:val="22"/>
          <w:color w:val="000000"/>
          <w:sz w:val="28"/>
          <w:szCs w:val="28"/>
        </w:rPr>
        <w:t>О</w:t>
      </w:r>
      <w:r w:rsidRPr="008C28B3">
        <w:rPr>
          <w:rStyle w:val="22"/>
          <w:color w:val="000000"/>
          <w:sz w:val="28"/>
          <w:szCs w:val="28"/>
          <w:vertAlign w:val="subscript"/>
        </w:rPr>
        <w:t>3</w:t>
      </w:r>
      <w:r w:rsidRPr="008C28B3">
        <w:rPr>
          <w:rStyle w:val="22"/>
          <w:color w:val="000000"/>
          <w:sz w:val="28"/>
          <w:szCs w:val="28"/>
        </w:rPr>
        <w:t xml:space="preserve"> и РЬО. Обычное стекло может быть </w:t>
      </w:r>
      <w:proofErr w:type="gramStart"/>
      <w:r w:rsidRPr="008C28B3">
        <w:rPr>
          <w:rStyle w:val="22"/>
          <w:color w:val="000000"/>
          <w:sz w:val="28"/>
          <w:szCs w:val="28"/>
        </w:rPr>
        <w:t>значительно упрочнено</w:t>
      </w:r>
      <w:proofErr w:type="gramEnd"/>
      <w:r w:rsidRPr="008C28B3">
        <w:rPr>
          <w:rStyle w:val="22"/>
          <w:color w:val="000000"/>
          <w:sz w:val="28"/>
          <w:szCs w:val="28"/>
        </w:rPr>
        <w:t xml:space="preserve"> путем создания сжимающих напряжений в поверхностном слое, например, методами термической закалки, ионного обмена, взаимодействия с кислыми газами.</w:t>
      </w:r>
    </w:p>
    <w:p w:rsidR="008C28B3" w:rsidRPr="008C28B3" w:rsidRDefault="008C28B3" w:rsidP="008C28B3">
      <w:pPr>
        <w:pStyle w:val="210"/>
        <w:shd w:val="clear" w:color="auto" w:fill="auto"/>
        <w:spacing w:after="0" w:line="240" w:lineRule="auto"/>
        <w:ind w:firstLine="709"/>
        <w:jc w:val="both"/>
        <w:rPr>
          <w:sz w:val="28"/>
          <w:szCs w:val="28"/>
        </w:rPr>
      </w:pPr>
      <w:r w:rsidRPr="008C28B3">
        <w:rPr>
          <w:rStyle w:val="22"/>
          <w:color w:val="000000"/>
          <w:sz w:val="28"/>
          <w:szCs w:val="28"/>
        </w:rPr>
        <w:t>Стекло отличается высокой долговечностью, морозостойкос</w:t>
      </w:r>
      <w:r w:rsidRPr="008C28B3">
        <w:rPr>
          <w:rStyle w:val="22"/>
          <w:color w:val="000000"/>
          <w:sz w:val="28"/>
          <w:szCs w:val="28"/>
        </w:rPr>
        <w:softHyphen/>
        <w:t>тью, невозгораемостью, жесткостью, а также стойкостью к воздейс</w:t>
      </w:r>
      <w:r w:rsidRPr="008C28B3">
        <w:rPr>
          <w:rStyle w:val="22"/>
          <w:color w:val="000000"/>
          <w:sz w:val="28"/>
          <w:szCs w:val="28"/>
        </w:rPr>
        <w:softHyphen/>
        <w:t>твию влаги, солнечной радиации, перепаду температур. Все это де</w:t>
      </w:r>
      <w:r w:rsidRPr="008C28B3">
        <w:rPr>
          <w:rStyle w:val="22"/>
          <w:color w:val="000000"/>
          <w:sz w:val="28"/>
          <w:szCs w:val="28"/>
        </w:rPr>
        <w:softHyphen/>
        <w:t>лает стекло очень значимым материалом в народном хозяйстве.</w:t>
      </w:r>
    </w:p>
    <w:p w:rsidR="008C28B3" w:rsidRPr="008C28B3" w:rsidRDefault="008C28B3" w:rsidP="008C28B3">
      <w:pPr>
        <w:pStyle w:val="210"/>
        <w:shd w:val="clear" w:color="auto" w:fill="auto"/>
        <w:spacing w:after="0" w:line="240" w:lineRule="auto"/>
        <w:ind w:firstLine="709"/>
        <w:jc w:val="both"/>
        <w:rPr>
          <w:sz w:val="28"/>
          <w:szCs w:val="28"/>
        </w:rPr>
      </w:pPr>
      <w:r w:rsidRPr="008C28B3">
        <w:rPr>
          <w:rStyle w:val="22"/>
          <w:color w:val="000000"/>
          <w:sz w:val="28"/>
          <w:szCs w:val="28"/>
        </w:rPr>
        <w:t>Что касается химических свойств, то большинство технических силикатных стекол характеризуются высокой стойкостью к дейс</w:t>
      </w:r>
      <w:r w:rsidRPr="008C28B3">
        <w:rPr>
          <w:rStyle w:val="22"/>
          <w:color w:val="000000"/>
          <w:sz w:val="28"/>
          <w:szCs w:val="28"/>
        </w:rPr>
        <w:softHyphen/>
        <w:t xml:space="preserve">твию влажной атмосферы, воды и кислот (кроме </w:t>
      </w:r>
      <w:r w:rsidRPr="008C28B3">
        <w:rPr>
          <w:rStyle w:val="22"/>
          <w:color w:val="000000"/>
          <w:sz w:val="28"/>
          <w:szCs w:val="28"/>
          <w:lang w:val="en-US"/>
        </w:rPr>
        <w:t>HF</w:t>
      </w:r>
      <w:r w:rsidRPr="008C28B3">
        <w:rPr>
          <w:rStyle w:val="22"/>
          <w:color w:val="000000"/>
          <w:sz w:val="28"/>
          <w:szCs w:val="28"/>
        </w:rPr>
        <w:t xml:space="preserve"> и Н</w:t>
      </w:r>
      <w:r w:rsidRPr="008C28B3">
        <w:rPr>
          <w:rStyle w:val="22"/>
          <w:color w:val="000000"/>
          <w:sz w:val="28"/>
          <w:szCs w:val="28"/>
          <w:vertAlign w:val="subscript"/>
        </w:rPr>
        <w:t>3</w:t>
      </w:r>
      <w:r w:rsidRPr="008C28B3">
        <w:rPr>
          <w:rStyle w:val="22"/>
          <w:color w:val="000000"/>
          <w:sz w:val="28"/>
          <w:szCs w:val="28"/>
        </w:rPr>
        <w:t>РО</w:t>
      </w:r>
      <w:r w:rsidRPr="008C28B3">
        <w:rPr>
          <w:rStyle w:val="22"/>
          <w:color w:val="000000"/>
          <w:sz w:val="28"/>
          <w:szCs w:val="28"/>
          <w:vertAlign w:val="subscript"/>
        </w:rPr>
        <w:t>4</w:t>
      </w:r>
      <w:r w:rsidRPr="008C28B3">
        <w:rPr>
          <w:rStyle w:val="22"/>
          <w:color w:val="000000"/>
          <w:sz w:val="28"/>
          <w:szCs w:val="28"/>
        </w:rPr>
        <w:t>).</w:t>
      </w:r>
    </w:p>
    <w:p w:rsidR="008C28B3" w:rsidRDefault="008C28B3" w:rsidP="008C28B3">
      <w:pPr>
        <w:ind w:firstLine="709"/>
        <w:jc w:val="both"/>
        <w:rPr>
          <w:rStyle w:val="22"/>
          <w:color w:val="000000"/>
          <w:sz w:val="28"/>
          <w:szCs w:val="28"/>
        </w:rPr>
      </w:pPr>
      <w:r w:rsidRPr="008C28B3">
        <w:rPr>
          <w:rStyle w:val="23"/>
          <w:color w:val="000000"/>
          <w:sz w:val="28"/>
          <w:szCs w:val="28"/>
        </w:rPr>
        <w:t>Водостойкость.</w:t>
      </w:r>
      <w:r w:rsidRPr="008C28B3">
        <w:rPr>
          <w:rStyle w:val="22"/>
          <w:color w:val="000000"/>
          <w:sz w:val="28"/>
          <w:szCs w:val="28"/>
        </w:rPr>
        <w:t xml:space="preserve"> В виде тонкого порошка стекло уже при обыч</w:t>
      </w:r>
      <w:r w:rsidRPr="008C28B3">
        <w:rPr>
          <w:rStyle w:val="22"/>
          <w:color w:val="000000"/>
          <w:sz w:val="28"/>
          <w:szCs w:val="28"/>
        </w:rPr>
        <w:softHyphen/>
        <w:t>ных условиях медленно реагирует с водой. При этом из структуры стекла выщелачивается в основном оксид натрия, переходя в рас</w:t>
      </w:r>
      <w:r w:rsidRPr="008C28B3">
        <w:rPr>
          <w:rStyle w:val="22"/>
          <w:color w:val="000000"/>
          <w:sz w:val="28"/>
          <w:szCs w:val="28"/>
        </w:rPr>
        <w:softHyphen/>
        <w:t>твор в виде гидроксида, а в остающемся твердом каркасе стекла место катионов натрия замещают атомы водорода в составе сила</w:t>
      </w:r>
      <w:r>
        <w:rPr>
          <w:rStyle w:val="22"/>
          <w:color w:val="000000"/>
          <w:sz w:val="28"/>
          <w:szCs w:val="28"/>
        </w:rPr>
        <w:t>нольных групп.</w:t>
      </w:r>
    </w:p>
    <w:p w:rsidR="00905EC8" w:rsidRPr="00905EC8" w:rsidRDefault="00905EC8" w:rsidP="00905EC8">
      <w:pPr>
        <w:ind w:firstLine="709"/>
        <w:jc w:val="both"/>
        <w:rPr>
          <w:sz w:val="28"/>
          <w:szCs w:val="28"/>
        </w:rPr>
      </w:pPr>
      <w:r w:rsidRPr="00905EC8">
        <w:rPr>
          <w:sz w:val="28"/>
          <w:szCs w:val="28"/>
        </w:rPr>
        <w:t>Таким образом, в случае полного завершения реакции мы полу</w:t>
      </w:r>
      <w:r w:rsidRPr="00905EC8">
        <w:rPr>
          <w:sz w:val="28"/>
          <w:szCs w:val="28"/>
        </w:rPr>
        <w:softHyphen/>
        <w:t xml:space="preserve">чаем в твердом остатке </w:t>
      </w:r>
      <w:proofErr w:type="gramStart"/>
      <w:r w:rsidRPr="00905EC8">
        <w:rPr>
          <w:sz w:val="28"/>
          <w:szCs w:val="28"/>
        </w:rPr>
        <w:t>каркасный</w:t>
      </w:r>
      <w:proofErr w:type="gramEnd"/>
      <w:r w:rsidRPr="00905EC8">
        <w:rPr>
          <w:sz w:val="28"/>
          <w:szCs w:val="28"/>
        </w:rPr>
        <w:t xml:space="preserve"> гидросиликат кальция.</w:t>
      </w:r>
    </w:p>
    <w:p w:rsidR="00905EC8" w:rsidRPr="00905EC8" w:rsidRDefault="00905EC8" w:rsidP="00905EC8">
      <w:pPr>
        <w:ind w:firstLine="709"/>
        <w:jc w:val="both"/>
        <w:rPr>
          <w:sz w:val="28"/>
          <w:szCs w:val="28"/>
        </w:rPr>
      </w:pPr>
      <w:r w:rsidRPr="00905EC8">
        <w:rPr>
          <w:sz w:val="28"/>
          <w:szCs w:val="28"/>
        </w:rPr>
        <w:t>Установлено, что водостойкость силикатных стекол зависит в основном от их химического состава. Так, оксиды элементов I группы наиболее сильно понижают водоустойчивость стекол. С увеличением содержания их в стекле растет число разрывов связей Si — О — Si, происходит деполимеризация и увеличивается разры</w:t>
      </w:r>
      <w:proofErr w:type="gramStart"/>
      <w:r w:rsidRPr="00905EC8">
        <w:rPr>
          <w:sz w:val="28"/>
          <w:szCs w:val="28"/>
        </w:rPr>
        <w:t>х-</w:t>
      </w:r>
      <w:proofErr w:type="gramEnd"/>
      <w:r w:rsidRPr="00905EC8">
        <w:rPr>
          <w:sz w:val="28"/>
          <w:szCs w:val="28"/>
        </w:rPr>
        <w:t xml:space="preserve"> ленность кремнекислородного каркаса, уменьшается </w:t>
      </w:r>
      <w:r w:rsidRPr="00905EC8">
        <w:rPr>
          <w:sz w:val="28"/>
          <w:szCs w:val="28"/>
        </w:rPr>
        <w:lastRenderedPageBreak/>
        <w:t>сопротивле</w:t>
      </w:r>
      <w:r w:rsidRPr="00905EC8">
        <w:rPr>
          <w:sz w:val="28"/>
          <w:szCs w:val="28"/>
        </w:rPr>
        <w:softHyphen/>
        <w:t xml:space="preserve">ние агрессивному действию раствора и облегчается диффузия ионов металла в раствор. </w:t>
      </w:r>
    </w:p>
    <w:p w:rsidR="00905EC8" w:rsidRPr="00905EC8" w:rsidRDefault="00905EC8" w:rsidP="00905EC8">
      <w:pPr>
        <w:ind w:firstLine="709"/>
        <w:jc w:val="both"/>
        <w:rPr>
          <w:sz w:val="28"/>
          <w:szCs w:val="28"/>
        </w:rPr>
      </w:pPr>
      <w:r w:rsidRPr="00905EC8">
        <w:rPr>
          <w:sz w:val="28"/>
          <w:szCs w:val="28"/>
        </w:rPr>
        <w:t>Наиболее устойчивы к воздействию воды бесщелочные стекла алюмоборосиликатных составов.</w:t>
      </w:r>
    </w:p>
    <w:p w:rsidR="00905EC8" w:rsidRPr="00905EC8" w:rsidRDefault="00905EC8" w:rsidP="00905EC8">
      <w:pPr>
        <w:ind w:firstLine="709"/>
        <w:jc w:val="both"/>
        <w:rPr>
          <w:sz w:val="28"/>
          <w:szCs w:val="28"/>
        </w:rPr>
      </w:pPr>
      <w:r w:rsidRPr="00905EC8">
        <w:rPr>
          <w:sz w:val="28"/>
          <w:szCs w:val="28"/>
        </w:rPr>
        <w:t>Кислотостойкость материалов зависит от многих факторов.</w:t>
      </w:r>
    </w:p>
    <w:p w:rsidR="00905EC8" w:rsidRPr="00905EC8" w:rsidRDefault="00905EC8" w:rsidP="00905EC8">
      <w:pPr>
        <w:ind w:firstLine="709"/>
        <w:jc w:val="both"/>
        <w:rPr>
          <w:sz w:val="28"/>
          <w:szCs w:val="28"/>
        </w:rPr>
      </w:pPr>
      <w:r w:rsidRPr="00905EC8">
        <w:rPr>
          <w:sz w:val="28"/>
          <w:szCs w:val="28"/>
        </w:rPr>
        <w:t>К ним можно отнести:</w:t>
      </w:r>
    </w:p>
    <w:p w:rsidR="00905EC8" w:rsidRPr="00905EC8" w:rsidRDefault="00905EC8" w:rsidP="00905EC8">
      <w:pPr>
        <w:ind w:firstLine="709"/>
        <w:jc w:val="both"/>
        <w:rPr>
          <w:sz w:val="28"/>
          <w:szCs w:val="28"/>
        </w:rPr>
      </w:pPr>
      <w:r w:rsidRPr="00905EC8">
        <w:rPr>
          <w:sz w:val="28"/>
          <w:szCs w:val="28"/>
        </w:rPr>
        <w:t>состав материала;</w:t>
      </w:r>
    </w:p>
    <w:p w:rsidR="00905EC8" w:rsidRPr="00905EC8" w:rsidRDefault="00905EC8" w:rsidP="00905EC8">
      <w:pPr>
        <w:ind w:firstLine="709"/>
        <w:jc w:val="both"/>
        <w:rPr>
          <w:sz w:val="28"/>
          <w:szCs w:val="28"/>
        </w:rPr>
      </w:pPr>
      <w:r w:rsidRPr="00905EC8">
        <w:rPr>
          <w:sz w:val="28"/>
          <w:szCs w:val="28"/>
        </w:rPr>
        <w:t>плотность материала;</w:t>
      </w:r>
    </w:p>
    <w:p w:rsidR="00905EC8" w:rsidRPr="00905EC8" w:rsidRDefault="00905EC8" w:rsidP="00905EC8">
      <w:pPr>
        <w:ind w:firstLine="709"/>
        <w:jc w:val="both"/>
        <w:rPr>
          <w:sz w:val="28"/>
          <w:szCs w:val="28"/>
        </w:rPr>
      </w:pPr>
      <w:r w:rsidRPr="00905EC8">
        <w:rPr>
          <w:sz w:val="28"/>
          <w:szCs w:val="28"/>
        </w:rPr>
        <w:t>концентрацию кислоты;</w:t>
      </w:r>
    </w:p>
    <w:p w:rsidR="00905EC8" w:rsidRPr="00905EC8" w:rsidRDefault="00905EC8" w:rsidP="00905EC8">
      <w:pPr>
        <w:ind w:firstLine="709"/>
        <w:jc w:val="both"/>
        <w:rPr>
          <w:sz w:val="28"/>
          <w:szCs w:val="28"/>
        </w:rPr>
      </w:pPr>
      <w:r w:rsidRPr="00905EC8">
        <w:rPr>
          <w:sz w:val="28"/>
          <w:szCs w:val="28"/>
        </w:rPr>
        <w:t>температуру.</w:t>
      </w:r>
    </w:p>
    <w:p w:rsidR="00905EC8" w:rsidRPr="00905EC8" w:rsidRDefault="00905EC8" w:rsidP="00905EC8">
      <w:pPr>
        <w:ind w:firstLine="709"/>
        <w:jc w:val="both"/>
        <w:rPr>
          <w:sz w:val="28"/>
          <w:szCs w:val="28"/>
        </w:rPr>
      </w:pPr>
      <w:r w:rsidRPr="00905EC8">
        <w:rPr>
          <w:sz w:val="28"/>
          <w:szCs w:val="28"/>
        </w:rPr>
        <w:t>Концентрированные кислоты действуют слабее, чем разбав</w:t>
      </w:r>
      <w:r w:rsidRPr="00905EC8">
        <w:rPr>
          <w:sz w:val="28"/>
          <w:szCs w:val="28"/>
        </w:rPr>
        <w:softHyphen/>
        <w:t>ленные двумя-тремя объемами воды, и кислотостойкость материа</w:t>
      </w:r>
      <w:r w:rsidRPr="00905EC8">
        <w:rPr>
          <w:sz w:val="28"/>
          <w:szCs w:val="28"/>
        </w:rPr>
        <w:softHyphen/>
        <w:t>ла зависит от состава, возрастая при уменьшении содержания в них Fe203, CaO, MgO и увеличении содержания А12О3</w:t>
      </w:r>
    </w:p>
    <w:p w:rsidR="00905EC8" w:rsidRPr="00905EC8" w:rsidRDefault="00905EC8" w:rsidP="00905EC8">
      <w:pPr>
        <w:ind w:firstLine="709"/>
        <w:jc w:val="both"/>
        <w:rPr>
          <w:sz w:val="28"/>
          <w:szCs w:val="28"/>
        </w:rPr>
      </w:pPr>
      <w:r w:rsidRPr="00905EC8">
        <w:rPr>
          <w:sz w:val="28"/>
          <w:szCs w:val="28"/>
        </w:rPr>
        <w:t>В результате воздействия минеральных кислот на силикатное стекло, так же как и при воздействии воды, на поверхности образу</w:t>
      </w:r>
      <w:r w:rsidRPr="00905EC8">
        <w:rPr>
          <w:sz w:val="28"/>
          <w:szCs w:val="28"/>
        </w:rPr>
        <w:softHyphen/>
        <w:t>ется пленка, защищающая его от дальнейшего разрушения, которая состоит в основном из геля кремниевой кислоты и нерастворимых в воде и растворах кислот силикатов. Эта пленка является диффу</w:t>
      </w:r>
      <w:r w:rsidRPr="00905EC8">
        <w:rPr>
          <w:sz w:val="28"/>
          <w:szCs w:val="28"/>
        </w:rPr>
        <w:softHyphen/>
        <w:t>зионным слоем, через который к поверхности стекла подходит аг</w:t>
      </w:r>
      <w:r w:rsidRPr="00905EC8">
        <w:rPr>
          <w:sz w:val="28"/>
          <w:szCs w:val="28"/>
        </w:rPr>
        <w:softHyphen/>
        <w:t>рессивный реагент, а в обратном направлении движутся продукты разрушения, переходящие в раствор, либо адсорбируются в пленке.</w:t>
      </w:r>
    </w:p>
    <w:p w:rsidR="00905EC8" w:rsidRPr="008C28B3" w:rsidRDefault="00905EC8" w:rsidP="00905EC8">
      <w:pPr>
        <w:jc w:val="both"/>
        <w:rPr>
          <w:sz w:val="28"/>
          <w:szCs w:val="28"/>
        </w:rPr>
      </w:pPr>
    </w:p>
    <w:p w:rsidR="00905EC8" w:rsidRDefault="008C28B3" w:rsidP="008C28B3">
      <w:pPr>
        <w:ind w:firstLine="709"/>
        <w:jc w:val="both"/>
        <w:rPr>
          <w:rStyle w:val="22"/>
          <w:color w:val="000000"/>
          <w:sz w:val="28"/>
          <w:szCs w:val="28"/>
        </w:rPr>
      </w:pPr>
      <w:r w:rsidRPr="00905EC8">
        <w:rPr>
          <w:sz w:val="28"/>
          <w:szCs w:val="28"/>
        </w:rPr>
        <w:softHyphen/>
      </w:r>
      <w:r w:rsidR="00905EC8" w:rsidRPr="00905EC8">
        <w:rPr>
          <w:rStyle w:val="a3"/>
          <w:color w:val="000000"/>
        </w:rPr>
        <w:t xml:space="preserve"> </w:t>
      </w:r>
      <w:r w:rsidR="00905EC8" w:rsidRPr="00905EC8">
        <w:rPr>
          <w:rStyle w:val="22"/>
          <w:color w:val="000000"/>
          <w:sz w:val="28"/>
          <w:szCs w:val="28"/>
        </w:rPr>
        <w:t>Чем плотнее пленка, тем более затруднена диффузия, тем медлен</w:t>
      </w:r>
      <w:r w:rsidR="00905EC8" w:rsidRPr="00905EC8">
        <w:rPr>
          <w:rStyle w:val="22"/>
          <w:color w:val="000000"/>
          <w:sz w:val="28"/>
          <w:szCs w:val="28"/>
        </w:rPr>
        <w:softHyphen/>
        <w:t>нее разрушается стекло. Так, при обработке кальциевых натриево</w:t>
      </w:r>
      <w:r w:rsidR="00905EC8" w:rsidRPr="00905EC8">
        <w:rPr>
          <w:rStyle w:val="22"/>
          <w:color w:val="000000"/>
          <w:sz w:val="28"/>
          <w:szCs w:val="28"/>
        </w:rPr>
        <w:softHyphen/>
        <w:t>силикатных стекол ортофосфорной кислотой на стекле образуются ее продукты, состоящие из силикагеля, Na</w:t>
      </w:r>
      <w:r w:rsidR="00905EC8" w:rsidRPr="00905EC8">
        <w:rPr>
          <w:rStyle w:val="22"/>
          <w:color w:val="000000"/>
          <w:sz w:val="28"/>
          <w:szCs w:val="28"/>
          <w:vertAlign w:val="subscript"/>
        </w:rPr>
        <w:t>3</w:t>
      </w:r>
      <w:r w:rsidR="00905EC8" w:rsidRPr="00905EC8">
        <w:rPr>
          <w:rStyle w:val="22"/>
          <w:color w:val="000000"/>
          <w:sz w:val="28"/>
          <w:szCs w:val="28"/>
        </w:rPr>
        <w:t>PО</w:t>
      </w:r>
      <w:r w:rsidR="00905EC8" w:rsidRPr="00905EC8">
        <w:rPr>
          <w:rStyle w:val="22"/>
          <w:color w:val="000000"/>
          <w:sz w:val="28"/>
          <w:szCs w:val="28"/>
          <w:vertAlign w:val="subscript"/>
        </w:rPr>
        <w:t>4</w:t>
      </w:r>
      <w:r w:rsidR="00905EC8" w:rsidRPr="00905EC8">
        <w:rPr>
          <w:rStyle w:val="22"/>
          <w:color w:val="000000"/>
          <w:sz w:val="28"/>
          <w:szCs w:val="28"/>
        </w:rPr>
        <w:t xml:space="preserve"> и Са</w:t>
      </w:r>
      <w:r w:rsidR="00905EC8" w:rsidRPr="00905EC8">
        <w:rPr>
          <w:rStyle w:val="22"/>
          <w:color w:val="000000"/>
          <w:sz w:val="28"/>
          <w:szCs w:val="28"/>
          <w:vertAlign w:val="subscript"/>
        </w:rPr>
        <w:t>3</w:t>
      </w:r>
      <w:r w:rsidR="00905EC8" w:rsidRPr="00905EC8">
        <w:rPr>
          <w:rStyle w:val="22"/>
          <w:color w:val="000000"/>
          <w:sz w:val="28"/>
          <w:szCs w:val="28"/>
        </w:rPr>
        <w:t>(РО</w:t>
      </w:r>
      <w:proofErr w:type="gramStart"/>
      <w:r w:rsidR="00905EC8" w:rsidRPr="00905EC8">
        <w:rPr>
          <w:rStyle w:val="22"/>
          <w:color w:val="000000"/>
          <w:sz w:val="28"/>
          <w:szCs w:val="28"/>
          <w:vertAlign w:val="subscript"/>
        </w:rPr>
        <w:t>4</w:t>
      </w:r>
      <w:proofErr w:type="gramEnd"/>
      <w:r w:rsidR="00905EC8" w:rsidRPr="00905EC8">
        <w:rPr>
          <w:rStyle w:val="22"/>
          <w:color w:val="000000"/>
          <w:sz w:val="28"/>
          <w:szCs w:val="28"/>
        </w:rPr>
        <w:t>)</w:t>
      </w:r>
      <w:r w:rsidR="00905EC8" w:rsidRPr="00905EC8">
        <w:rPr>
          <w:rStyle w:val="22"/>
          <w:color w:val="000000"/>
          <w:sz w:val="28"/>
          <w:szCs w:val="28"/>
          <w:vertAlign w:val="subscript"/>
        </w:rPr>
        <w:t>2</w:t>
      </w:r>
      <w:r w:rsidR="00905EC8" w:rsidRPr="00905EC8">
        <w:rPr>
          <w:rStyle w:val="22"/>
          <w:color w:val="000000"/>
          <w:sz w:val="28"/>
          <w:szCs w:val="28"/>
        </w:rPr>
        <w:t xml:space="preserve">. </w:t>
      </w:r>
    </w:p>
    <w:p w:rsidR="00905EC8" w:rsidRPr="00905EC8" w:rsidRDefault="00905EC8" w:rsidP="00905EC8">
      <w:pPr>
        <w:ind w:firstLine="709"/>
        <w:jc w:val="both"/>
        <w:rPr>
          <w:sz w:val="28"/>
          <w:szCs w:val="28"/>
        </w:rPr>
      </w:pPr>
      <w:r w:rsidRPr="00905EC8">
        <w:rPr>
          <w:sz w:val="28"/>
          <w:szCs w:val="28"/>
        </w:rPr>
        <w:t>Соли переходят в раствор, а на поверхности образуется пленка из силикагеля, скорость роста толщины которой с течением вре</w:t>
      </w:r>
      <w:r w:rsidRPr="00905EC8">
        <w:rPr>
          <w:sz w:val="28"/>
          <w:szCs w:val="28"/>
        </w:rPr>
        <w:softHyphen/>
        <w:t>мени замедляется, что объясняется защитным действием поверх</w:t>
      </w:r>
      <w:r w:rsidRPr="00905EC8">
        <w:rPr>
          <w:sz w:val="28"/>
          <w:szCs w:val="28"/>
        </w:rPr>
        <w:softHyphen/>
        <w:t>ностного покрова, затрудняющего доступ реагента к внутреннему слою стекла.</w:t>
      </w:r>
    </w:p>
    <w:p w:rsidR="00905EC8" w:rsidRPr="00905EC8" w:rsidRDefault="00905EC8" w:rsidP="00905EC8">
      <w:pPr>
        <w:ind w:firstLine="709"/>
        <w:jc w:val="both"/>
        <w:rPr>
          <w:sz w:val="28"/>
          <w:szCs w:val="28"/>
        </w:rPr>
      </w:pPr>
      <w:r w:rsidRPr="00905EC8">
        <w:rPr>
          <w:sz w:val="28"/>
          <w:szCs w:val="28"/>
        </w:rPr>
        <w:t>Сильное химическое разрушение стекла происходит под дейс</w:t>
      </w:r>
      <w:r w:rsidRPr="00905EC8">
        <w:rPr>
          <w:sz w:val="28"/>
          <w:szCs w:val="28"/>
        </w:rPr>
        <w:softHyphen/>
        <w:t>твием фтористоводородной кислоты уже при комнатной темпера</w:t>
      </w:r>
      <w:r w:rsidRPr="00905EC8">
        <w:rPr>
          <w:sz w:val="28"/>
          <w:szCs w:val="28"/>
        </w:rPr>
        <w:softHyphen/>
        <w:t xml:space="preserve">туре. </w:t>
      </w:r>
    </w:p>
    <w:p w:rsidR="00905EC8" w:rsidRPr="00905EC8" w:rsidRDefault="00905EC8" w:rsidP="00905EC8">
      <w:pPr>
        <w:ind w:firstLine="709"/>
        <w:jc w:val="both"/>
        <w:rPr>
          <w:sz w:val="28"/>
          <w:szCs w:val="28"/>
        </w:rPr>
      </w:pPr>
      <w:r w:rsidRPr="00905EC8">
        <w:rPr>
          <w:sz w:val="28"/>
          <w:szCs w:val="28"/>
        </w:rPr>
        <w:t>Щелочестойкость. Водные растворы щелочей довольно быстро разрушают стекло, особенно при нагревании. В основе механизма щелочной коррозии стекла лежит ускоренное извлечение (выще</w:t>
      </w:r>
      <w:r w:rsidRPr="00905EC8">
        <w:rPr>
          <w:sz w:val="28"/>
          <w:szCs w:val="28"/>
        </w:rPr>
        <w:softHyphen/>
        <w:t>лачивание) из него диоксида кремния, в результате чего структура стекла разрушается.</w:t>
      </w:r>
    </w:p>
    <w:p w:rsidR="00905EC8" w:rsidRDefault="00905EC8" w:rsidP="00905EC8">
      <w:pPr>
        <w:ind w:firstLine="709"/>
        <w:jc w:val="both"/>
        <w:rPr>
          <w:sz w:val="28"/>
          <w:szCs w:val="28"/>
        </w:rPr>
      </w:pPr>
      <w:r w:rsidRPr="00905EC8">
        <w:rPr>
          <w:sz w:val="28"/>
          <w:szCs w:val="28"/>
        </w:rPr>
        <w:t>Разрушение стекла щелочным раствором является сложным физико-химическим процессом. В начале, при соприкосновении стекла с раствором щелочи, поверхность его гидролизуется, при</w:t>
      </w:r>
      <w:r w:rsidRPr="00905EC8">
        <w:rPr>
          <w:sz w:val="28"/>
          <w:szCs w:val="28"/>
        </w:rPr>
        <w:softHyphen/>
        <w:t>чем образуются кремниевая кислота и другие продукты гидролиза. В контакте с твердым стеклом и продуктами гидролиза кремние</w:t>
      </w:r>
      <w:r w:rsidRPr="00905EC8">
        <w:rPr>
          <w:sz w:val="28"/>
          <w:szCs w:val="28"/>
        </w:rPr>
        <w:softHyphen/>
        <w:t xml:space="preserve">вая кислота способна, очевидно, полимеризоваться, образуя </w:t>
      </w:r>
      <w:r w:rsidRPr="00905EC8">
        <w:rPr>
          <w:sz w:val="28"/>
          <w:szCs w:val="28"/>
        </w:rPr>
        <w:lastRenderedPageBreak/>
        <w:t>при этом на поверхности стекла промежуточный слой-пленку. С одной стороны, раствор щелочи с определенной скоростью разрушает эту пленку, с другой — диффундируя через нее к поверхности стекла и гидролизуя более глубокие его слои, способствует ее образованию. В зависимости от состава образующаяся пленка, по-видимому, имеет некоторые защитные свойства и в какой-то степени предо</w:t>
      </w:r>
      <w:r w:rsidRPr="00905EC8">
        <w:rPr>
          <w:sz w:val="28"/>
          <w:szCs w:val="28"/>
        </w:rPr>
        <w:softHyphen/>
        <w:t>храняет стекло от щелочного разрушения.</w:t>
      </w:r>
    </w:p>
    <w:p w:rsidR="00905EC8" w:rsidRDefault="00C96724" w:rsidP="00905EC8">
      <w:pPr>
        <w:ind w:firstLine="709"/>
        <w:jc w:val="both"/>
        <w:rPr>
          <w:sz w:val="28"/>
          <w:szCs w:val="28"/>
        </w:rPr>
      </w:pPr>
      <w:r>
        <w:rPr>
          <w:sz w:val="28"/>
          <w:szCs w:val="28"/>
        </w:rPr>
        <w:t xml:space="preserve"> </w:t>
      </w:r>
    </w:p>
    <w:p w:rsidR="00C96724" w:rsidRPr="00C96724" w:rsidRDefault="00C96724" w:rsidP="00C96724">
      <w:pPr>
        <w:ind w:firstLine="709"/>
        <w:jc w:val="center"/>
        <w:rPr>
          <w:b/>
          <w:sz w:val="28"/>
          <w:szCs w:val="28"/>
        </w:rPr>
      </w:pPr>
      <w:r w:rsidRPr="00C96724">
        <w:rPr>
          <w:b/>
          <w:sz w:val="28"/>
          <w:szCs w:val="28"/>
        </w:rPr>
        <w:t>Контрольные вопросы</w:t>
      </w:r>
    </w:p>
    <w:p w:rsidR="00905EC8" w:rsidRPr="00C96724" w:rsidRDefault="00905EC8" w:rsidP="00C96724">
      <w:pPr>
        <w:pStyle w:val="af9"/>
        <w:ind w:left="1069"/>
        <w:jc w:val="both"/>
        <w:rPr>
          <w:sz w:val="28"/>
          <w:szCs w:val="28"/>
        </w:rPr>
      </w:pPr>
    </w:p>
    <w:p w:rsidR="00C96724" w:rsidRPr="00C96724" w:rsidRDefault="00C96724" w:rsidP="00C96724">
      <w:pPr>
        <w:ind w:firstLine="709"/>
        <w:jc w:val="both"/>
        <w:rPr>
          <w:sz w:val="28"/>
          <w:szCs w:val="28"/>
        </w:rPr>
      </w:pPr>
      <w:r w:rsidRPr="00C96724">
        <w:rPr>
          <w:sz w:val="28"/>
          <w:szCs w:val="28"/>
        </w:rPr>
        <w:t>1.</w:t>
      </w:r>
      <w:r w:rsidRPr="00C96724">
        <w:rPr>
          <w:sz w:val="28"/>
          <w:szCs w:val="28"/>
        </w:rPr>
        <w:tab/>
        <w:t>Водостойкость керамических материалов.</w:t>
      </w:r>
    </w:p>
    <w:p w:rsidR="00C96724" w:rsidRPr="00C96724" w:rsidRDefault="00C96724" w:rsidP="00C96724">
      <w:pPr>
        <w:ind w:firstLine="709"/>
        <w:jc w:val="both"/>
        <w:rPr>
          <w:sz w:val="28"/>
          <w:szCs w:val="28"/>
        </w:rPr>
      </w:pPr>
      <w:r w:rsidRPr="00C96724">
        <w:rPr>
          <w:sz w:val="28"/>
          <w:szCs w:val="28"/>
        </w:rPr>
        <w:t>2.</w:t>
      </w:r>
      <w:r w:rsidRPr="00C96724">
        <w:rPr>
          <w:sz w:val="28"/>
          <w:szCs w:val="28"/>
        </w:rPr>
        <w:tab/>
        <w:t>Коэффициент размягчения как мера водостойкости материалов.</w:t>
      </w:r>
    </w:p>
    <w:p w:rsidR="00C96724" w:rsidRPr="00C96724" w:rsidRDefault="00C96724" w:rsidP="00C96724">
      <w:pPr>
        <w:ind w:firstLine="709"/>
        <w:jc w:val="both"/>
        <w:rPr>
          <w:sz w:val="28"/>
          <w:szCs w:val="28"/>
        </w:rPr>
      </w:pPr>
      <w:r w:rsidRPr="00C96724">
        <w:rPr>
          <w:sz w:val="28"/>
          <w:szCs w:val="28"/>
        </w:rPr>
        <w:t>3.</w:t>
      </w:r>
      <w:r w:rsidRPr="00C96724">
        <w:rPr>
          <w:sz w:val="28"/>
          <w:szCs w:val="28"/>
        </w:rPr>
        <w:tab/>
        <w:t>Устойчивость керамических материалов в минеральных кислотах.</w:t>
      </w:r>
    </w:p>
    <w:p w:rsidR="00C96724" w:rsidRPr="00C96724" w:rsidRDefault="00C96724" w:rsidP="00C96724">
      <w:pPr>
        <w:ind w:firstLine="709"/>
        <w:jc w:val="both"/>
        <w:rPr>
          <w:sz w:val="28"/>
          <w:szCs w:val="28"/>
        </w:rPr>
      </w:pPr>
      <w:r w:rsidRPr="00C96724">
        <w:rPr>
          <w:sz w:val="28"/>
          <w:szCs w:val="28"/>
        </w:rPr>
        <w:t>4.</w:t>
      </w:r>
      <w:r w:rsidRPr="00C96724">
        <w:rPr>
          <w:sz w:val="28"/>
          <w:szCs w:val="28"/>
        </w:rPr>
        <w:tab/>
        <w:t>Щелочестойкость керамических материалов.</w:t>
      </w:r>
    </w:p>
    <w:p w:rsidR="00C96724" w:rsidRPr="00C96724" w:rsidRDefault="00C96724" w:rsidP="00C96724">
      <w:pPr>
        <w:ind w:firstLine="709"/>
        <w:jc w:val="both"/>
        <w:rPr>
          <w:sz w:val="28"/>
          <w:szCs w:val="28"/>
        </w:rPr>
      </w:pPr>
      <w:r w:rsidRPr="00C96724">
        <w:rPr>
          <w:sz w:val="28"/>
          <w:szCs w:val="28"/>
        </w:rPr>
        <w:t>5.</w:t>
      </w:r>
      <w:r w:rsidRPr="00C96724">
        <w:rPr>
          <w:sz w:val="28"/>
          <w:szCs w:val="28"/>
        </w:rPr>
        <w:tab/>
        <w:t>Причины появления высолов на кирпичной стене.</w:t>
      </w:r>
    </w:p>
    <w:p w:rsidR="00C96724" w:rsidRDefault="00C96724" w:rsidP="00C96724">
      <w:pPr>
        <w:ind w:firstLine="709"/>
        <w:jc w:val="both"/>
        <w:rPr>
          <w:sz w:val="28"/>
          <w:szCs w:val="28"/>
        </w:rPr>
      </w:pPr>
      <w:r w:rsidRPr="00C96724">
        <w:rPr>
          <w:sz w:val="28"/>
          <w:szCs w:val="28"/>
        </w:rPr>
        <w:t>6.</w:t>
      </w:r>
      <w:r w:rsidRPr="00C96724">
        <w:rPr>
          <w:sz w:val="28"/>
          <w:szCs w:val="28"/>
        </w:rPr>
        <w:tab/>
        <w:t>Физико-химические свойства силикатных стекол.</w:t>
      </w:r>
    </w:p>
    <w:p w:rsidR="00C96724" w:rsidRPr="00C96724" w:rsidRDefault="00C96724" w:rsidP="00C96724">
      <w:pPr>
        <w:ind w:firstLine="709"/>
        <w:jc w:val="both"/>
        <w:rPr>
          <w:sz w:val="28"/>
          <w:szCs w:val="28"/>
        </w:rPr>
      </w:pPr>
      <w:r>
        <w:rPr>
          <w:sz w:val="28"/>
          <w:szCs w:val="28"/>
        </w:rPr>
        <w:t xml:space="preserve">7. </w:t>
      </w:r>
      <w:r w:rsidRPr="00C96724">
        <w:rPr>
          <w:sz w:val="28"/>
          <w:szCs w:val="28"/>
        </w:rPr>
        <w:tab/>
        <w:t xml:space="preserve">Зависимость водостойкости </w:t>
      </w:r>
      <w:r>
        <w:rPr>
          <w:sz w:val="28"/>
          <w:szCs w:val="28"/>
        </w:rPr>
        <w:t>силикатных стекол от их химичес</w:t>
      </w:r>
      <w:r w:rsidRPr="00C96724">
        <w:rPr>
          <w:sz w:val="28"/>
          <w:szCs w:val="28"/>
        </w:rPr>
        <w:t>кого состава.</w:t>
      </w:r>
    </w:p>
    <w:p w:rsidR="00C96724" w:rsidRDefault="00C96724" w:rsidP="00C96724">
      <w:pPr>
        <w:pStyle w:val="af9"/>
        <w:ind w:left="1851"/>
        <w:jc w:val="center"/>
        <w:rPr>
          <w:sz w:val="28"/>
          <w:szCs w:val="28"/>
        </w:rPr>
      </w:pPr>
    </w:p>
    <w:p w:rsidR="00905EC8" w:rsidRPr="00C96724" w:rsidRDefault="00C96724" w:rsidP="00C96724">
      <w:pPr>
        <w:pStyle w:val="af9"/>
        <w:ind w:left="1851"/>
        <w:jc w:val="center"/>
        <w:rPr>
          <w:b/>
          <w:sz w:val="28"/>
          <w:szCs w:val="28"/>
        </w:rPr>
      </w:pPr>
      <w:r w:rsidRPr="00C96724">
        <w:rPr>
          <w:b/>
          <w:sz w:val="28"/>
          <w:szCs w:val="28"/>
        </w:rPr>
        <w:t>Литература</w:t>
      </w: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0B0407" w:rsidRPr="000B0407" w:rsidRDefault="000B0407" w:rsidP="000B0407">
      <w:pPr>
        <w:pStyle w:val="af9"/>
        <w:numPr>
          <w:ilvl w:val="3"/>
          <w:numId w:val="48"/>
        </w:numPr>
        <w:tabs>
          <w:tab w:val="clear" w:pos="3375"/>
          <w:tab w:val="num" w:pos="1134"/>
        </w:tabs>
        <w:ind w:left="1560" w:hanging="709"/>
        <w:rPr>
          <w:sz w:val="28"/>
          <w:szCs w:val="28"/>
        </w:rPr>
      </w:pPr>
      <w:r w:rsidRPr="000B0407">
        <w:rPr>
          <w:sz w:val="28"/>
          <w:szCs w:val="28"/>
        </w:rPr>
        <w:t>А.В. Ферронская. «Долговечность конструкций из бетона и железобетона» М. 2006г.</w:t>
      </w:r>
    </w:p>
    <w:p w:rsidR="000B0407" w:rsidRPr="000B0407" w:rsidRDefault="000B0407" w:rsidP="000B0407">
      <w:pPr>
        <w:ind w:left="855"/>
        <w:rPr>
          <w:sz w:val="28"/>
          <w:szCs w:val="28"/>
        </w:rPr>
      </w:pPr>
      <w:r>
        <w:rPr>
          <w:sz w:val="28"/>
          <w:szCs w:val="28"/>
        </w:rPr>
        <w:t xml:space="preserve">2. </w:t>
      </w:r>
      <w:r w:rsidRPr="000B0407">
        <w:rPr>
          <w:sz w:val="28"/>
          <w:szCs w:val="28"/>
        </w:rPr>
        <w:t>С.В. Федосеев, С.М. Базанов.  «Сульфатная коррозия бетонов» М. 2003г.</w:t>
      </w:r>
    </w:p>
    <w:p w:rsidR="000B0407" w:rsidRPr="000B0407" w:rsidRDefault="000B0407" w:rsidP="000B0407">
      <w:pPr>
        <w:ind w:left="855"/>
        <w:rPr>
          <w:sz w:val="28"/>
          <w:szCs w:val="28"/>
        </w:rPr>
      </w:pPr>
      <w:r>
        <w:rPr>
          <w:sz w:val="28"/>
          <w:szCs w:val="28"/>
        </w:rPr>
        <w:t>3.</w:t>
      </w:r>
      <w:r w:rsidRPr="000B0407">
        <w:rPr>
          <w:sz w:val="28"/>
          <w:szCs w:val="28"/>
        </w:rPr>
        <w:t>И.Л. Рыбьев. «Строительное материаловедение» Высшая школа, М. 2004г.</w:t>
      </w:r>
    </w:p>
    <w:p w:rsidR="000B0407" w:rsidRPr="000B0407" w:rsidRDefault="000B0407" w:rsidP="000B0407">
      <w:pPr>
        <w:ind w:left="855"/>
        <w:rPr>
          <w:sz w:val="28"/>
          <w:szCs w:val="28"/>
        </w:rPr>
      </w:pPr>
      <w:r>
        <w:rPr>
          <w:sz w:val="28"/>
          <w:szCs w:val="28"/>
        </w:rPr>
        <w:t>4.</w:t>
      </w:r>
      <w:r w:rsidRPr="000B0407">
        <w:rPr>
          <w:sz w:val="28"/>
          <w:szCs w:val="28"/>
        </w:rPr>
        <w:t>Ю.М. Баженов. Способы определения состава бетона различных видов. Строииздат, М. 1975</w:t>
      </w: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507125" w:rsidRDefault="00507125" w:rsidP="00905EC8">
      <w:pPr>
        <w:ind w:firstLine="709"/>
        <w:jc w:val="both"/>
        <w:rPr>
          <w:b/>
          <w:sz w:val="28"/>
          <w:szCs w:val="28"/>
          <w:lang w:val="kk-KZ"/>
        </w:rPr>
      </w:pPr>
    </w:p>
    <w:p w:rsidR="00905EC8" w:rsidRPr="00905EC8" w:rsidRDefault="000207D2" w:rsidP="00905EC8">
      <w:pPr>
        <w:ind w:firstLine="709"/>
        <w:jc w:val="both"/>
        <w:rPr>
          <w:b/>
          <w:sz w:val="28"/>
          <w:szCs w:val="28"/>
        </w:rPr>
      </w:pPr>
      <w:r>
        <w:rPr>
          <w:b/>
          <w:sz w:val="28"/>
          <w:szCs w:val="28"/>
          <w:lang w:val="kk-KZ"/>
        </w:rPr>
        <w:lastRenderedPageBreak/>
        <w:t xml:space="preserve">Лекция </w:t>
      </w:r>
      <w:r w:rsidR="00905EC8" w:rsidRPr="00905EC8">
        <w:rPr>
          <w:b/>
          <w:sz w:val="28"/>
          <w:szCs w:val="28"/>
          <w:lang w:val="kk-KZ"/>
        </w:rPr>
        <w:t xml:space="preserve">4: </w:t>
      </w:r>
      <w:r w:rsidR="00905EC8" w:rsidRPr="00905EC8">
        <w:rPr>
          <w:b/>
          <w:sz w:val="28"/>
          <w:szCs w:val="28"/>
        </w:rPr>
        <w:t>Долговечность органических строительных матери</w:t>
      </w:r>
      <w:r w:rsidR="00905EC8" w:rsidRPr="00905EC8">
        <w:rPr>
          <w:b/>
          <w:sz w:val="28"/>
          <w:szCs w:val="28"/>
          <w:lang w:val="kk-KZ"/>
        </w:rPr>
        <w:t>а</w:t>
      </w:r>
      <w:r w:rsidR="00905EC8" w:rsidRPr="00905EC8">
        <w:rPr>
          <w:b/>
          <w:sz w:val="28"/>
          <w:szCs w:val="28"/>
        </w:rPr>
        <w:t>лов.</w:t>
      </w:r>
    </w:p>
    <w:p w:rsidR="00905EC8" w:rsidRDefault="00905EC8" w:rsidP="00905EC8">
      <w:pPr>
        <w:ind w:firstLine="709"/>
        <w:jc w:val="both"/>
        <w:rPr>
          <w:sz w:val="28"/>
          <w:szCs w:val="28"/>
        </w:rPr>
      </w:pPr>
    </w:p>
    <w:p w:rsidR="00905EC8" w:rsidRDefault="006D0066" w:rsidP="00905EC8">
      <w:pPr>
        <w:ind w:firstLine="709"/>
        <w:jc w:val="both"/>
        <w:rPr>
          <w:sz w:val="28"/>
          <w:szCs w:val="28"/>
        </w:rPr>
      </w:pPr>
      <w:r>
        <w:rPr>
          <w:sz w:val="28"/>
          <w:szCs w:val="28"/>
        </w:rPr>
        <w:t xml:space="preserve">План: </w:t>
      </w:r>
    </w:p>
    <w:p w:rsidR="006D0066" w:rsidRPr="00A14B14" w:rsidRDefault="006D0066" w:rsidP="005A4902">
      <w:pPr>
        <w:pStyle w:val="af9"/>
        <w:numPr>
          <w:ilvl w:val="0"/>
          <w:numId w:val="36"/>
        </w:numPr>
        <w:jc w:val="both"/>
        <w:rPr>
          <w:sz w:val="28"/>
          <w:szCs w:val="28"/>
        </w:rPr>
      </w:pPr>
      <w:r w:rsidRPr="00A14B14">
        <w:rPr>
          <w:sz w:val="28"/>
          <w:szCs w:val="28"/>
        </w:rPr>
        <w:t xml:space="preserve">Долговечность органических строительных материалов. </w:t>
      </w:r>
    </w:p>
    <w:p w:rsidR="006D0066" w:rsidRPr="00A14B14" w:rsidRDefault="006D0066" w:rsidP="005A4902">
      <w:pPr>
        <w:pStyle w:val="af9"/>
        <w:numPr>
          <w:ilvl w:val="0"/>
          <w:numId w:val="36"/>
        </w:numPr>
        <w:jc w:val="both"/>
        <w:rPr>
          <w:sz w:val="28"/>
          <w:szCs w:val="28"/>
        </w:rPr>
      </w:pPr>
      <w:r w:rsidRPr="00A14B14">
        <w:rPr>
          <w:sz w:val="28"/>
          <w:szCs w:val="28"/>
        </w:rPr>
        <w:t>Долговечность строительных материалов на основе древесины.</w:t>
      </w:r>
    </w:p>
    <w:p w:rsidR="006D0066" w:rsidRPr="00A14B14" w:rsidRDefault="006D0066" w:rsidP="005A4902">
      <w:pPr>
        <w:pStyle w:val="af9"/>
        <w:numPr>
          <w:ilvl w:val="0"/>
          <w:numId w:val="36"/>
        </w:numPr>
        <w:jc w:val="both"/>
        <w:rPr>
          <w:sz w:val="28"/>
          <w:szCs w:val="28"/>
        </w:rPr>
      </w:pPr>
      <w:r w:rsidRPr="00A14B14">
        <w:rPr>
          <w:sz w:val="28"/>
          <w:szCs w:val="28"/>
        </w:rPr>
        <w:t xml:space="preserve">Состав, свойства и структура древесины. </w:t>
      </w:r>
    </w:p>
    <w:p w:rsidR="00A14B14" w:rsidRPr="00A14B14" w:rsidRDefault="006D0066" w:rsidP="005A4902">
      <w:pPr>
        <w:pStyle w:val="af9"/>
        <w:numPr>
          <w:ilvl w:val="0"/>
          <w:numId w:val="36"/>
        </w:numPr>
        <w:jc w:val="both"/>
        <w:rPr>
          <w:sz w:val="28"/>
          <w:szCs w:val="28"/>
        </w:rPr>
      </w:pPr>
      <w:r w:rsidRPr="00A14B14">
        <w:rPr>
          <w:sz w:val="28"/>
          <w:szCs w:val="28"/>
        </w:rPr>
        <w:t xml:space="preserve">Виды строительных материалов и изделий на основе древесины. </w:t>
      </w:r>
    </w:p>
    <w:p w:rsidR="006D0066" w:rsidRPr="00A14B14" w:rsidRDefault="006D0066" w:rsidP="005A4902">
      <w:pPr>
        <w:pStyle w:val="af9"/>
        <w:numPr>
          <w:ilvl w:val="0"/>
          <w:numId w:val="36"/>
        </w:numPr>
        <w:jc w:val="both"/>
        <w:rPr>
          <w:sz w:val="28"/>
          <w:szCs w:val="28"/>
        </w:rPr>
      </w:pPr>
      <w:r w:rsidRPr="00A14B14">
        <w:rPr>
          <w:sz w:val="28"/>
          <w:szCs w:val="28"/>
        </w:rPr>
        <w:t xml:space="preserve">Основные </w:t>
      </w:r>
      <w:proofErr w:type="gramStart"/>
      <w:r w:rsidRPr="00A14B14">
        <w:rPr>
          <w:sz w:val="28"/>
          <w:szCs w:val="28"/>
        </w:rPr>
        <w:t>факторы</w:t>
      </w:r>
      <w:proofErr w:type="gramEnd"/>
      <w:r w:rsidRPr="00A14B14">
        <w:rPr>
          <w:sz w:val="28"/>
          <w:szCs w:val="28"/>
        </w:rPr>
        <w:t xml:space="preserve"> снижающие долговечность материалов. </w:t>
      </w:r>
    </w:p>
    <w:p w:rsidR="00A14B14" w:rsidRDefault="00A14B14" w:rsidP="00CF78BC">
      <w:pPr>
        <w:ind w:firstLine="709"/>
        <w:jc w:val="both"/>
        <w:rPr>
          <w:sz w:val="28"/>
          <w:szCs w:val="28"/>
        </w:rPr>
      </w:pPr>
    </w:p>
    <w:p w:rsidR="00CF78BC" w:rsidRPr="00CF78BC" w:rsidRDefault="00CF78BC" w:rsidP="00CF78BC">
      <w:pPr>
        <w:ind w:firstLine="709"/>
        <w:jc w:val="both"/>
        <w:rPr>
          <w:sz w:val="28"/>
          <w:szCs w:val="28"/>
        </w:rPr>
      </w:pPr>
      <w:r w:rsidRPr="00CF78BC">
        <w:rPr>
          <w:sz w:val="28"/>
          <w:szCs w:val="28"/>
        </w:rPr>
        <w:t xml:space="preserve">В зависимости от химического состава все строительные материалы можно условно разделить </w:t>
      </w:r>
      <w:proofErr w:type="gramStart"/>
      <w:r w:rsidRPr="00CF78BC">
        <w:rPr>
          <w:sz w:val="28"/>
          <w:szCs w:val="28"/>
        </w:rPr>
        <w:t>на</w:t>
      </w:r>
      <w:proofErr w:type="gramEnd"/>
      <w:r w:rsidRPr="00CF78BC">
        <w:rPr>
          <w:sz w:val="28"/>
          <w:szCs w:val="28"/>
        </w:rPr>
        <w:t xml:space="preserve"> органические и неорганические. К органиче</w:t>
      </w:r>
      <w:r w:rsidRPr="00CF78BC">
        <w:rPr>
          <w:sz w:val="28"/>
          <w:szCs w:val="28"/>
        </w:rPr>
        <w:softHyphen/>
        <w:t>ским материалам относятся: древесина, органические вяжущие, которые могут встречаться как в природе, так и быть полученными путем глубоко</w:t>
      </w:r>
      <w:r w:rsidRPr="00CF78BC">
        <w:rPr>
          <w:sz w:val="28"/>
          <w:szCs w:val="28"/>
        </w:rPr>
        <w:softHyphen/>
        <w:t>го окисления нефти, а также синтезированные полимеры.</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Коррозия древесины заключается в ее разрушении при воздейс</w:t>
      </w:r>
      <w:r w:rsidRPr="00905EC8">
        <w:rPr>
          <w:rStyle w:val="22"/>
          <w:color w:val="000000"/>
          <w:sz w:val="28"/>
          <w:szCs w:val="28"/>
        </w:rPr>
        <w:softHyphen/>
        <w:t>твии химически агрессивных веществ — кислот, щелочей, солей, в жидком, твердом или газообразном состоянии.</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При действии холодной воды на древесину происходит раство</w:t>
      </w:r>
      <w:r w:rsidRPr="00905EC8">
        <w:rPr>
          <w:rStyle w:val="22"/>
          <w:color w:val="000000"/>
          <w:sz w:val="28"/>
          <w:szCs w:val="28"/>
        </w:rPr>
        <w:softHyphen/>
        <w:t>рение определенного количества водоэкстрактивных веществ. При повышении температуры количество растворимых экстрактивных веществ начинает возрастать. С увеличением времени кипячения количество растворенного вещества древесины непрерывно растет.</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При очень высоких температурах (около 280°С) водяной пар действует как деструктирующий агент на древесину уже в первые секунды обработки, при этом лигнин размягчается, пластифициру</w:t>
      </w:r>
      <w:r w:rsidRPr="00905EC8">
        <w:rPr>
          <w:rStyle w:val="22"/>
          <w:color w:val="000000"/>
          <w:sz w:val="28"/>
          <w:szCs w:val="28"/>
        </w:rPr>
        <w:softHyphen/>
        <w:t>ется, а затем конденсируется.</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Жидкие и твердые вещества действуют на древесину непос</w:t>
      </w:r>
      <w:r w:rsidRPr="00905EC8">
        <w:rPr>
          <w:rStyle w:val="22"/>
          <w:color w:val="000000"/>
          <w:sz w:val="28"/>
          <w:szCs w:val="28"/>
        </w:rPr>
        <w:softHyphen/>
        <w:t>редственно, а газообразные — лишь на влажную поверхность древе</w:t>
      </w:r>
      <w:r w:rsidRPr="00905EC8">
        <w:rPr>
          <w:rStyle w:val="22"/>
          <w:color w:val="000000"/>
          <w:sz w:val="28"/>
          <w:szCs w:val="28"/>
        </w:rPr>
        <w:softHyphen/>
        <w:t>сины, образуя на ней химически агрессивные растворы.</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Пыль некоторых веществ, например калийных солей, осажда</w:t>
      </w:r>
      <w:r w:rsidRPr="00905EC8">
        <w:rPr>
          <w:rStyle w:val="22"/>
          <w:color w:val="000000"/>
          <w:sz w:val="28"/>
          <w:szCs w:val="28"/>
        </w:rPr>
        <w:softHyphen/>
        <w:t>ется в порах и щелях древесины, расширяется при увлажнении и ослабляет связи между ее волокнами.</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Коррозия древесины протекает различно в зависимости от ха</w:t>
      </w:r>
      <w:r w:rsidRPr="00905EC8">
        <w:rPr>
          <w:rStyle w:val="22"/>
          <w:color w:val="000000"/>
          <w:sz w:val="28"/>
          <w:szCs w:val="28"/>
        </w:rPr>
        <w:softHyphen/>
        <w:t>рактера коррозионной среды, ее концентрации и температуры.</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При действии на древесину растворов кислот или кислых со</w:t>
      </w:r>
      <w:r w:rsidRPr="00905EC8">
        <w:rPr>
          <w:rStyle w:val="22"/>
          <w:color w:val="000000"/>
          <w:sz w:val="28"/>
          <w:szCs w:val="28"/>
        </w:rPr>
        <w:softHyphen/>
        <w:t>лей происходит гидролиз (разрушение) целлюлозы, вызывающий потерю прочности древесины. Разрушение древесины под воз</w:t>
      </w:r>
      <w:r w:rsidRPr="00905EC8">
        <w:rPr>
          <w:rStyle w:val="22"/>
          <w:color w:val="000000"/>
          <w:sz w:val="28"/>
          <w:szCs w:val="28"/>
        </w:rPr>
        <w:softHyphen/>
        <w:t>действием щелочей объясняется растворением лигнина и частично целлюлозы. Такое же действие на древесину оказывают растворы концентрированных сернокислых солей.</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Древесина стойка в условиях слабых коррозионных сред. Хвой</w:t>
      </w:r>
      <w:r w:rsidRPr="00905EC8">
        <w:rPr>
          <w:rStyle w:val="22"/>
          <w:color w:val="000000"/>
          <w:sz w:val="28"/>
          <w:szCs w:val="28"/>
        </w:rPr>
        <w:softHyphen/>
        <w:t>ные породы древесины благодаря содержанию в них смолы облада</w:t>
      </w:r>
      <w:r w:rsidRPr="00905EC8">
        <w:rPr>
          <w:rStyle w:val="22"/>
          <w:color w:val="000000"/>
          <w:sz w:val="28"/>
          <w:szCs w:val="28"/>
        </w:rPr>
        <w:softHyphen/>
        <w:t xml:space="preserve">ют большей химической стойкостью, чем лиственные породы. Они стойки к воздействию разбавленных </w:t>
      </w:r>
      <w:r w:rsidRPr="00905EC8">
        <w:rPr>
          <w:rStyle w:val="22"/>
          <w:color w:val="000000"/>
          <w:sz w:val="28"/>
          <w:szCs w:val="28"/>
        </w:rPr>
        <w:lastRenderedPageBreak/>
        <w:t>растворов уксусной, соляной, фосфорной и плавиковой кислот, а также растворов нейтральных солей любых концентраций, к действию растворов аммиака, гид</w:t>
      </w:r>
      <w:r w:rsidRPr="00905EC8">
        <w:rPr>
          <w:rStyle w:val="22"/>
          <w:color w:val="000000"/>
          <w:sz w:val="28"/>
          <w:szCs w:val="28"/>
        </w:rPr>
        <w:softHyphen/>
        <w:t xml:space="preserve">роокисей кальция и бария. </w:t>
      </w:r>
      <w:proofErr w:type="gramStart"/>
      <w:r w:rsidRPr="00905EC8">
        <w:rPr>
          <w:rStyle w:val="22"/>
          <w:color w:val="000000"/>
          <w:sz w:val="28"/>
          <w:szCs w:val="28"/>
        </w:rPr>
        <w:t>В таких средах древесина гораздо более долговечна, чем металл, бетон и железобетон, для которых такие среды химически агрессивны.</w:t>
      </w:r>
      <w:proofErr w:type="gramEnd"/>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Средние и сильные агрессивные среды, например минеральные кислоты (азотная, крепкая серная, хромовая) концентрации выше 5%, оказывают разрушительное воздействие на древесину, тем бо</w:t>
      </w:r>
      <w:r w:rsidRPr="00905EC8">
        <w:rPr>
          <w:rStyle w:val="22"/>
          <w:color w:val="000000"/>
          <w:sz w:val="28"/>
          <w:szCs w:val="28"/>
        </w:rPr>
        <w:softHyphen/>
        <w:t>лее активное, чем выше их концентрация и температура. При этом древесина приобретает сначала цветную, затем темную окраску, растворяются целлюлоза и лигнин, нарушаются связи между во</w:t>
      </w:r>
      <w:r w:rsidRPr="00905EC8">
        <w:rPr>
          <w:rStyle w:val="22"/>
          <w:color w:val="000000"/>
          <w:sz w:val="28"/>
          <w:szCs w:val="28"/>
        </w:rPr>
        <w:softHyphen/>
        <w:t>локнами и прочность древесины резко уменьшается.</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Водные растворы едких щелочей медленно разрушают (рас</w:t>
      </w:r>
      <w:r w:rsidRPr="00905EC8">
        <w:rPr>
          <w:rStyle w:val="22"/>
          <w:color w:val="000000"/>
          <w:sz w:val="28"/>
          <w:szCs w:val="28"/>
        </w:rPr>
        <w:softHyphen/>
        <w:t>щепляют) древесину; такое же действие на древесину оказывают соли железа, алюминия и цинка.</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Защита древесины от коррозии заключается в устранении раз</w:t>
      </w:r>
      <w:r w:rsidRPr="00905EC8">
        <w:rPr>
          <w:rStyle w:val="22"/>
          <w:color w:val="000000"/>
          <w:sz w:val="28"/>
          <w:szCs w:val="28"/>
        </w:rPr>
        <w:softHyphen/>
        <w:t>рушающего влияния этого процесса путем конструктивных и за</w:t>
      </w:r>
      <w:r w:rsidRPr="00905EC8">
        <w:rPr>
          <w:rStyle w:val="22"/>
          <w:color w:val="000000"/>
          <w:sz w:val="28"/>
          <w:szCs w:val="28"/>
        </w:rPr>
        <w:softHyphen/>
        <w:t>щитных мероприятий.</w:t>
      </w:r>
    </w:p>
    <w:p w:rsidR="00905EC8" w:rsidRPr="00905EC8" w:rsidRDefault="00905EC8" w:rsidP="00905EC8">
      <w:pPr>
        <w:pStyle w:val="210"/>
        <w:shd w:val="clear" w:color="auto" w:fill="auto"/>
        <w:spacing w:after="0" w:line="240" w:lineRule="auto"/>
        <w:ind w:firstLine="709"/>
        <w:jc w:val="both"/>
        <w:rPr>
          <w:sz w:val="28"/>
          <w:szCs w:val="28"/>
        </w:rPr>
      </w:pPr>
      <w:r w:rsidRPr="00905EC8">
        <w:rPr>
          <w:rStyle w:val="22"/>
          <w:color w:val="000000"/>
          <w:sz w:val="28"/>
          <w:szCs w:val="28"/>
        </w:rPr>
        <w:t>Конструктивная защита от коррозии является в большинстве случаев достаточной для конструкций, эксплуатируемых в слабых химически агрессивных средах. Деревянные конструкции в этих условиях должны изготовляться из смолистой хвойной древеси</w:t>
      </w:r>
      <w:r w:rsidRPr="00905EC8">
        <w:rPr>
          <w:rStyle w:val="22"/>
          <w:color w:val="000000"/>
          <w:sz w:val="28"/>
          <w:szCs w:val="28"/>
        </w:rPr>
        <w:softHyphen/>
        <w:t>ны, лучше сопротивляющейся проникновению агрессивных ве</w:t>
      </w:r>
      <w:r w:rsidRPr="00905EC8">
        <w:rPr>
          <w:rStyle w:val="22"/>
          <w:color w:val="000000"/>
          <w:sz w:val="28"/>
          <w:szCs w:val="28"/>
        </w:rPr>
        <w:softHyphen/>
        <w:t>ществ. Элементы конструкций должны иметь крупные клееные или брусчатые сечения с минимальной поверхностью контакта с окружающей средой. Они должны иметь минимальное количес</w:t>
      </w:r>
      <w:r w:rsidRPr="00905EC8">
        <w:rPr>
          <w:rStyle w:val="22"/>
          <w:color w:val="000000"/>
          <w:sz w:val="28"/>
          <w:szCs w:val="28"/>
        </w:rPr>
        <w:softHyphen/>
        <w:t>тво узловых соединений и металлических креплений. Там, где аг</w:t>
      </w:r>
      <w:r w:rsidRPr="00905EC8">
        <w:rPr>
          <w:rStyle w:val="22"/>
          <w:color w:val="000000"/>
          <w:sz w:val="28"/>
          <w:szCs w:val="28"/>
        </w:rPr>
        <w:softHyphen/>
        <w:t>рессивные вещества присутствуют в виде пыли, например в скла</w:t>
      </w:r>
      <w:r w:rsidRPr="00905EC8">
        <w:rPr>
          <w:rStyle w:val="22"/>
          <w:color w:val="000000"/>
          <w:sz w:val="28"/>
          <w:szCs w:val="28"/>
        </w:rPr>
        <w:softHyphen/>
        <w:t>дах калийных удобрений, конструкции не должны иметь пазов и горизонтальных поверхностей, удобных для оседания пыли. Этим требованиям отвечают в первую очередь сплошные клееные дере</w:t>
      </w:r>
      <w:r w:rsidRPr="00905EC8">
        <w:rPr>
          <w:rStyle w:val="22"/>
          <w:color w:val="000000"/>
          <w:sz w:val="28"/>
          <w:szCs w:val="28"/>
        </w:rPr>
        <w:softHyphen/>
        <w:t>вянные конструкции.</w:t>
      </w:r>
    </w:p>
    <w:p w:rsidR="00905EC8" w:rsidRPr="00905EC8" w:rsidRDefault="00905EC8" w:rsidP="00C75990">
      <w:pPr>
        <w:pStyle w:val="210"/>
        <w:shd w:val="clear" w:color="auto" w:fill="auto"/>
        <w:spacing w:after="0" w:line="240" w:lineRule="auto"/>
        <w:ind w:firstLine="709"/>
        <w:jc w:val="both"/>
        <w:rPr>
          <w:sz w:val="28"/>
          <w:szCs w:val="28"/>
        </w:rPr>
      </w:pPr>
      <w:r w:rsidRPr="00905EC8">
        <w:rPr>
          <w:rStyle w:val="22"/>
          <w:color w:val="000000"/>
          <w:sz w:val="28"/>
          <w:szCs w:val="28"/>
        </w:rPr>
        <w:t>Защитные покрытия используют в дополнение к указанным конструктивным мероприятиям. Деревянные конструкции, экс</w:t>
      </w:r>
      <w:r w:rsidRPr="00905EC8">
        <w:rPr>
          <w:rStyle w:val="22"/>
          <w:color w:val="000000"/>
          <w:sz w:val="28"/>
          <w:szCs w:val="28"/>
        </w:rPr>
        <w:softHyphen/>
        <w:t>плуатируемые в условиях слабой химически агрессивной среды, дополнительно защищают лакокрасочными покрытиями, изо</w:t>
      </w:r>
      <w:r w:rsidRPr="00905EC8">
        <w:rPr>
          <w:rStyle w:val="22"/>
          <w:color w:val="000000"/>
          <w:sz w:val="28"/>
          <w:szCs w:val="28"/>
        </w:rPr>
        <w:softHyphen/>
        <w:t>лирующими древесину от окружающей среды. Для этого исполь</w:t>
      </w:r>
      <w:r w:rsidRPr="00905EC8">
        <w:rPr>
          <w:rStyle w:val="22"/>
          <w:color w:val="000000"/>
          <w:sz w:val="28"/>
          <w:szCs w:val="28"/>
        </w:rPr>
        <w:softHyphen/>
        <w:t>зуют краски, лаки и эмали, стойкие к данной агрессивной среде. Чаще всего для этого применяют фенолоформальдегидную смолу. Древесина, пропитанная этой смолой, приобретает стойкость при температуре до 75...125</w:t>
      </w:r>
      <w:proofErr w:type="gramStart"/>
      <w:r w:rsidRPr="00905EC8">
        <w:rPr>
          <w:rStyle w:val="22"/>
          <w:color w:val="000000"/>
          <w:sz w:val="28"/>
          <w:szCs w:val="28"/>
        </w:rPr>
        <w:t>°С</w:t>
      </w:r>
      <w:proofErr w:type="gramEnd"/>
      <w:r w:rsidRPr="00905EC8">
        <w:rPr>
          <w:rStyle w:val="22"/>
          <w:color w:val="000000"/>
          <w:sz w:val="28"/>
          <w:szCs w:val="28"/>
        </w:rPr>
        <w:t xml:space="preserve"> к действию растворов серной, соляной, фосфорной кислот, а также выдерживает воздействие многих газов (хлора, фтористого водорода).</w:t>
      </w:r>
    </w:p>
    <w:p w:rsidR="00905EC8" w:rsidRPr="00905EC8" w:rsidRDefault="00905EC8" w:rsidP="00C75990">
      <w:pPr>
        <w:pStyle w:val="210"/>
        <w:shd w:val="clear" w:color="auto" w:fill="auto"/>
        <w:spacing w:after="0" w:line="240" w:lineRule="auto"/>
        <w:ind w:firstLine="709"/>
        <w:jc w:val="both"/>
        <w:rPr>
          <w:sz w:val="28"/>
          <w:szCs w:val="28"/>
        </w:rPr>
      </w:pPr>
      <w:r w:rsidRPr="00905EC8">
        <w:rPr>
          <w:rStyle w:val="23"/>
          <w:color w:val="000000"/>
          <w:sz w:val="28"/>
          <w:szCs w:val="28"/>
        </w:rPr>
        <w:t>Биостойкость древесины.</w:t>
      </w:r>
      <w:r w:rsidRPr="00905EC8">
        <w:rPr>
          <w:rStyle w:val="22"/>
          <w:color w:val="000000"/>
          <w:sz w:val="28"/>
          <w:szCs w:val="28"/>
        </w:rPr>
        <w:t xml:space="preserve"> Биостойкость — свойство материалов и изделий долговременно сопротивляться действию грибков и бак</w:t>
      </w:r>
      <w:r w:rsidRPr="00905EC8">
        <w:rPr>
          <w:rStyle w:val="22"/>
          <w:color w:val="000000"/>
          <w:sz w:val="28"/>
          <w:szCs w:val="28"/>
        </w:rPr>
        <w:softHyphen/>
        <w:t>терий, вызывающих гниение или другие разрушительные биологи</w:t>
      </w:r>
      <w:r w:rsidRPr="00905EC8">
        <w:rPr>
          <w:rStyle w:val="22"/>
          <w:color w:val="000000"/>
          <w:sz w:val="28"/>
          <w:szCs w:val="28"/>
        </w:rPr>
        <w:softHyphen/>
        <w:t>ческие процессы.</w:t>
      </w:r>
    </w:p>
    <w:p w:rsidR="00905EC8" w:rsidRPr="00905EC8" w:rsidRDefault="00905EC8" w:rsidP="00C75990">
      <w:pPr>
        <w:pStyle w:val="210"/>
        <w:shd w:val="clear" w:color="auto" w:fill="auto"/>
        <w:spacing w:after="0" w:line="240" w:lineRule="auto"/>
        <w:ind w:firstLine="709"/>
        <w:jc w:val="both"/>
        <w:rPr>
          <w:sz w:val="28"/>
          <w:szCs w:val="28"/>
        </w:rPr>
      </w:pPr>
      <w:r w:rsidRPr="00905EC8">
        <w:rPr>
          <w:rStyle w:val="22"/>
          <w:color w:val="000000"/>
          <w:sz w:val="28"/>
          <w:szCs w:val="28"/>
        </w:rPr>
        <w:t>Различают биостойкость натуральную (естественную) и приоб</w:t>
      </w:r>
      <w:r w:rsidRPr="00905EC8">
        <w:rPr>
          <w:rStyle w:val="22"/>
          <w:color w:val="000000"/>
          <w:sz w:val="28"/>
          <w:szCs w:val="28"/>
        </w:rPr>
        <w:softHyphen/>
        <w:t>ретенную.</w:t>
      </w:r>
    </w:p>
    <w:p w:rsidR="00905EC8" w:rsidRPr="00905EC8" w:rsidRDefault="00905EC8" w:rsidP="00C75990">
      <w:pPr>
        <w:pStyle w:val="210"/>
        <w:shd w:val="clear" w:color="auto" w:fill="auto"/>
        <w:spacing w:after="0" w:line="240" w:lineRule="auto"/>
        <w:ind w:firstLine="709"/>
        <w:jc w:val="both"/>
        <w:rPr>
          <w:sz w:val="28"/>
          <w:szCs w:val="28"/>
        </w:rPr>
      </w:pPr>
      <w:proofErr w:type="gramStart"/>
      <w:r w:rsidRPr="00905EC8">
        <w:rPr>
          <w:rStyle w:val="22"/>
          <w:color w:val="000000"/>
          <w:sz w:val="28"/>
          <w:szCs w:val="28"/>
        </w:rPr>
        <w:lastRenderedPageBreak/>
        <w:t>Натуральная</w:t>
      </w:r>
      <w:proofErr w:type="gramEnd"/>
      <w:r w:rsidRPr="00905EC8">
        <w:rPr>
          <w:rStyle w:val="22"/>
          <w:color w:val="000000"/>
          <w:sz w:val="28"/>
          <w:szCs w:val="28"/>
        </w:rPr>
        <w:t xml:space="preserve"> биостойкость зависит в основном от породы дре</w:t>
      </w:r>
      <w:r w:rsidRPr="00905EC8">
        <w:rPr>
          <w:rStyle w:val="22"/>
          <w:color w:val="000000"/>
          <w:sz w:val="28"/>
          <w:szCs w:val="28"/>
        </w:rPr>
        <w:softHyphen/>
        <w:t>весины, ее состояния и условий эксплуатации (хранения).</w:t>
      </w:r>
    </w:p>
    <w:p w:rsidR="00905EC8" w:rsidRPr="00905EC8" w:rsidRDefault="00905EC8" w:rsidP="00C75990">
      <w:pPr>
        <w:pStyle w:val="210"/>
        <w:shd w:val="clear" w:color="auto" w:fill="auto"/>
        <w:spacing w:after="0" w:line="240" w:lineRule="auto"/>
        <w:ind w:firstLine="709"/>
        <w:jc w:val="both"/>
        <w:rPr>
          <w:sz w:val="28"/>
          <w:szCs w:val="28"/>
        </w:rPr>
      </w:pPr>
      <w:proofErr w:type="gramStart"/>
      <w:r w:rsidRPr="00905EC8">
        <w:rPr>
          <w:rStyle w:val="22"/>
          <w:color w:val="000000"/>
          <w:sz w:val="28"/>
          <w:szCs w:val="28"/>
        </w:rPr>
        <w:t>Приобретенная</w:t>
      </w:r>
      <w:proofErr w:type="gramEnd"/>
      <w:r w:rsidRPr="00905EC8">
        <w:rPr>
          <w:rStyle w:val="22"/>
          <w:color w:val="000000"/>
          <w:sz w:val="28"/>
          <w:szCs w:val="28"/>
        </w:rPr>
        <w:t xml:space="preserve"> же обусловлена главным образом свойствами и количеством введенного в древесину специального защитного ве</w:t>
      </w:r>
      <w:r w:rsidRPr="00905EC8">
        <w:rPr>
          <w:rStyle w:val="22"/>
          <w:color w:val="000000"/>
          <w:sz w:val="28"/>
          <w:szCs w:val="28"/>
        </w:rPr>
        <w:softHyphen/>
        <w:t>щества.</w:t>
      </w:r>
    </w:p>
    <w:p w:rsidR="00905EC8" w:rsidRPr="00905EC8" w:rsidRDefault="00905EC8" w:rsidP="00C75990">
      <w:pPr>
        <w:pStyle w:val="210"/>
        <w:shd w:val="clear" w:color="auto" w:fill="auto"/>
        <w:spacing w:after="0" w:line="240" w:lineRule="auto"/>
        <w:ind w:firstLine="709"/>
        <w:jc w:val="both"/>
        <w:rPr>
          <w:sz w:val="28"/>
          <w:szCs w:val="28"/>
        </w:rPr>
      </w:pPr>
      <w:r w:rsidRPr="00905EC8">
        <w:rPr>
          <w:rStyle w:val="22"/>
          <w:color w:val="000000"/>
          <w:sz w:val="28"/>
          <w:szCs w:val="28"/>
        </w:rPr>
        <w:t>Древесина в процессе хранения и при эксплуатации (в готовых изделиях) подвергается воздействию различных факторов:</w:t>
      </w:r>
    </w:p>
    <w:p w:rsidR="00905EC8" w:rsidRPr="00905EC8" w:rsidRDefault="00905EC8" w:rsidP="00C75990">
      <w:pPr>
        <w:pStyle w:val="210"/>
        <w:numPr>
          <w:ilvl w:val="0"/>
          <w:numId w:val="2"/>
        </w:numPr>
        <w:shd w:val="clear" w:color="auto" w:fill="auto"/>
        <w:tabs>
          <w:tab w:val="left" w:pos="241"/>
        </w:tabs>
        <w:spacing w:after="0" w:line="240" w:lineRule="auto"/>
        <w:ind w:firstLine="709"/>
        <w:jc w:val="both"/>
        <w:rPr>
          <w:sz w:val="28"/>
          <w:szCs w:val="28"/>
        </w:rPr>
      </w:pPr>
      <w:r w:rsidRPr="00905EC8">
        <w:rPr>
          <w:rStyle w:val="22"/>
          <w:color w:val="000000"/>
          <w:sz w:val="28"/>
          <w:szCs w:val="28"/>
        </w:rPr>
        <w:t>механических нагрузок;</w:t>
      </w:r>
    </w:p>
    <w:p w:rsidR="00905EC8" w:rsidRPr="00905EC8" w:rsidRDefault="00905EC8" w:rsidP="00C75990">
      <w:pPr>
        <w:pStyle w:val="210"/>
        <w:numPr>
          <w:ilvl w:val="0"/>
          <w:numId w:val="2"/>
        </w:numPr>
        <w:shd w:val="clear" w:color="auto" w:fill="auto"/>
        <w:tabs>
          <w:tab w:val="left" w:pos="241"/>
        </w:tabs>
        <w:spacing w:after="0" w:line="240" w:lineRule="auto"/>
        <w:ind w:firstLine="709"/>
        <w:jc w:val="both"/>
        <w:rPr>
          <w:sz w:val="28"/>
          <w:szCs w:val="28"/>
        </w:rPr>
      </w:pPr>
      <w:r w:rsidRPr="00905EC8">
        <w:rPr>
          <w:rStyle w:val="22"/>
          <w:color w:val="000000"/>
          <w:sz w:val="28"/>
          <w:szCs w:val="28"/>
        </w:rPr>
        <w:t>температуры и влажности окружающей среды;</w:t>
      </w:r>
    </w:p>
    <w:p w:rsidR="00905EC8" w:rsidRPr="00905EC8" w:rsidRDefault="00905EC8" w:rsidP="00C75990">
      <w:pPr>
        <w:pStyle w:val="210"/>
        <w:numPr>
          <w:ilvl w:val="0"/>
          <w:numId w:val="2"/>
        </w:numPr>
        <w:shd w:val="clear" w:color="auto" w:fill="auto"/>
        <w:tabs>
          <w:tab w:val="left" w:pos="241"/>
        </w:tabs>
        <w:spacing w:after="0" w:line="240" w:lineRule="auto"/>
        <w:ind w:firstLine="709"/>
        <w:jc w:val="both"/>
        <w:rPr>
          <w:sz w:val="28"/>
          <w:szCs w:val="28"/>
        </w:rPr>
      </w:pPr>
      <w:r w:rsidRPr="00905EC8">
        <w:rPr>
          <w:rStyle w:val="22"/>
          <w:color w:val="000000"/>
          <w:sz w:val="28"/>
          <w:szCs w:val="28"/>
        </w:rPr>
        <w:t>солнечного света;</w:t>
      </w:r>
    </w:p>
    <w:p w:rsidR="00905EC8" w:rsidRPr="00905EC8" w:rsidRDefault="00905EC8" w:rsidP="00C75990">
      <w:pPr>
        <w:pStyle w:val="210"/>
        <w:numPr>
          <w:ilvl w:val="0"/>
          <w:numId w:val="2"/>
        </w:numPr>
        <w:shd w:val="clear" w:color="auto" w:fill="auto"/>
        <w:tabs>
          <w:tab w:val="left" w:pos="241"/>
        </w:tabs>
        <w:spacing w:after="0" w:line="240" w:lineRule="auto"/>
        <w:ind w:firstLine="709"/>
        <w:jc w:val="both"/>
        <w:rPr>
          <w:sz w:val="28"/>
          <w:szCs w:val="28"/>
        </w:rPr>
      </w:pPr>
      <w:r w:rsidRPr="00905EC8">
        <w:rPr>
          <w:rStyle w:val="22"/>
          <w:color w:val="000000"/>
          <w:sz w:val="28"/>
          <w:szCs w:val="28"/>
        </w:rPr>
        <w:t>агрессивных жидкостей и газов;</w:t>
      </w:r>
    </w:p>
    <w:p w:rsidR="00905EC8" w:rsidRPr="00905EC8" w:rsidRDefault="00905EC8" w:rsidP="00C75990">
      <w:pPr>
        <w:pStyle w:val="210"/>
        <w:numPr>
          <w:ilvl w:val="0"/>
          <w:numId w:val="2"/>
        </w:numPr>
        <w:shd w:val="clear" w:color="auto" w:fill="auto"/>
        <w:tabs>
          <w:tab w:val="left" w:pos="241"/>
        </w:tabs>
        <w:spacing w:after="0" w:line="240" w:lineRule="auto"/>
        <w:ind w:firstLine="709"/>
        <w:jc w:val="both"/>
        <w:rPr>
          <w:sz w:val="28"/>
          <w:szCs w:val="28"/>
        </w:rPr>
      </w:pPr>
      <w:r w:rsidRPr="00905EC8">
        <w:rPr>
          <w:rStyle w:val="22"/>
          <w:color w:val="000000"/>
          <w:sz w:val="28"/>
          <w:szCs w:val="28"/>
        </w:rPr>
        <w:t>грибов, насекомых и т. д.</w:t>
      </w:r>
    </w:p>
    <w:p w:rsidR="00905EC8" w:rsidRPr="00905EC8" w:rsidRDefault="00905EC8" w:rsidP="00C75990">
      <w:pPr>
        <w:pStyle w:val="210"/>
        <w:shd w:val="clear" w:color="auto" w:fill="auto"/>
        <w:spacing w:after="0" w:line="240" w:lineRule="auto"/>
        <w:ind w:firstLine="709"/>
        <w:jc w:val="both"/>
        <w:rPr>
          <w:sz w:val="28"/>
          <w:szCs w:val="28"/>
        </w:rPr>
      </w:pPr>
      <w:r w:rsidRPr="00905EC8">
        <w:rPr>
          <w:rStyle w:val="22"/>
          <w:color w:val="000000"/>
          <w:sz w:val="28"/>
          <w:szCs w:val="28"/>
        </w:rPr>
        <w:t>Способность древесины сопротивляться разрушению от дейс</w:t>
      </w:r>
      <w:r w:rsidRPr="00905EC8">
        <w:rPr>
          <w:rStyle w:val="22"/>
          <w:color w:val="000000"/>
          <w:sz w:val="28"/>
          <w:szCs w:val="28"/>
        </w:rPr>
        <w:softHyphen/>
        <w:t>твия указанных факторов называют ее стойкостью.</w:t>
      </w:r>
    </w:p>
    <w:p w:rsidR="00A12874" w:rsidRDefault="00A12874" w:rsidP="00C75990">
      <w:pPr>
        <w:ind w:firstLine="709"/>
        <w:jc w:val="both"/>
        <w:rPr>
          <w:sz w:val="28"/>
          <w:szCs w:val="28"/>
        </w:rPr>
      </w:pPr>
    </w:p>
    <w:p w:rsidR="00676E18" w:rsidRDefault="00676E18" w:rsidP="00C75990">
      <w:pPr>
        <w:spacing w:after="160" w:line="259" w:lineRule="auto"/>
        <w:jc w:val="both"/>
        <w:rPr>
          <w:i/>
          <w:sz w:val="28"/>
          <w:szCs w:val="28"/>
        </w:rPr>
      </w:pPr>
      <w:r w:rsidRPr="00676E18">
        <w:rPr>
          <w:i/>
          <w:sz w:val="28"/>
          <w:szCs w:val="28"/>
        </w:rPr>
        <w:t>Основные причины биоразрушения древесины</w:t>
      </w:r>
    </w:p>
    <w:p w:rsidR="00676E18" w:rsidRPr="00C75990" w:rsidRDefault="00676E18" w:rsidP="00C75990">
      <w:pPr>
        <w:spacing w:line="259" w:lineRule="auto"/>
        <w:ind w:firstLine="709"/>
        <w:jc w:val="both"/>
        <w:rPr>
          <w:sz w:val="28"/>
          <w:szCs w:val="28"/>
        </w:rPr>
      </w:pPr>
      <w:r w:rsidRPr="00C75990">
        <w:rPr>
          <w:sz w:val="28"/>
          <w:szCs w:val="28"/>
        </w:rPr>
        <w:t>Дерево — живой организм, и, умирая, оно «утилизируется» в природе до полного исчезновения. Поэтому для того чтобы оста</w:t>
      </w:r>
      <w:r w:rsidRPr="00C75990">
        <w:rPr>
          <w:sz w:val="28"/>
          <w:szCs w:val="28"/>
        </w:rPr>
        <w:softHyphen/>
        <w:t>новить этот естественный процесс в изделиях из древесины, чело</w:t>
      </w:r>
      <w:r w:rsidRPr="00C75990">
        <w:rPr>
          <w:sz w:val="28"/>
          <w:szCs w:val="28"/>
        </w:rPr>
        <w:softHyphen/>
        <w:t>веку требуется немало усилий.</w:t>
      </w:r>
    </w:p>
    <w:p w:rsidR="00676E18" w:rsidRPr="00C75990" w:rsidRDefault="00676E18" w:rsidP="00C75990">
      <w:pPr>
        <w:spacing w:line="259" w:lineRule="auto"/>
        <w:ind w:firstLine="709"/>
        <w:jc w:val="both"/>
        <w:rPr>
          <w:sz w:val="28"/>
          <w:szCs w:val="28"/>
        </w:rPr>
      </w:pPr>
      <w:proofErr w:type="gramStart"/>
      <w:r w:rsidRPr="00C75990">
        <w:rPr>
          <w:sz w:val="28"/>
          <w:szCs w:val="28"/>
        </w:rPr>
        <w:t>В «переработке» принимают участие грызуны, насекомые, рас</w:t>
      </w:r>
      <w:r w:rsidRPr="00C75990">
        <w:rPr>
          <w:sz w:val="28"/>
          <w:szCs w:val="28"/>
        </w:rPr>
        <w:softHyphen/>
        <w:t>тения, включая простейшие, и микроорганизмы.</w:t>
      </w:r>
      <w:proofErr w:type="gramEnd"/>
    </w:p>
    <w:p w:rsidR="00676E18" w:rsidRPr="00C75990" w:rsidRDefault="00676E18" w:rsidP="00C75990">
      <w:pPr>
        <w:spacing w:line="259" w:lineRule="auto"/>
        <w:ind w:firstLine="709"/>
        <w:jc w:val="both"/>
        <w:rPr>
          <w:sz w:val="28"/>
          <w:szCs w:val="28"/>
        </w:rPr>
      </w:pPr>
      <w:r w:rsidRPr="00C75990">
        <w:rPr>
          <w:iCs/>
          <w:sz w:val="28"/>
          <w:szCs w:val="28"/>
        </w:rPr>
        <w:t>Гниение древесины.</w:t>
      </w:r>
      <w:r w:rsidRPr="00C75990">
        <w:rPr>
          <w:sz w:val="28"/>
          <w:szCs w:val="28"/>
        </w:rPr>
        <w:t xml:space="preserve"> Основной причиной разрушения древесины является гниение — биологическое разложение древесины дерево</w:t>
      </w:r>
      <w:r w:rsidRPr="00C75990">
        <w:rPr>
          <w:sz w:val="28"/>
          <w:szCs w:val="28"/>
        </w:rPr>
        <w:softHyphen/>
        <w:t>разрушающими грибами и микроорганизмами. Этот процесс ста</w:t>
      </w:r>
      <w:r w:rsidRPr="00C75990">
        <w:rPr>
          <w:sz w:val="28"/>
          <w:szCs w:val="28"/>
        </w:rPr>
        <w:softHyphen/>
        <w:t>новится возможным только в определенных, благоприятных для развития гриба условиях. Так, содержание свободной воды в дре</w:t>
      </w:r>
      <w:r w:rsidRPr="00C75990">
        <w:rPr>
          <w:sz w:val="28"/>
          <w:szCs w:val="28"/>
        </w:rPr>
        <w:softHyphen/>
        <w:t>весине не должно составлять менее 18...20%, а минимальный объем воздуха в зависимости от экологических требований гриба — от 5 до 20%. Характер гниения зависит от того, какими ферментами гриб воздействует на древесину, какие компоненты клеточных оболочек и в какой последовательности он разрушает.</w:t>
      </w:r>
    </w:p>
    <w:p w:rsidR="00676E18" w:rsidRPr="00C75990" w:rsidRDefault="00676E18" w:rsidP="00C75990">
      <w:pPr>
        <w:spacing w:line="259" w:lineRule="auto"/>
        <w:ind w:firstLine="709"/>
        <w:jc w:val="both"/>
        <w:rPr>
          <w:sz w:val="28"/>
          <w:szCs w:val="28"/>
        </w:rPr>
      </w:pPr>
      <w:r w:rsidRPr="00C75990">
        <w:rPr>
          <w:sz w:val="28"/>
          <w:szCs w:val="28"/>
        </w:rPr>
        <w:t>Питательной средой для дереворазрушающих грибов является растворимый сахар (глюкоза) — продукт разлагаемой ими целлю</w:t>
      </w:r>
      <w:r w:rsidRPr="00C75990">
        <w:rPr>
          <w:sz w:val="28"/>
          <w:szCs w:val="28"/>
        </w:rPr>
        <w:softHyphen/>
        <w:t>лозы. При содействии фермента, выделяемого грибом, нераство</w:t>
      </w:r>
      <w:r w:rsidRPr="00C75990">
        <w:rPr>
          <w:sz w:val="28"/>
          <w:szCs w:val="28"/>
        </w:rPr>
        <w:softHyphen/>
        <w:t>римая в воде целлюлоза гидратируется и переходит в растворимое вещество — глюкозу:</w:t>
      </w:r>
    </w:p>
    <w:p w:rsidR="00676E18" w:rsidRPr="00C75990" w:rsidRDefault="00676E18" w:rsidP="00C75990">
      <w:pPr>
        <w:spacing w:line="259" w:lineRule="auto"/>
        <w:ind w:firstLine="709"/>
        <w:jc w:val="both"/>
        <w:rPr>
          <w:sz w:val="28"/>
          <w:szCs w:val="28"/>
        </w:rPr>
      </w:pPr>
      <w:r w:rsidRPr="00C75990">
        <w:rPr>
          <w:sz w:val="28"/>
          <w:szCs w:val="28"/>
        </w:rPr>
        <w:t>(СНкА</w:t>
      </w:r>
      <w:proofErr w:type="gramStart"/>
      <w:r w:rsidRPr="00C75990">
        <w:rPr>
          <w:sz w:val="28"/>
          <w:szCs w:val="28"/>
        </w:rPr>
        <w:t>)п</w:t>
      </w:r>
      <w:proofErr w:type="gramEnd"/>
      <w:r w:rsidRPr="00C75990">
        <w:rPr>
          <w:sz w:val="28"/>
          <w:szCs w:val="28"/>
        </w:rPr>
        <w:t xml:space="preserve"> + </w:t>
      </w:r>
      <w:r w:rsidRPr="00C75990">
        <w:rPr>
          <w:sz w:val="28"/>
          <w:szCs w:val="28"/>
          <w:lang w:val="en-US"/>
        </w:rPr>
        <w:t>n</w:t>
      </w:r>
      <w:r w:rsidRPr="00C75990">
        <w:rPr>
          <w:sz w:val="28"/>
          <w:szCs w:val="28"/>
        </w:rPr>
        <w:t xml:space="preserve"> </w:t>
      </w:r>
      <w:r w:rsidRPr="00C75990">
        <w:rPr>
          <w:sz w:val="28"/>
          <w:szCs w:val="28"/>
          <w:vertAlign w:val="superscript"/>
        </w:rPr>
        <w:t>Н</w:t>
      </w:r>
      <w:r w:rsidRPr="00C75990">
        <w:rPr>
          <w:sz w:val="28"/>
          <w:szCs w:val="28"/>
        </w:rPr>
        <w:t>2</w:t>
      </w:r>
      <w:r w:rsidRPr="00C75990">
        <w:rPr>
          <w:sz w:val="28"/>
          <w:szCs w:val="28"/>
          <w:vertAlign w:val="superscript"/>
        </w:rPr>
        <w:t>О</w:t>
      </w:r>
      <w:r w:rsidRPr="00C75990">
        <w:rPr>
          <w:sz w:val="28"/>
          <w:szCs w:val="28"/>
        </w:rPr>
        <w:t xml:space="preserve"> ^ </w:t>
      </w:r>
      <w:r w:rsidRPr="00C75990">
        <w:rPr>
          <w:sz w:val="28"/>
          <w:szCs w:val="28"/>
          <w:lang w:val="en-US"/>
        </w:rPr>
        <w:t>n</w:t>
      </w:r>
      <w:r w:rsidRPr="00C75990">
        <w:rPr>
          <w:sz w:val="28"/>
          <w:szCs w:val="28"/>
        </w:rPr>
        <w:t xml:space="preserve"> </w:t>
      </w:r>
      <w:r w:rsidRPr="00C75990">
        <w:rPr>
          <w:sz w:val="28"/>
          <w:szCs w:val="28"/>
          <w:vertAlign w:val="superscript"/>
        </w:rPr>
        <w:t>С</w:t>
      </w:r>
      <w:r w:rsidRPr="00C75990">
        <w:rPr>
          <w:sz w:val="28"/>
          <w:szCs w:val="28"/>
          <w:vertAlign w:val="subscript"/>
        </w:rPr>
        <w:t>6</w:t>
      </w:r>
      <w:r w:rsidRPr="00C75990">
        <w:rPr>
          <w:sz w:val="28"/>
          <w:szCs w:val="28"/>
          <w:vertAlign w:val="superscript"/>
        </w:rPr>
        <w:t>Н</w:t>
      </w:r>
      <w:r w:rsidRPr="00C75990">
        <w:rPr>
          <w:sz w:val="28"/>
          <w:szCs w:val="28"/>
          <w:vertAlign w:val="subscript"/>
        </w:rPr>
        <w:t>12</w:t>
      </w:r>
      <w:r w:rsidRPr="00C75990">
        <w:rPr>
          <w:sz w:val="28"/>
          <w:szCs w:val="28"/>
        </w:rPr>
        <w:t>°,</w:t>
      </w:r>
    </w:p>
    <w:p w:rsidR="00676E18" w:rsidRPr="00C75990" w:rsidRDefault="00676E18" w:rsidP="00C75990">
      <w:pPr>
        <w:spacing w:line="259" w:lineRule="auto"/>
        <w:ind w:firstLine="709"/>
        <w:jc w:val="both"/>
        <w:rPr>
          <w:sz w:val="28"/>
          <w:szCs w:val="28"/>
        </w:rPr>
      </w:pPr>
      <w:r w:rsidRPr="00C75990">
        <w:rPr>
          <w:sz w:val="28"/>
          <w:szCs w:val="28"/>
        </w:rPr>
        <w:t>целлюлоза</w:t>
      </w:r>
      <w:r w:rsidRPr="00C75990">
        <w:rPr>
          <w:sz w:val="28"/>
          <w:szCs w:val="28"/>
        </w:rPr>
        <w:tab/>
        <w:t>глюкоза</w:t>
      </w:r>
    </w:p>
    <w:p w:rsidR="00676E18" w:rsidRPr="00C75990" w:rsidRDefault="00676E18" w:rsidP="00C75990">
      <w:pPr>
        <w:spacing w:line="259" w:lineRule="auto"/>
        <w:ind w:firstLine="709"/>
        <w:jc w:val="both"/>
        <w:rPr>
          <w:sz w:val="28"/>
          <w:szCs w:val="28"/>
        </w:rPr>
      </w:pPr>
      <w:r w:rsidRPr="00C75990">
        <w:rPr>
          <w:sz w:val="28"/>
          <w:szCs w:val="28"/>
        </w:rPr>
        <w:t>В теле гриба глюкоза окисляется кислородом воздуха, образуя углекислый газ и воду. Следовательно, для жизнедеятельности гри</w:t>
      </w:r>
      <w:r w:rsidRPr="00C75990">
        <w:rPr>
          <w:sz w:val="28"/>
          <w:szCs w:val="28"/>
        </w:rPr>
        <w:softHyphen/>
        <w:t>ба необходимы влага и кислород воздуха, вот почему легко загни</w:t>
      </w:r>
      <w:r w:rsidRPr="00C75990">
        <w:rPr>
          <w:sz w:val="28"/>
          <w:szCs w:val="28"/>
        </w:rPr>
        <w:softHyphen/>
        <w:t xml:space="preserve">вает древесина, находящаяся в условиях переменной влажности (столбы, сваи и т. п.). Гниение древесины развивается при </w:t>
      </w:r>
      <w:r w:rsidRPr="00C75990">
        <w:rPr>
          <w:sz w:val="28"/>
          <w:szCs w:val="28"/>
        </w:rPr>
        <w:lastRenderedPageBreak/>
        <w:t>влаж</w:t>
      </w:r>
      <w:r w:rsidRPr="00C75990">
        <w:rPr>
          <w:sz w:val="28"/>
          <w:szCs w:val="28"/>
        </w:rPr>
        <w:softHyphen/>
        <w:t>ности более 18.20%, хотя споры сохраняют жизнеспособность и в сухой древесине.</w:t>
      </w:r>
    </w:p>
    <w:p w:rsidR="00676E18" w:rsidRPr="00C75990" w:rsidRDefault="00676E18" w:rsidP="00C75990">
      <w:pPr>
        <w:spacing w:line="259" w:lineRule="auto"/>
        <w:ind w:firstLine="709"/>
        <w:jc w:val="both"/>
        <w:rPr>
          <w:sz w:val="28"/>
          <w:szCs w:val="28"/>
        </w:rPr>
      </w:pPr>
      <w:r w:rsidRPr="00C75990">
        <w:rPr>
          <w:sz w:val="28"/>
          <w:szCs w:val="28"/>
        </w:rPr>
        <w:t>При деструктивном типе гниения разлагаются только целлю</w:t>
      </w:r>
      <w:r w:rsidRPr="00C75990">
        <w:rPr>
          <w:sz w:val="28"/>
          <w:szCs w:val="28"/>
        </w:rPr>
        <w:softHyphen/>
        <w:t>лоза, гемицеллюлоза и другие полисахариды, входящие в состав древесины. Интенсивность разрушения в этом случае зависит от содержания в древесине лигн</w:t>
      </w:r>
      <w:r w:rsidR="00C75990">
        <w:rPr>
          <w:sz w:val="28"/>
          <w:szCs w:val="28"/>
        </w:rPr>
        <w:t>ина: чем меньше лигнина, тем ин</w:t>
      </w:r>
      <w:r w:rsidRPr="00C75990">
        <w:rPr>
          <w:sz w:val="28"/>
          <w:szCs w:val="28"/>
        </w:rPr>
        <w:t>тенсивнее происходит разрушение. Гриб воздействует своими ферментами на всю древесную массу, не оставляя незатронутых разложением участков ткани. В результате древесина растрески</w:t>
      </w:r>
      <w:r w:rsidRPr="00C75990">
        <w:rPr>
          <w:sz w:val="28"/>
          <w:szCs w:val="28"/>
        </w:rPr>
        <w:softHyphen/>
        <w:t>вается, крошится, а в конечной стадии гниения легко растирается в порошок. При этом древесина постепенно принимает светло- или темно-бурую окраску с красноватым или сероватым оттенком (бурая деструктивная гниль).</w:t>
      </w:r>
    </w:p>
    <w:p w:rsidR="00676E18" w:rsidRPr="00C75990" w:rsidRDefault="00676E18" w:rsidP="00C75990">
      <w:pPr>
        <w:spacing w:line="259" w:lineRule="auto"/>
        <w:ind w:firstLine="709"/>
        <w:jc w:val="both"/>
        <w:rPr>
          <w:sz w:val="28"/>
          <w:szCs w:val="28"/>
        </w:rPr>
      </w:pPr>
      <w:r w:rsidRPr="00C75990">
        <w:rPr>
          <w:sz w:val="28"/>
          <w:szCs w:val="28"/>
        </w:rPr>
        <w:t>При коррозионном типе гниения разлагаются как полисаха</w:t>
      </w:r>
      <w:r w:rsidRPr="00C75990">
        <w:rPr>
          <w:sz w:val="28"/>
          <w:szCs w:val="28"/>
        </w:rPr>
        <w:softHyphen/>
        <w:t>ридный комплекс клеточных оболочек, так и лигнин. Однако при поражении различными грибами этот процесс протекает неодина</w:t>
      </w:r>
      <w:r w:rsidRPr="00C75990">
        <w:rPr>
          <w:sz w:val="28"/>
          <w:szCs w:val="28"/>
        </w:rPr>
        <w:softHyphen/>
        <w:t>ково. В одном случае в древесине образуются пустоты, заполнен</w:t>
      </w:r>
      <w:r w:rsidRPr="00C75990">
        <w:rPr>
          <w:sz w:val="28"/>
          <w:szCs w:val="28"/>
        </w:rPr>
        <w:softHyphen/>
        <w:t>ные остатками белой неразложившейся целлюлозы (пестрая кор</w:t>
      </w:r>
      <w:r w:rsidRPr="00C75990">
        <w:rPr>
          <w:sz w:val="28"/>
          <w:szCs w:val="28"/>
        </w:rPr>
        <w:softHyphen/>
        <w:t xml:space="preserve">розионная гниль). В других случаях в конечной стадии разрушения древесина равномерно или полосами светлеет, приобретая белую, светло-желтую или «мраморную» окраску (белая коррозионная гниль). При коррозионном типе гниения, в отличие </w:t>
      </w:r>
      <w:proofErr w:type="gramStart"/>
      <w:r w:rsidRPr="00C75990">
        <w:rPr>
          <w:sz w:val="28"/>
          <w:szCs w:val="28"/>
        </w:rPr>
        <w:t>от</w:t>
      </w:r>
      <w:proofErr w:type="gramEnd"/>
      <w:r w:rsidRPr="00C75990">
        <w:rPr>
          <w:sz w:val="28"/>
          <w:szCs w:val="28"/>
        </w:rPr>
        <w:t xml:space="preserve"> деструктив</w:t>
      </w:r>
      <w:r w:rsidRPr="00C75990">
        <w:rPr>
          <w:sz w:val="28"/>
          <w:szCs w:val="28"/>
        </w:rPr>
        <w:softHyphen/>
        <w:t>ного, разложению подвергается не вся древесная масса сплошь, а лишь отдельные участки, чередующиеся с непораженными участ</w:t>
      </w:r>
      <w:r w:rsidRPr="00C75990">
        <w:rPr>
          <w:sz w:val="28"/>
          <w:szCs w:val="28"/>
        </w:rPr>
        <w:softHyphen/>
        <w:t>ками. Для такой гнили характерны ямки, отверстия, пустоты раз</w:t>
      </w:r>
      <w:r w:rsidRPr="00C75990">
        <w:rPr>
          <w:sz w:val="28"/>
          <w:szCs w:val="28"/>
        </w:rPr>
        <w:softHyphen/>
        <w:t>личной формы и размеров.</w:t>
      </w:r>
    </w:p>
    <w:p w:rsidR="00676E18" w:rsidRPr="00C75990" w:rsidRDefault="00676E18" w:rsidP="00C75990">
      <w:pPr>
        <w:spacing w:line="259" w:lineRule="auto"/>
        <w:ind w:firstLine="709"/>
        <w:jc w:val="both"/>
        <w:rPr>
          <w:sz w:val="28"/>
          <w:szCs w:val="28"/>
        </w:rPr>
      </w:pPr>
      <w:r w:rsidRPr="00C75990">
        <w:rPr>
          <w:sz w:val="28"/>
          <w:szCs w:val="28"/>
        </w:rPr>
        <w:t>При коррозионной гнили древесина расщепляется на волокна, крошится, но долго сохраняет вязкость, ее объем не уменьшается.</w:t>
      </w:r>
    </w:p>
    <w:p w:rsidR="00676E18" w:rsidRPr="00C75990" w:rsidRDefault="00676E18" w:rsidP="00C75990">
      <w:pPr>
        <w:spacing w:line="259" w:lineRule="auto"/>
        <w:ind w:firstLine="709"/>
        <w:jc w:val="both"/>
        <w:rPr>
          <w:sz w:val="28"/>
          <w:szCs w:val="28"/>
        </w:rPr>
      </w:pPr>
      <w:r w:rsidRPr="00C75990">
        <w:rPr>
          <w:sz w:val="28"/>
          <w:szCs w:val="28"/>
        </w:rPr>
        <w:t xml:space="preserve">Различают три стадии гниения: </w:t>
      </w:r>
      <w:proofErr w:type="gramStart"/>
      <w:r w:rsidRPr="00C75990">
        <w:rPr>
          <w:sz w:val="28"/>
          <w:szCs w:val="28"/>
          <w:lang w:val="en-US"/>
        </w:rPr>
        <w:t>I</w:t>
      </w:r>
      <w:r w:rsidRPr="00C75990">
        <w:rPr>
          <w:sz w:val="28"/>
          <w:szCs w:val="28"/>
        </w:rPr>
        <w:t>, II и III.</w:t>
      </w:r>
      <w:proofErr w:type="gramEnd"/>
    </w:p>
    <w:p w:rsidR="00676E18" w:rsidRPr="00C75990" w:rsidRDefault="00676E18" w:rsidP="00C75990">
      <w:pPr>
        <w:spacing w:line="259" w:lineRule="auto"/>
        <w:ind w:firstLine="709"/>
        <w:jc w:val="both"/>
        <w:rPr>
          <w:sz w:val="28"/>
          <w:szCs w:val="28"/>
        </w:rPr>
      </w:pPr>
      <w:r w:rsidRPr="00C75990">
        <w:rPr>
          <w:sz w:val="28"/>
          <w:szCs w:val="28"/>
        </w:rPr>
        <w:t>На I стадии гриб распространяется главным образом в сердце</w:t>
      </w:r>
      <w:r w:rsidRPr="00C75990">
        <w:rPr>
          <w:sz w:val="28"/>
          <w:szCs w:val="28"/>
        </w:rPr>
        <w:softHyphen/>
        <w:t>винных лучах и сосудах, не затрагивая оболочки клеток древесины. Под действием выделений гриба пораженная древесина приобре</w:t>
      </w:r>
      <w:r w:rsidRPr="00C75990">
        <w:rPr>
          <w:sz w:val="28"/>
          <w:szCs w:val="28"/>
        </w:rPr>
        <w:softHyphen/>
        <w:t>тает оливковый, лиловато-серый («синева») или красновато-бурый оттенок. Физико-механические свойства древесины практически не меняются, страдает только внешний вид древесины.</w:t>
      </w:r>
    </w:p>
    <w:p w:rsidR="00676E18" w:rsidRPr="00C75990" w:rsidRDefault="00676E18" w:rsidP="00C75990">
      <w:pPr>
        <w:spacing w:line="259" w:lineRule="auto"/>
        <w:ind w:firstLine="709"/>
        <w:jc w:val="both"/>
        <w:rPr>
          <w:sz w:val="28"/>
          <w:szCs w:val="28"/>
        </w:rPr>
      </w:pPr>
      <w:r w:rsidRPr="00C75990">
        <w:rPr>
          <w:sz w:val="28"/>
          <w:szCs w:val="28"/>
        </w:rPr>
        <w:t>На второй стадии происходит интенсивное разрушение кле</w:t>
      </w:r>
      <w:r w:rsidRPr="00C75990">
        <w:rPr>
          <w:sz w:val="28"/>
          <w:szCs w:val="28"/>
        </w:rPr>
        <w:softHyphen/>
        <w:t>точных оболочек. В пораженной древесине появляются мелкие трещинки или ямки. Разрастающийся мицелий гриба образует кре</w:t>
      </w:r>
      <w:r w:rsidRPr="00C75990">
        <w:rPr>
          <w:sz w:val="28"/>
          <w:szCs w:val="28"/>
        </w:rPr>
        <w:softHyphen/>
        <w:t>мово-белые пленки или темноокрашенные скопления в виде харак</w:t>
      </w:r>
      <w:r w:rsidRPr="00C75990">
        <w:rPr>
          <w:sz w:val="28"/>
          <w:szCs w:val="28"/>
        </w:rPr>
        <w:softHyphen/>
        <w:t>терных линий, штрихов или точек. Физико-механические свойства древесины резко ухудшаются.</w:t>
      </w:r>
    </w:p>
    <w:p w:rsidR="00676E18" w:rsidRPr="00C75990" w:rsidRDefault="00676E18" w:rsidP="00C75990">
      <w:pPr>
        <w:spacing w:line="259" w:lineRule="auto"/>
        <w:ind w:firstLine="709"/>
        <w:jc w:val="both"/>
        <w:rPr>
          <w:sz w:val="28"/>
          <w:szCs w:val="28"/>
        </w:rPr>
      </w:pPr>
      <w:r w:rsidRPr="00C75990">
        <w:rPr>
          <w:sz w:val="28"/>
          <w:szCs w:val="28"/>
        </w:rPr>
        <w:t>На третьей стадии завершается процесс разрушения древес</w:t>
      </w:r>
      <w:r w:rsidRPr="00C75990">
        <w:rPr>
          <w:sz w:val="28"/>
          <w:szCs w:val="28"/>
        </w:rPr>
        <w:softHyphen/>
        <w:t xml:space="preserve">ной </w:t>
      </w:r>
      <w:proofErr w:type="gramStart"/>
      <w:r w:rsidRPr="00C75990">
        <w:rPr>
          <w:sz w:val="28"/>
          <w:szCs w:val="28"/>
        </w:rPr>
        <w:t>массы</w:t>
      </w:r>
      <w:proofErr w:type="gramEnd"/>
      <w:r w:rsidRPr="00C75990">
        <w:rPr>
          <w:sz w:val="28"/>
          <w:szCs w:val="28"/>
        </w:rPr>
        <w:t xml:space="preserve"> и полностью проявляются структура и окраска, свойс</w:t>
      </w:r>
      <w:r w:rsidRPr="00C75990">
        <w:rPr>
          <w:sz w:val="28"/>
          <w:szCs w:val="28"/>
        </w:rPr>
        <w:softHyphen/>
        <w:t xml:space="preserve">твенные тому или иному типу гниения. Пораженная древесина становится очень легкой, распадается на </w:t>
      </w:r>
      <w:r w:rsidRPr="00C75990">
        <w:rPr>
          <w:sz w:val="28"/>
          <w:szCs w:val="28"/>
        </w:rPr>
        <w:lastRenderedPageBreak/>
        <w:t>отдельные куски или расщепляется на волокна. У ядровой гнили выделяют и четвертую стадию — образование дупла.</w:t>
      </w:r>
    </w:p>
    <w:p w:rsidR="00676E18" w:rsidRPr="00C75990" w:rsidRDefault="00676E18" w:rsidP="00C75990">
      <w:pPr>
        <w:spacing w:line="259" w:lineRule="auto"/>
        <w:ind w:firstLine="709"/>
        <w:jc w:val="both"/>
        <w:rPr>
          <w:sz w:val="28"/>
          <w:szCs w:val="28"/>
        </w:rPr>
      </w:pPr>
      <w:r w:rsidRPr="00C75990">
        <w:rPr>
          <w:iCs/>
          <w:sz w:val="28"/>
          <w:szCs w:val="28"/>
        </w:rPr>
        <w:t>Насекомые и другие технические вредители.</w:t>
      </w:r>
      <w:r w:rsidRPr="00C75990">
        <w:rPr>
          <w:sz w:val="28"/>
          <w:szCs w:val="28"/>
        </w:rPr>
        <w:t xml:space="preserve"> </w:t>
      </w:r>
      <w:proofErr w:type="gramStart"/>
      <w:r w:rsidRPr="00C75990">
        <w:rPr>
          <w:sz w:val="28"/>
          <w:szCs w:val="28"/>
        </w:rPr>
        <w:t>Насекомые повреж</w:t>
      </w:r>
      <w:r w:rsidRPr="00C75990">
        <w:rPr>
          <w:sz w:val="28"/>
          <w:szCs w:val="28"/>
        </w:rPr>
        <w:softHyphen/>
        <w:t>дают ослабленные деревья и мертвую древесину при ее хранении в лесу, на складах (усачи, короеды, златки, сверлильщики, лжекорое</w:t>
      </w:r>
      <w:r w:rsidRPr="00C75990">
        <w:rPr>
          <w:sz w:val="28"/>
          <w:szCs w:val="28"/>
        </w:rPr>
        <w:softHyphen/>
        <w:t>ды, рогохвосты, термиты и др.), а также деревянные конструкции, постройки, мебель, музейные экспонаты и т. д.</w:t>
      </w:r>
      <w:proofErr w:type="gramEnd"/>
    </w:p>
    <w:p w:rsidR="00676E18" w:rsidRPr="00C75990" w:rsidRDefault="00676E18" w:rsidP="00C75990">
      <w:pPr>
        <w:spacing w:line="259" w:lineRule="auto"/>
        <w:ind w:firstLine="709"/>
        <w:jc w:val="both"/>
        <w:rPr>
          <w:sz w:val="28"/>
          <w:szCs w:val="28"/>
        </w:rPr>
      </w:pPr>
      <w:r w:rsidRPr="00C75990">
        <w:rPr>
          <w:sz w:val="28"/>
          <w:szCs w:val="28"/>
        </w:rPr>
        <w:t>В лесу особенно большой вред древесине хвойных пород нано</w:t>
      </w:r>
      <w:r w:rsidRPr="00C75990">
        <w:rPr>
          <w:sz w:val="28"/>
          <w:szCs w:val="28"/>
        </w:rPr>
        <w:softHyphen/>
        <w:t>сят черные хвойные усачи и лестничный полосатый древесник. Они прогрызают в древесине еще стоящих ослабленных деревьев ходы, которые делают ее непригодной для строительства и переработки.</w:t>
      </w:r>
    </w:p>
    <w:p w:rsidR="00676E18" w:rsidRPr="00C75990" w:rsidRDefault="00676E18" w:rsidP="00C75990">
      <w:pPr>
        <w:spacing w:line="259" w:lineRule="auto"/>
        <w:ind w:firstLine="709"/>
        <w:jc w:val="both"/>
        <w:rPr>
          <w:sz w:val="28"/>
          <w:szCs w:val="28"/>
        </w:rPr>
      </w:pPr>
      <w:r w:rsidRPr="00C75990">
        <w:rPr>
          <w:sz w:val="28"/>
          <w:szCs w:val="28"/>
        </w:rPr>
        <w:t>Древесину в постройках, мебели и т. д. разрушают главным об</w:t>
      </w:r>
      <w:r w:rsidRPr="00C75990">
        <w:rPr>
          <w:sz w:val="28"/>
          <w:szCs w:val="28"/>
        </w:rPr>
        <w:softHyphen/>
        <w:t>разом точильщики и домовой черный усач, которые живут в ней из поколения в поколение, приводя ее в полную негодность. На</w:t>
      </w:r>
      <w:r w:rsidRPr="00C75990">
        <w:rPr>
          <w:sz w:val="28"/>
          <w:szCs w:val="28"/>
        </w:rPr>
        <w:softHyphen/>
        <w:t>иболее распространены точильщики мебельный и домовый. Ме</w:t>
      </w:r>
      <w:r w:rsidRPr="00C75990">
        <w:rPr>
          <w:sz w:val="28"/>
          <w:szCs w:val="28"/>
        </w:rPr>
        <w:softHyphen/>
        <w:t>бельный точильщик — это жук длиной 3—4 мм, распространенный практически повсеместно. Он откладывает яйца в щели деревян</w:t>
      </w:r>
      <w:r w:rsidRPr="00C75990">
        <w:rPr>
          <w:sz w:val="28"/>
          <w:szCs w:val="28"/>
        </w:rPr>
        <w:softHyphen/>
        <w:t>ных перекрытий, оконных рам, плинтусов, стен деревянных домов, на неокрашенные, шероховатые части мебели, в старые летные отверстия, избегая гладкой, особенно полированной поверхнос</w:t>
      </w:r>
      <w:r w:rsidRPr="00C75990">
        <w:rPr>
          <w:sz w:val="28"/>
          <w:szCs w:val="28"/>
        </w:rPr>
        <w:softHyphen/>
        <w:t xml:space="preserve">ти. Предпочитает хвойные породы. Домовый точильщик </w:t>
      </w:r>
      <w:proofErr w:type="gramStart"/>
      <w:r w:rsidRPr="00C75990">
        <w:rPr>
          <w:sz w:val="28"/>
          <w:szCs w:val="28"/>
        </w:rPr>
        <w:t>покруп</w:t>
      </w:r>
      <w:r w:rsidRPr="00C75990">
        <w:rPr>
          <w:sz w:val="28"/>
          <w:szCs w:val="28"/>
        </w:rPr>
        <w:softHyphen/>
        <w:t>нее</w:t>
      </w:r>
      <w:proofErr w:type="gramEnd"/>
      <w:r w:rsidRPr="00C75990">
        <w:rPr>
          <w:sz w:val="28"/>
          <w:szCs w:val="28"/>
        </w:rPr>
        <w:t xml:space="preserve"> — длиной 5—7 мм — и предпочитает старую древесину в местах, подверженных воздействию морозов или сильному увлажнению. В отличие от «всеядного» мебельного домовый точильщик мебель не трогает. Заражение легко обнаружить по отверстиям в древесине и тончайшей пыли («бурой муке») на полу, окнах, мебели и т. д.</w:t>
      </w:r>
    </w:p>
    <w:p w:rsidR="00676E18" w:rsidRDefault="00676E18" w:rsidP="00C75990">
      <w:pPr>
        <w:spacing w:line="259" w:lineRule="auto"/>
        <w:ind w:firstLine="709"/>
        <w:jc w:val="both"/>
        <w:rPr>
          <w:sz w:val="28"/>
          <w:szCs w:val="28"/>
        </w:rPr>
      </w:pPr>
      <w:r w:rsidRPr="00C75990">
        <w:rPr>
          <w:sz w:val="28"/>
          <w:szCs w:val="28"/>
        </w:rPr>
        <w:t>К техническим вредителям относят и некоторых морских двустворчатых моллюсков, разрушающих подводные деревянные части гидротехнических сооружений и судов (например, кора</w:t>
      </w:r>
      <w:r w:rsidRPr="00C75990">
        <w:rPr>
          <w:sz w:val="28"/>
          <w:szCs w:val="28"/>
        </w:rPr>
        <w:softHyphen/>
        <w:t>бельный червь).</w:t>
      </w:r>
    </w:p>
    <w:p w:rsidR="00676E18" w:rsidRPr="00C75990" w:rsidRDefault="00341F59" w:rsidP="00341F59">
      <w:pPr>
        <w:tabs>
          <w:tab w:val="left" w:pos="1590"/>
        </w:tabs>
        <w:rPr>
          <w:sz w:val="28"/>
          <w:szCs w:val="28"/>
        </w:rPr>
      </w:pPr>
      <w:r>
        <w:rPr>
          <w:sz w:val="28"/>
          <w:szCs w:val="28"/>
        </w:rPr>
        <w:t xml:space="preserve">           </w:t>
      </w:r>
      <w:r w:rsidR="00676E18" w:rsidRPr="00C75990">
        <w:rPr>
          <w:sz w:val="28"/>
          <w:szCs w:val="28"/>
        </w:rPr>
        <w:t>Древесина различных пород в одних и тех же условиях ведет себя по-разному. В основном — за счет наличия в ней смолистых и ток</w:t>
      </w:r>
      <w:r w:rsidR="00676E18" w:rsidRPr="00C75990">
        <w:rPr>
          <w:sz w:val="28"/>
          <w:szCs w:val="28"/>
        </w:rPr>
        <w:softHyphen/>
        <w:t>сичных веществ. Например, сосна проявляет большую стойкость к биологическим воздействиям, чем ель или пихта, что обусловлено большим количеством содержащейся в ней смолы, дуб более стоек, чем ясень из-за содержащихся в его древесине дубильных и других экстрактивных веществ.</w:t>
      </w:r>
    </w:p>
    <w:p w:rsidR="00676E18" w:rsidRPr="00C75990" w:rsidRDefault="00676E18" w:rsidP="00C75990">
      <w:pPr>
        <w:spacing w:line="259" w:lineRule="auto"/>
        <w:ind w:firstLine="709"/>
        <w:jc w:val="both"/>
        <w:rPr>
          <w:sz w:val="28"/>
          <w:szCs w:val="28"/>
        </w:rPr>
      </w:pPr>
      <w:r w:rsidRPr="00C75990">
        <w:rPr>
          <w:sz w:val="28"/>
          <w:szCs w:val="28"/>
        </w:rPr>
        <w:t>В пределах одной породы биостойкость зависит от плотности — древесина с большей плотностью разрушается медленнее.</w:t>
      </w:r>
    </w:p>
    <w:p w:rsidR="00676E18" w:rsidRPr="00C75990" w:rsidRDefault="00676E18" w:rsidP="00C75990">
      <w:pPr>
        <w:spacing w:line="259" w:lineRule="auto"/>
        <w:ind w:firstLine="709"/>
        <w:rPr>
          <w:sz w:val="28"/>
          <w:szCs w:val="28"/>
        </w:rPr>
      </w:pPr>
      <w:r w:rsidRPr="00C75990">
        <w:rPr>
          <w:sz w:val="28"/>
          <w:szCs w:val="28"/>
        </w:rPr>
        <w:t>Повышается стойкость древесины и с увеличением возраста.</w:t>
      </w:r>
    </w:p>
    <w:p w:rsidR="00676E18" w:rsidRPr="00C75990" w:rsidRDefault="00676E18" w:rsidP="00C75990">
      <w:pPr>
        <w:spacing w:line="259" w:lineRule="auto"/>
        <w:ind w:firstLine="709"/>
        <w:rPr>
          <w:sz w:val="28"/>
          <w:szCs w:val="28"/>
        </w:rPr>
      </w:pPr>
      <w:r w:rsidRPr="00C75990">
        <w:rPr>
          <w:sz w:val="28"/>
          <w:szCs w:val="28"/>
        </w:rPr>
        <w:t>Сопротивление загниванию зависит и от того, из какой части ствола взята древесина. Как правило, ядро имеет большую стой</w:t>
      </w:r>
      <w:r w:rsidRPr="00C75990">
        <w:rPr>
          <w:sz w:val="28"/>
          <w:szCs w:val="28"/>
        </w:rPr>
        <w:softHyphen/>
        <w:t>кость, чем заболонь, так же как и древесина комлевой нижней час</w:t>
      </w:r>
      <w:r w:rsidRPr="00C75990">
        <w:rPr>
          <w:sz w:val="28"/>
          <w:szCs w:val="28"/>
        </w:rPr>
        <w:softHyphen/>
        <w:t>ти ствола по сравнению с верхней частью.</w:t>
      </w:r>
    </w:p>
    <w:p w:rsidR="00676E18" w:rsidRDefault="00676E18" w:rsidP="00C75990">
      <w:pPr>
        <w:spacing w:line="259" w:lineRule="auto"/>
        <w:ind w:firstLine="709"/>
        <w:rPr>
          <w:sz w:val="28"/>
          <w:szCs w:val="28"/>
        </w:rPr>
      </w:pPr>
      <w:r w:rsidRPr="00C75990">
        <w:rPr>
          <w:sz w:val="28"/>
          <w:szCs w:val="28"/>
        </w:rPr>
        <w:lastRenderedPageBreak/>
        <w:t>Еще одна важная деталь: древесина, заготовленная в вегетаци</w:t>
      </w:r>
      <w:r w:rsidRPr="00C75990">
        <w:rPr>
          <w:sz w:val="28"/>
          <w:szCs w:val="28"/>
        </w:rPr>
        <w:softHyphen/>
        <w:t>онный период, более склонна к загниванию. Именно поэтому для строительства лучше использовать древесину зимней заготовки, а вовсе не потому, что влажность ее зимой меньше. Напротив, зимой влажность свежезаготовленной древесины на 20...25% выше, чем в разгар лета.</w:t>
      </w:r>
    </w:p>
    <w:p w:rsidR="00341F59" w:rsidRPr="00C75990" w:rsidRDefault="00341F59" w:rsidP="00C75990">
      <w:pPr>
        <w:spacing w:line="259" w:lineRule="auto"/>
        <w:ind w:firstLine="709"/>
        <w:rPr>
          <w:sz w:val="28"/>
          <w:szCs w:val="28"/>
        </w:rPr>
      </w:pPr>
    </w:p>
    <w:p w:rsidR="00676E18" w:rsidRDefault="00341F59" w:rsidP="00341F59">
      <w:pPr>
        <w:spacing w:after="160" w:line="259" w:lineRule="auto"/>
        <w:jc w:val="center"/>
        <w:rPr>
          <w:b/>
          <w:sz w:val="28"/>
          <w:szCs w:val="28"/>
        </w:rPr>
      </w:pPr>
      <w:r w:rsidRPr="00341F59">
        <w:rPr>
          <w:b/>
          <w:sz w:val="28"/>
          <w:szCs w:val="28"/>
        </w:rPr>
        <w:t>Контрольные вопросы</w:t>
      </w:r>
    </w:p>
    <w:p w:rsidR="00341F59" w:rsidRPr="00341F59" w:rsidRDefault="00341F59" w:rsidP="00CB5C60">
      <w:pPr>
        <w:pStyle w:val="210"/>
        <w:numPr>
          <w:ilvl w:val="0"/>
          <w:numId w:val="47"/>
        </w:numPr>
        <w:shd w:val="clear" w:color="auto" w:fill="auto"/>
        <w:tabs>
          <w:tab w:val="left" w:pos="255"/>
        </w:tabs>
        <w:spacing w:after="0"/>
        <w:ind w:left="720" w:hanging="360"/>
        <w:jc w:val="both"/>
        <w:rPr>
          <w:sz w:val="24"/>
          <w:szCs w:val="24"/>
        </w:rPr>
      </w:pPr>
      <w:r w:rsidRPr="00341F59">
        <w:rPr>
          <w:rStyle w:val="22"/>
          <w:color w:val="000000"/>
          <w:sz w:val="24"/>
          <w:szCs w:val="24"/>
        </w:rPr>
        <w:t>Стойкость древесины к действию воды.</w:t>
      </w:r>
    </w:p>
    <w:p w:rsidR="00341F59" w:rsidRPr="00341F59" w:rsidRDefault="00341F59" w:rsidP="00CB5C60">
      <w:pPr>
        <w:pStyle w:val="210"/>
        <w:numPr>
          <w:ilvl w:val="0"/>
          <w:numId w:val="47"/>
        </w:numPr>
        <w:shd w:val="clear" w:color="auto" w:fill="auto"/>
        <w:tabs>
          <w:tab w:val="left" w:pos="274"/>
        </w:tabs>
        <w:spacing w:after="0"/>
        <w:ind w:left="720" w:hanging="360"/>
        <w:jc w:val="both"/>
        <w:rPr>
          <w:sz w:val="24"/>
          <w:szCs w:val="24"/>
        </w:rPr>
      </w:pPr>
      <w:r w:rsidRPr="00341F59">
        <w:rPr>
          <w:rStyle w:val="22"/>
          <w:color w:val="000000"/>
          <w:sz w:val="24"/>
          <w:szCs w:val="24"/>
        </w:rPr>
        <w:t>Разрушительное воздействие на древесину минеральных кислот.</w:t>
      </w:r>
    </w:p>
    <w:p w:rsidR="00341F59" w:rsidRPr="00341F59" w:rsidRDefault="00341F59" w:rsidP="00CB5C60">
      <w:pPr>
        <w:pStyle w:val="210"/>
        <w:numPr>
          <w:ilvl w:val="0"/>
          <w:numId w:val="47"/>
        </w:numPr>
        <w:shd w:val="clear" w:color="auto" w:fill="auto"/>
        <w:tabs>
          <w:tab w:val="left" w:pos="274"/>
        </w:tabs>
        <w:spacing w:after="0"/>
        <w:ind w:left="720" w:hanging="360"/>
        <w:jc w:val="left"/>
        <w:rPr>
          <w:sz w:val="24"/>
          <w:szCs w:val="24"/>
        </w:rPr>
      </w:pPr>
      <w:r w:rsidRPr="00341F59">
        <w:rPr>
          <w:rStyle w:val="22"/>
          <w:color w:val="000000"/>
          <w:sz w:val="24"/>
          <w:szCs w:val="24"/>
        </w:rPr>
        <w:t>Разрушение древесины при действии на нее водных растворов едких щелочей.</w:t>
      </w:r>
    </w:p>
    <w:p w:rsidR="00341F59" w:rsidRPr="00341F59" w:rsidRDefault="00341F59" w:rsidP="00CB5C60">
      <w:pPr>
        <w:pStyle w:val="210"/>
        <w:numPr>
          <w:ilvl w:val="0"/>
          <w:numId w:val="47"/>
        </w:numPr>
        <w:shd w:val="clear" w:color="auto" w:fill="auto"/>
        <w:tabs>
          <w:tab w:val="left" w:pos="274"/>
        </w:tabs>
        <w:spacing w:after="0"/>
        <w:ind w:left="720" w:hanging="360"/>
        <w:jc w:val="both"/>
        <w:rPr>
          <w:sz w:val="24"/>
          <w:szCs w:val="24"/>
        </w:rPr>
      </w:pPr>
      <w:r w:rsidRPr="00341F59">
        <w:rPr>
          <w:rStyle w:val="22"/>
          <w:color w:val="000000"/>
          <w:sz w:val="24"/>
          <w:szCs w:val="24"/>
        </w:rPr>
        <w:t>Биостойкость древесины.</w:t>
      </w:r>
    </w:p>
    <w:p w:rsidR="00341F59" w:rsidRPr="00341F59" w:rsidRDefault="00341F59" w:rsidP="00CB5C60">
      <w:pPr>
        <w:pStyle w:val="210"/>
        <w:numPr>
          <w:ilvl w:val="0"/>
          <w:numId w:val="47"/>
        </w:numPr>
        <w:shd w:val="clear" w:color="auto" w:fill="auto"/>
        <w:tabs>
          <w:tab w:val="left" w:pos="274"/>
        </w:tabs>
        <w:spacing w:after="0"/>
        <w:ind w:left="720" w:hanging="360"/>
        <w:jc w:val="both"/>
        <w:rPr>
          <w:sz w:val="24"/>
          <w:szCs w:val="24"/>
        </w:rPr>
      </w:pPr>
      <w:r w:rsidRPr="00341F59">
        <w:rPr>
          <w:rStyle w:val="22"/>
          <w:color w:val="000000"/>
          <w:sz w:val="24"/>
          <w:szCs w:val="24"/>
        </w:rPr>
        <w:t>Основные причины биоразрушения древесины.</w:t>
      </w:r>
    </w:p>
    <w:p w:rsidR="00341F59" w:rsidRPr="00341F59" w:rsidRDefault="00341F59" w:rsidP="00CB5C60">
      <w:pPr>
        <w:pStyle w:val="210"/>
        <w:numPr>
          <w:ilvl w:val="0"/>
          <w:numId w:val="47"/>
        </w:numPr>
        <w:shd w:val="clear" w:color="auto" w:fill="auto"/>
        <w:tabs>
          <w:tab w:val="left" w:pos="274"/>
        </w:tabs>
        <w:spacing w:after="0"/>
        <w:ind w:left="720" w:hanging="360"/>
        <w:jc w:val="both"/>
        <w:rPr>
          <w:sz w:val="24"/>
          <w:szCs w:val="24"/>
        </w:rPr>
      </w:pPr>
      <w:r w:rsidRPr="00341F59">
        <w:rPr>
          <w:rStyle w:val="22"/>
          <w:color w:val="000000"/>
          <w:sz w:val="24"/>
          <w:szCs w:val="24"/>
        </w:rPr>
        <w:t>Факторы, влияющие на биостойкость древесины.</w:t>
      </w:r>
    </w:p>
    <w:p w:rsidR="00341F59" w:rsidRPr="00341F59" w:rsidRDefault="00341F59" w:rsidP="00CB5C60">
      <w:pPr>
        <w:pStyle w:val="210"/>
        <w:numPr>
          <w:ilvl w:val="0"/>
          <w:numId w:val="47"/>
        </w:numPr>
        <w:shd w:val="clear" w:color="auto" w:fill="auto"/>
        <w:tabs>
          <w:tab w:val="left" w:pos="274"/>
        </w:tabs>
        <w:spacing w:after="0"/>
        <w:ind w:left="720" w:hanging="360"/>
        <w:jc w:val="both"/>
        <w:rPr>
          <w:sz w:val="24"/>
          <w:szCs w:val="24"/>
        </w:rPr>
      </w:pPr>
      <w:r w:rsidRPr="00341F59">
        <w:rPr>
          <w:rStyle w:val="22"/>
          <w:color w:val="000000"/>
          <w:sz w:val="24"/>
          <w:szCs w:val="24"/>
        </w:rPr>
        <w:t>Конструктивные мероприятия по защите древесины от коррозии.</w:t>
      </w:r>
    </w:p>
    <w:p w:rsidR="00341F59" w:rsidRPr="00341F59" w:rsidRDefault="00341F59" w:rsidP="00CB5C60">
      <w:pPr>
        <w:pStyle w:val="210"/>
        <w:numPr>
          <w:ilvl w:val="0"/>
          <w:numId w:val="47"/>
        </w:numPr>
        <w:shd w:val="clear" w:color="auto" w:fill="auto"/>
        <w:tabs>
          <w:tab w:val="left" w:pos="274"/>
        </w:tabs>
        <w:spacing w:after="0"/>
        <w:ind w:left="720" w:hanging="360"/>
        <w:jc w:val="both"/>
        <w:rPr>
          <w:sz w:val="24"/>
          <w:szCs w:val="24"/>
        </w:rPr>
      </w:pPr>
      <w:r w:rsidRPr="00341F59">
        <w:rPr>
          <w:rStyle w:val="22"/>
          <w:color w:val="000000"/>
          <w:sz w:val="24"/>
          <w:szCs w:val="24"/>
        </w:rPr>
        <w:t>Огнезащита древесных материалов.</w:t>
      </w:r>
    </w:p>
    <w:p w:rsidR="00341F59" w:rsidRPr="000B0407" w:rsidRDefault="00341F59" w:rsidP="00CB5C60">
      <w:pPr>
        <w:pStyle w:val="210"/>
        <w:numPr>
          <w:ilvl w:val="0"/>
          <w:numId w:val="47"/>
        </w:numPr>
        <w:shd w:val="clear" w:color="auto" w:fill="auto"/>
        <w:tabs>
          <w:tab w:val="left" w:pos="274"/>
        </w:tabs>
        <w:spacing w:after="0"/>
        <w:ind w:left="720" w:hanging="360"/>
        <w:jc w:val="both"/>
        <w:rPr>
          <w:rStyle w:val="22"/>
          <w:sz w:val="24"/>
          <w:szCs w:val="24"/>
          <w:shd w:val="clear" w:color="auto" w:fill="auto"/>
        </w:rPr>
      </w:pPr>
      <w:r w:rsidRPr="00341F59">
        <w:rPr>
          <w:rStyle w:val="22"/>
          <w:color w:val="000000"/>
          <w:sz w:val="24"/>
          <w:szCs w:val="24"/>
        </w:rPr>
        <w:t>Методы защиты древесины от биоразрушения.</w:t>
      </w:r>
    </w:p>
    <w:p w:rsidR="000B0407" w:rsidRPr="00341F59" w:rsidRDefault="000B0407" w:rsidP="000B0407">
      <w:pPr>
        <w:pStyle w:val="210"/>
        <w:shd w:val="clear" w:color="auto" w:fill="auto"/>
        <w:tabs>
          <w:tab w:val="left" w:pos="274"/>
        </w:tabs>
        <w:spacing w:after="0"/>
        <w:ind w:left="720" w:firstLine="0"/>
        <w:jc w:val="both"/>
        <w:rPr>
          <w:sz w:val="24"/>
          <w:szCs w:val="24"/>
        </w:rPr>
      </w:pPr>
    </w:p>
    <w:p w:rsidR="00341F59" w:rsidRDefault="000B0407" w:rsidP="00341F59">
      <w:pPr>
        <w:spacing w:after="160" w:line="259" w:lineRule="auto"/>
        <w:jc w:val="center"/>
        <w:rPr>
          <w:b/>
          <w:sz w:val="28"/>
          <w:szCs w:val="28"/>
        </w:rPr>
      </w:pPr>
      <w:r>
        <w:rPr>
          <w:b/>
          <w:sz w:val="28"/>
          <w:szCs w:val="28"/>
        </w:rPr>
        <w:t xml:space="preserve">Литература </w:t>
      </w:r>
    </w:p>
    <w:p w:rsidR="000B0407" w:rsidRPr="000B0407" w:rsidRDefault="000B0407" w:rsidP="007342BF">
      <w:pPr>
        <w:numPr>
          <w:ilvl w:val="0"/>
          <w:numId w:val="49"/>
        </w:numPr>
        <w:rPr>
          <w:sz w:val="24"/>
          <w:szCs w:val="24"/>
        </w:rPr>
      </w:pPr>
      <w:r w:rsidRPr="000B0407">
        <w:rPr>
          <w:sz w:val="24"/>
          <w:szCs w:val="24"/>
        </w:rPr>
        <w:t>А.В. Ферронская. «Долговечность конструкций из бетона и железобетона» М. 2006г.</w:t>
      </w:r>
    </w:p>
    <w:p w:rsidR="000B0407" w:rsidRPr="000B0407" w:rsidRDefault="000B0407" w:rsidP="007342BF">
      <w:pPr>
        <w:numPr>
          <w:ilvl w:val="0"/>
          <w:numId w:val="49"/>
        </w:numPr>
        <w:rPr>
          <w:sz w:val="24"/>
          <w:szCs w:val="24"/>
        </w:rPr>
      </w:pPr>
      <w:r w:rsidRPr="000B0407">
        <w:rPr>
          <w:sz w:val="24"/>
          <w:szCs w:val="24"/>
        </w:rPr>
        <w:t>С.В. Федосеев, С.М. Базанов.  «Сульфатная коррозия бетонов» М. 2003г.</w:t>
      </w:r>
    </w:p>
    <w:p w:rsidR="000B0407" w:rsidRPr="000B0407" w:rsidRDefault="000B0407" w:rsidP="007342BF">
      <w:pPr>
        <w:numPr>
          <w:ilvl w:val="0"/>
          <w:numId w:val="49"/>
        </w:numPr>
        <w:rPr>
          <w:sz w:val="24"/>
          <w:szCs w:val="24"/>
        </w:rPr>
      </w:pPr>
      <w:r w:rsidRPr="000B0407">
        <w:rPr>
          <w:sz w:val="24"/>
          <w:szCs w:val="24"/>
        </w:rPr>
        <w:t>И.Л. Рыбьев. «Строительное материаловедение» Высшая школа, М. 2004г.</w:t>
      </w:r>
    </w:p>
    <w:p w:rsidR="000B0407" w:rsidRPr="000B0407" w:rsidRDefault="000B0407" w:rsidP="007342BF">
      <w:pPr>
        <w:numPr>
          <w:ilvl w:val="0"/>
          <w:numId w:val="49"/>
        </w:numPr>
        <w:rPr>
          <w:sz w:val="24"/>
          <w:szCs w:val="24"/>
        </w:rPr>
      </w:pPr>
      <w:r w:rsidRPr="000B0407">
        <w:rPr>
          <w:sz w:val="24"/>
          <w:szCs w:val="24"/>
        </w:rPr>
        <w:t>Ю.М. Баженов. Способы определения состава бетона различных видов. Строииздат, М. 1975</w:t>
      </w:r>
    </w:p>
    <w:p w:rsidR="000B0407" w:rsidRDefault="000B0407" w:rsidP="00341F59">
      <w:pPr>
        <w:spacing w:after="160" w:line="259" w:lineRule="auto"/>
        <w:jc w:val="center"/>
        <w:rPr>
          <w:b/>
          <w:sz w:val="28"/>
          <w:szCs w:val="28"/>
        </w:rPr>
      </w:pPr>
    </w:p>
    <w:p w:rsidR="000B0407" w:rsidRPr="00341F59" w:rsidRDefault="000B0407" w:rsidP="00341F59">
      <w:pPr>
        <w:spacing w:after="160" w:line="259" w:lineRule="auto"/>
        <w:jc w:val="center"/>
        <w:rPr>
          <w:b/>
          <w:sz w:val="28"/>
          <w:szCs w:val="28"/>
        </w:rPr>
      </w:pPr>
    </w:p>
    <w:p w:rsidR="00A57E86" w:rsidRDefault="006F7D15" w:rsidP="00A57E86">
      <w:pPr>
        <w:ind w:firstLine="709"/>
        <w:jc w:val="both"/>
        <w:rPr>
          <w:b/>
          <w:sz w:val="28"/>
          <w:szCs w:val="28"/>
        </w:rPr>
      </w:pPr>
      <w:r>
        <w:rPr>
          <w:b/>
          <w:sz w:val="28"/>
          <w:szCs w:val="28"/>
        </w:rPr>
        <w:t xml:space="preserve">Лекция </w:t>
      </w:r>
      <w:r w:rsidR="00A57E86" w:rsidRPr="00A57E86">
        <w:rPr>
          <w:b/>
          <w:sz w:val="28"/>
          <w:szCs w:val="28"/>
        </w:rPr>
        <w:t xml:space="preserve"> 5 Долговечность строительных материалов из древесины</w:t>
      </w:r>
    </w:p>
    <w:p w:rsidR="00A57E86" w:rsidRDefault="00A57E86" w:rsidP="00A57E86">
      <w:pPr>
        <w:ind w:firstLine="709"/>
        <w:jc w:val="both"/>
        <w:rPr>
          <w:b/>
          <w:sz w:val="28"/>
          <w:szCs w:val="28"/>
        </w:rPr>
      </w:pPr>
    </w:p>
    <w:p w:rsidR="009838CA" w:rsidRPr="009838CA" w:rsidRDefault="009838CA" w:rsidP="00A57E86">
      <w:pPr>
        <w:ind w:firstLine="709"/>
        <w:jc w:val="both"/>
        <w:rPr>
          <w:sz w:val="28"/>
          <w:szCs w:val="28"/>
        </w:rPr>
      </w:pPr>
      <w:r w:rsidRPr="009838CA">
        <w:rPr>
          <w:sz w:val="28"/>
          <w:szCs w:val="28"/>
        </w:rPr>
        <w:t>План:</w:t>
      </w:r>
    </w:p>
    <w:p w:rsidR="009838CA" w:rsidRPr="009838CA" w:rsidRDefault="009838CA" w:rsidP="005A4902">
      <w:pPr>
        <w:pStyle w:val="af9"/>
        <w:numPr>
          <w:ilvl w:val="0"/>
          <w:numId w:val="37"/>
        </w:numPr>
        <w:jc w:val="both"/>
        <w:rPr>
          <w:sz w:val="28"/>
          <w:szCs w:val="28"/>
        </w:rPr>
      </w:pPr>
      <w:r w:rsidRPr="009838CA">
        <w:rPr>
          <w:sz w:val="28"/>
          <w:szCs w:val="28"/>
        </w:rPr>
        <w:t xml:space="preserve">Пороки растущего дерева, срубленной древесины и изделий на основе древесины. </w:t>
      </w:r>
    </w:p>
    <w:p w:rsidR="00A57E86" w:rsidRDefault="009838CA" w:rsidP="005A4902">
      <w:pPr>
        <w:pStyle w:val="af9"/>
        <w:numPr>
          <w:ilvl w:val="0"/>
          <w:numId w:val="37"/>
        </w:numPr>
        <w:jc w:val="both"/>
        <w:rPr>
          <w:sz w:val="28"/>
          <w:szCs w:val="28"/>
        </w:rPr>
      </w:pPr>
      <w:proofErr w:type="gramStart"/>
      <w:r w:rsidRPr="009838CA">
        <w:rPr>
          <w:sz w:val="28"/>
          <w:szCs w:val="28"/>
        </w:rPr>
        <w:t>Суч</w:t>
      </w:r>
      <w:r w:rsidR="00AC7296">
        <w:rPr>
          <w:sz w:val="28"/>
          <w:szCs w:val="28"/>
        </w:rPr>
        <w:t xml:space="preserve">ки, трещины, </w:t>
      </w:r>
      <w:r w:rsidRPr="009838CA">
        <w:rPr>
          <w:sz w:val="28"/>
          <w:szCs w:val="28"/>
        </w:rPr>
        <w:t>пороки формы ствола, пороки строения, химические окраски, грибные поражения, повреждения насекомыми, ино-родные включения и дефекты, деформацию.</w:t>
      </w:r>
      <w:proofErr w:type="gramEnd"/>
    </w:p>
    <w:p w:rsidR="00AC7296" w:rsidRPr="009838CA" w:rsidRDefault="00AC7296" w:rsidP="005A4902">
      <w:pPr>
        <w:pStyle w:val="af9"/>
        <w:numPr>
          <w:ilvl w:val="0"/>
          <w:numId w:val="37"/>
        </w:numPr>
        <w:jc w:val="both"/>
        <w:rPr>
          <w:sz w:val="28"/>
          <w:szCs w:val="28"/>
        </w:rPr>
      </w:pPr>
      <w:r w:rsidRPr="00AC7296">
        <w:rPr>
          <w:sz w:val="28"/>
          <w:szCs w:val="28"/>
        </w:rPr>
        <w:t>Защита древесины от гниения, поражений насекомыми и возгорания. Виды антисептиков</w:t>
      </w:r>
    </w:p>
    <w:p w:rsidR="009838CA" w:rsidRDefault="009838CA" w:rsidP="00A57E86">
      <w:pPr>
        <w:ind w:firstLine="709"/>
        <w:jc w:val="both"/>
        <w:rPr>
          <w:b/>
          <w:sz w:val="28"/>
          <w:szCs w:val="28"/>
        </w:rPr>
      </w:pP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Дерево — живой организм, и, умирая, оно «утилизируется» в природе до полного исчезновения. Поэтому для того чтобы оста</w:t>
      </w:r>
      <w:r w:rsidRPr="00A57E86">
        <w:rPr>
          <w:rStyle w:val="22"/>
          <w:color w:val="000000"/>
          <w:sz w:val="28"/>
          <w:szCs w:val="28"/>
        </w:rPr>
        <w:softHyphen/>
        <w:t>новить этот естественный процесс в изделиях из древесины, чело</w:t>
      </w:r>
      <w:r w:rsidRPr="00A57E86">
        <w:rPr>
          <w:rStyle w:val="22"/>
          <w:color w:val="000000"/>
          <w:sz w:val="28"/>
          <w:szCs w:val="28"/>
        </w:rPr>
        <w:softHyphen/>
        <w:t>веку требуется немало усилий.</w:t>
      </w:r>
    </w:p>
    <w:p w:rsidR="00A57E86" w:rsidRPr="00A57E86" w:rsidRDefault="00A57E86" w:rsidP="00A57E86">
      <w:pPr>
        <w:pStyle w:val="210"/>
        <w:shd w:val="clear" w:color="auto" w:fill="auto"/>
        <w:spacing w:after="0" w:line="240" w:lineRule="auto"/>
        <w:ind w:firstLine="709"/>
        <w:jc w:val="both"/>
        <w:rPr>
          <w:sz w:val="28"/>
          <w:szCs w:val="28"/>
        </w:rPr>
      </w:pPr>
      <w:proofErr w:type="gramStart"/>
      <w:r w:rsidRPr="00A57E86">
        <w:rPr>
          <w:rStyle w:val="22"/>
          <w:color w:val="000000"/>
          <w:sz w:val="28"/>
          <w:szCs w:val="28"/>
        </w:rPr>
        <w:t>В «переработке» принимают участие грызуны, насекомые, рас</w:t>
      </w:r>
      <w:r w:rsidRPr="00A57E86">
        <w:rPr>
          <w:rStyle w:val="22"/>
          <w:color w:val="000000"/>
          <w:sz w:val="28"/>
          <w:szCs w:val="28"/>
        </w:rPr>
        <w:softHyphen/>
        <w:t>тения, включая простейшие, и микроорганизмы.</w:t>
      </w:r>
      <w:proofErr w:type="gramEnd"/>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3"/>
          <w:color w:val="000000"/>
          <w:sz w:val="28"/>
          <w:szCs w:val="28"/>
        </w:rPr>
        <w:lastRenderedPageBreak/>
        <w:t>Гниение древесины.</w:t>
      </w:r>
      <w:r w:rsidRPr="00A57E86">
        <w:rPr>
          <w:rStyle w:val="22"/>
          <w:color w:val="000000"/>
          <w:sz w:val="28"/>
          <w:szCs w:val="28"/>
        </w:rPr>
        <w:t xml:space="preserve"> Основной причиной разрушения древесины является гниение — биологическое разложение древесины дерево</w:t>
      </w:r>
      <w:r w:rsidRPr="00A57E86">
        <w:rPr>
          <w:rStyle w:val="22"/>
          <w:color w:val="000000"/>
          <w:sz w:val="28"/>
          <w:szCs w:val="28"/>
        </w:rPr>
        <w:softHyphen/>
        <w:t>разрушающими грибами и микроорганизмами. Этот процесс ста</w:t>
      </w:r>
      <w:r w:rsidRPr="00A57E86">
        <w:rPr>
          <w:rStyle w:val="22"/>
          <w:color w:val="000000"/>
          <w:sz w:val="28"/>
          <w:szCs w:val="28"/>
        </w:rPr>
        <w:softHyphen/>
        <w:t>новится возможным только в определенных, благоприятных для развития гриба условиях. Так, содержание свободной воды в дре</w:t>
      </w:r>
      <w:r w:rsidRPr="00A57E86">
        <w:rPr>
          <w:rStyle w:val="22"/>
          <w:color w:val="000000"/>
          <w:sz w:val="28"/>
          <w:szCs w:val="28"/>
        </w:rPr>
        <w:softHyphen/>
        <w:t>весине не должно составлять менее 18...20%, а минимальный объем воздуха в зависимости от экологических требований гриба — от 5 до 20%. Характер гниения зависит от того, какими ферментами гриб воздействует на древесину, какие компоненты клеточных оболочек и в какой последовательности он разрушает.</w:t>
      </w:r>
    </w:p>
    <w:p w:rsidR="00A57E86" w:rsidRPr="00A57E86" w:rsidRDefault="00A57E86" w:rsidP="00A57E86">
      <w:pPr>
        <w:pStyle w:val="210"/>
        <w:shd w:val="clear" w:color="auto" w:fill="auto"/>
        <w:spacing w:after="0" w:line="240" w:lineRule="auto"/>
        <w:ind w:firstLine="709"/>
        <w:jc w:val="both"/>
        <w:rPr>
          <w:rStyle w:val="22"/>
          <w:color w:val="000000"/>
          <w:sz w:val="28"/>
          <w:szCs w:val="28"/>
        </w:rPr>
      </w:pPr>
      <w:r w:rsidRPr="00A57E86">
        <w:rPr>
          <w:rStyle w:val="22"/>
          <w:color w:val="000000"/>
          <w:sz w:val="28"/>
          <w:szCs w:val="28"/>
        </w:rPr>
        <w:t>Питательной средой для дереворазрушающих грибов является растворимый сахар (глюкоза) — продукт разлагаемой ими целлю</w:t>
      </w:r>
      <w:r w:rsidRPr="00A57E86">
        <w:rPr>
          <w:rStyle w:val="22"/>
          <w:color w:val="000000"/>
          <w:sz w:val="28"/>
          <w:szCs w:val="28"/>
        </w:rPr>
        <w:softHyphen/>
        <w:t>лозы. При содействии фермента, выделяемого грибом, нераство</w:t>
      </w:r>
      <w:r w:rsidRPr="00A57E86">
        <w:rPr>
          <w:rStyle w:val="22"/>
          <w:color w:val="000000"/>
          <w:sz w:val="28"/>
          <w:szCs w:val="28"/>
        </w:rPr>
        <w:softHyphen/>
        <w:t>римая в воде целлюлоза гидратируется и переходит в растворимое вещество — глюкозу.</w:t>
      </w:r>
    </w:p>
    <w:p w:rsidR="00A57E86" w:rsidRDefault="00A57E86" w:rsidP="00A57E86">
      <w:pPr>
        <w:pStyle w:val="210"/>
        <w:shd w:val="clear" w:color="auto" w:fill="auto"/>
        <w:spacing w:after="0" w:line="240" w:lineRule="auto"/>
        <w:ind w:firstLine="709"/>
        <w:jc w:val="both"/>
        <w:rPr>
          <w:rStyle w:val="22"/>
          <w:color w:val="000000"/>
          <w:sz w:val="28"/>
          <w:szCs w:val="28"/>
        </w:rPr>
      </w:pPr>
      <w:r w:rsidRPr="00A57E86">
        <w:rPr>
          <w:rStyle w:val="22"/>
          <w:color w:val="000000"/>
          <w:sz w:val="28"/>
          <w:szCs w:val="28"/>
        </w:rPr>
        <w:t>В теле гриба глюкоза окисляется кислородом воздуха, образуя углекислый газ и воду. Следовательно, для жизнедеятельности гри</w:t>
      </w:r>
      <w:r w:rsidRPr="00A57E86">
        <w:rPr>
          <w:rStyle w:val="22"/>
          <w:color w:val="000000"/>
          <w:sz w:val="28"/>
          <w:szCs w:val="28"/>
        </w:rPr>
        <w:softHyphen/>
        <w:t>ба необходимы влага и кислород воздуха, вот почему легко загни</w:t>
      </w:r>
      <w:r w:rsidRPr="00A57E86">
        <w:rPr>
          <w:rStyle w:val="22"/>
          <w:color w:val="000000"/>
          <w:sz w:val="28"/>
          <w:szCs w:val="28"/>
        </w:rPr>
        <w:softHyphen/>
        <w:t>вает древесина, находящаяся в условиях переменной влажности (столбы, сваи и т. п.). Гниение древесины развивается при влаж</w:t>
      </w:r>
      <w:r w:rsidRPr="00A57E86">
        <w:rPr>
          <w:rStyle w:val="22"/>
          <w:color w:val="000000"/>
          <w:sz w:val="28"/>
          <w:szCs w:val="28"/>
        </w:rPr>
        <w:softHyphen/>
        <w:t>ности более 18.20%, хотя споры сохраняют жизнеспособность и в сухой древесине.</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При деструктивном типе гниения разлагаются только целлю</w:t>
      </w:r>
      <w:r w:rsidRPr="00A57E86">
        <w:rPr>
          <w:rStyle w:val="22"/>
          <w:color w:val="000000"/>
          <w:sz w:val="28"/>
          <w:szCs w:val="28"/>
        </w:rPr>
        <w:softHyphen/>
        <w:t xml:space="preserve">лоза, гемицеллюлоза и другие полисахариды, входящие в состав древесины. Интенсивность разрушения в этом случае зависит от содержания в древесине лигнина: чем меньше лигнина, тем </w:t>
      </w:r>
      <w:proofErr w:type="gramStart"/>
      <w:r w:rsidRPr="00A57E86">
        <w:rPr>
          <w:rStyle w:val="22"/>
          <w:color w:val="000000"/>
          <w:sz w:val="28"/>
          <w:szCs w:val="28"/>
        </w:rPr>
        <w:t>ин тенсивнее</w:t>
      </w:r>
      <w:proofErr w:type="gramEnd"/>
      <w:r w:rsidRPr="00A57E86">
        <w:rPr>
          <w:rStyle w:val="22"/>
          <w:color w:val="000000"/>
          <w:sz w:val="28"/>
          <w:szCs w:val="28"/>
        </w:rPr>
        <w:t xml:space="preserve"> происходит разрушение. Гриб воздействует своими ферментами на всю древесную массу, не оставляя незатронутых разложением участков ткани. В результате древесина растрески</w:t>
      </w:r>
      <w:r w:rsidRPr="00A57E86">
        <w:rPr>
          <w:rStyle w:val="22"/>
          <w:color w:val="000000"/>
          <w:sz w:val="28"/>
          <w:szCs w:val="28"/>
        </w:rPr>
        <w:softHyphen/>
        <w:t>вается, крошится, а в конечной стадии гниения легко растирается в порошок. При этом древесина постепенно принимает светло- или темно-бурую окраску с красноватым или сероватым оттенком (бурая деструктивная гниль).</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При коррозионном типе гниения разлагаются как полисаха</w:t>
      </w:r>
      <w:r w:rsidRPr="00A57E86">
        <w:rPr>
          <w:rStyle w:val="22"/>
          <w:color w:val="000000"/>
          <w:sz w:val="28"/>
          <w:szCs w:val="28"/>
        </w:rPr>
        <w:softHyphen/>
        <w:t>ридный комплекс клеточных оболочек, так и лигнин. Однако при поражении различными грибами этот процесс протекает неодина</w:t>
      </w:r>
      <w:r w:rsidRPr="00A57E86">
        <w:rPr>
          <w:rStyle w:val="22"/>
          <w:color w:val="000000"/>
          <w:sz w:val="28"/>
          <w:szCs w:val="28"/>
        </w:rPr>
        <w:softHyphen/>
        <w:t>ково. В одном случае в древесине образуются пустоты, заполнен</w:t>
      </w:r>
      <w:r w:rsidRPr="00A57E86">
        <w:rPr>
          <w:rStyle w:val="22"/>
          <w:color w:val="000000"/>
          <w:sz w:val="28"/>
          <w:szCs w:val="28"/>
        </w:rPr>
        <w:softHyphen/>
        <w:t>ные остатками белой неразложившейся целлюлозы (пестрая кор</w:t>
      </w:r>
      <w:r w:rsidRPr="00A57E86">
        <w:rPr>
          <w:rStyle w:val="22"/>
          <w:color w:val="000000"/>
          <w:sz w:val="28"/>
          <w:szCs w:val="28"/>
        </w:rPr>
        <w:softHyphen/>
        <w:t xml:space="preserve">розионная гниль). В других случаях в конечной стадии разрушения древесина равномерно или полосами светлеет, приобретая белую, светло-желтую или «мраморную» окраску (белая коррозионная гниль). При коррозионном типе гниения, в отличие </w:t>
      </w:r>
      <w:proofErr w:type="gramStart"/>
      <w:r w:rsidRPr="00A57E86">
        <w:rPr>
          <w:rStyle w:val="22"/>
          <w:color w:val="000000"/>
          <w:sz w:val="28"/>
          <w:szCs w:val="28"/>
        </w:rPr>
        <w:t>от</w:t>
      </w:r>
      <w:proofErr w:type="gramEnd"/>
      <w:r w:rsidRPr="00A57E86">
        <w:rPr>
          <w:rStyle w:val="22"/>
          <w:color w:val="000000"/>
          <w:sz w:val="28"/>
          <w:szCs w:val="28"/>
        </w:rPr>
        <w:t xml:space="preserve"> деструктив</w:t>
      </w:r>
      <w:r w:rsidRPr="00A57E86">
        <w:rPr>
          <w:rStyle w:val="22"/>
          <w:color w:val="000000"/>
          <w:sz w:val="28"/>
          <w:szCs w:val="28"/>
        </w:rPr>
        <w:softHyphen/>
        <w:t>ного, разложению подвергается не вся древесная масса сплошь, а лишь отдельные участки, чередующиеся с непораженными участ</w:t>
      </w:r>
      <w:r w:rsidRPr="00A57E86">
        <w:rPr>
          <w:rStyle w:val="22"/>
          <w:color w:val="000000"/>
          <w:sz w:val="28"/>
          <w:szCs w:val="28"/>
        </w:rPr>
        <w:softHyphen/>
        <w:t>ками. Для такой гнили характерны ямки, отверстия, пустоты раз</w:t>
      </w:r>
      <w:r w:rsidRPr="00A57E86">
        <w:rPr>
          <w:rStyle w:val="22"/>
          <w:color w:val="000000"/>
          <w:sz w:val="28"/>
          <w:szCs w:val="28"/>
        </w:rPr>
        <w:softHyphen/>
        <w:t>личной формы и размеров.</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При коррозионной гнили древесина расщепляется на волокна, крошится, но долго сохраняет вязкость, ее объем не уменьшается.</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lastRenderedPageBreak/>
        <w:t xml:space="preserve">Различают три стадии гниения: </w:t>
      </w:r>
      <w:proofErr w:type="gramStart"/>
      <w:r w:rsidRPr="00A57E86">
        <w:rPr>
          <w:rStyle w:val="22"/>
          <w:color w:val="000000"/>
          <w:sz w:val="28"/>
          <w:szCs w:val="28"/>
          <w:lang w:val="en-US"/>
        </w:rPr>
        <w:t>I</w:t>
      </w:r>
      <w:r w:rsidRPr="00A57E86">
        <w:rPr>
          <w:rStyle w:val="22"/>
          <w:color w:val="000000"/>
          <w:sz w:val="28"/>
          <w:szCs w:val="28"/>
        </w:rPr>
        <w:t>, II и III.</w:t>
      </w:r>
      <w:proofErr w:type="gramEnd"/>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На I стадии гриб распространяется главным образом в сердце</w:t>
      </w:r>
      <w:r w:rsidRPr="00A57E86">
        <w:rPr>
          <w:rStyle w:val="22"/>
          <w:color w:val="000000"/>
          <w:sz w:val="28"/>
          <w:szCs w:val="28"/>
        </w:rPr>
        <w:softHyphen/>
        <w:t>винных лучах и сосудах, не затрагивая оболочки клеток древесины. Под действием выделений гриба пораженная древесина приобре</w:t>
      </w:r>
      <w:r w:rsidRPr="00A57E86">
        <w:rPr>
          <w:rStyle w:val="22"/>
          <w:color w:val="000000"/>
          <w:sz w:val="28"/>
          <w:szCs w:val="28"/>
        </w:rPr>
        <w:softHyphen/>
        <w:t>тает оливковый, лиловато-серый («синева») или красновато-бурый оттенок. Физико-механические свойства древесины практически не меняются, страдает только внешний вид древесины.</w:t>
      </w:r>
    </w:p>
    <w:p w:rsidR="00A57E86" w:rsidRPr="00A57E86" w:rsidRDefault="00A57E86" w:rsidP="00A57E86">
      <w:pPr>
        <w:pStyle w:val="210"/>
        <w:shd w:val="clear" w:color="auto" w:fill="auto"/>
        <w:spacing w:after="0" w:line="240" w:lineRule="auto"/>
        <w:ind w:firstLine="709"/>
        <w:jc w:val="both"/>
        <w:rPr>
          <w:rStyle w:val="22"/>
          <w:color w:val="000000"/>
          <w:sz w:val="28"/>
          <w:szCs w:val="28"/>
        </w:rPr>
      </w:pPr>
      <w:r w:rsidRPr="00A57E86">
        <w:rPr>
          <w:rStyle w:val="22"/>
          <w:color w:val="000000"/>
          <w:sz w:val="28"/>
          <w:szCs w:val="28"/>
        </w:rPr>
        <w:t>На второй стадии происходит интенсивное разрушение кле</w:t>
      </w:r>
      <w:r w:rsidRPr="00A57E86">
        <w:rPr>
          <w:rStyle w:val="22"/>
          <w:color w:val="000000"/>
          <w:sz w:val="28"/>
          <w:szCs w:val="28"/>
        </w:rPr>
        <w:softHyphen/>
        <w:t>точных оболочек. В пораженной древесине появляются мелкие трещинки или ямки. Разрастающийся мицелий гриба образует кре</w:t>
      </w:r>
      <w:r w:rsidRPr="00A57E86">
        <w:rPr>
          <w:rStyle w:val="22"/>
          <w:color w:val="000000"/>
          <w:sz w:val="28"/>
          <w:szCs w:val="28"/>
        </w:rPr>
        <w:softHyphen/>
        <w:t>мово-белые пленки или темноокрашенные скопления в виде харак</w:t>
      </w:r>
      <w:r w:rsidRPr="00A57E86">
        <w:rPr>
          <w:rStyle w:val="22"/>
          <w:color w:val="000000"/>
          <w:sz w:val="28"/>
          <w:szCs w:val="28"/>
        </w:rPr>
        <w:softHyphen/>
        <w:t>терных линий, штрихов или точек. Физико-механические свойства древесины резко ухудшаются.</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На третьей стадии завершается процесс разрушения древес</w:t>
      </w:r>
      <w:r w:rsidRPr="00A57E86">
        <w:rPr>
          <w:rStyle w:val="22"/>
          <w:color w:val="000000"/>
          <w:sz w:val="28"/>
          <w:szCs w:val="28"/>
        </w:rPr>
        <w:softHyphen/>
        <w:t xml:space="preserve">ной </w:t>
      </w:r>
      <w:proofErr w:type="gramStart"/>
      <w:r w:rsidRPr="00A57E86">
        <w:rPr>
          <w:rStyle w:val="22"/>
          <w:color w:val="000000"/>
          <w:sz w:val="28"/>
          <w:szCs w:val="28"/>
        </w:rPr>
        <w:t>массы</w:t>
      </w:r>
      <w:proofErr w:type="gramEnd"/>
      <w:r w:rsidRPr="00A57E86">
        <w:rPr>
          <w:rStyle w:val="22"/>
          <w:color w:val="000000"/>
          <w:sz w:val="28"/>
          <w:szCs w:val="28"/>
        </w:rPr>
        <w:t xml:space="preserve"> и полностью проявляются структура и окраска, свойс</w:t>
      </w:r>
      <w:r w:rsidRPr="00A57E86">
        <w:rPr>
          <w:rStyle w:val="22"/>
          <w:color w:val="000000"/>
          <w:sz w:val="28"/>
          <w:szCs w:val="28"/>
        </w:rPr>
        <w:softHyphen/>
        <w:t>твенные тому или иному типу гниения. Пораженная древесина становится очень легкой, распадается на отдельные куски или расщепляется на волокна. У ядровой гнили выделяют и четвертую стадию — образование дупла.</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3"/>
          <w:color w:val="000000"/>
          <w:sz w:val="28"/>
          <w:szCs w:val="28"/>
        </w:rPr>
        <w:t>Насекомые и другие технические вредители.</w:t>
      </w:r>
      <w:r w:rsidRPr="00A57E86">
        <w:rPr>
          <w:rStyle w:val="22"/>
          <w:color w:val="000000"/>
          <w:sz w:val="28"/>
          <w:szCs w:val="28"/>
        </w:rPr>
        <w:t xml:space="preserve"> </w:t>
      </w:r>
      <w:proofErr w:type="gramStart"/>
      <w:r w:rsidRPr="00A57E86">
        <w:rPr>
          <w:rStyle w:val="22"/>
          <w:color w:val="000000"/>
          <w:sz w:val="28"/>
          <w:szCs w:val="28"/>
        </w:rPr>
        <w:t>Насекомые повреж</w:t>
      </w:r>
      <w:r w:rsidRPr="00A57E86">
        <w:rPr>
          <w:rStyle w:val="22"/>
          <w:color w:val="000000"/>
          <w:sz w:val="28"/>
          <w:szCs w:val="28"/>
        </w:rPr>
        <w:softHyphen/>
        <w:t>дают ослабленные деревья и мертвую древесину при ее хранении в лесу, на складах (усачи, короеды, златки, сверлильщики, лжекорое</w:t>
      </w:r>
      <w:r w:rsidRPr="00A57E86">
        <w:rPr>
          <w:rStyle w:val="22"/>
          <w:color w:val="000000"/>
          <w:sz w:val="28"/>
          <w:szCs w:val="28"/>
        </w:rPr>
        <w:softHyphen/>
        <w:t>ды, рогохвосты, термиты и др.), а также деревянные конструкции, постройки, мебель, музейные экспонаты и т. д.</w:t>
      </w:r>
      <w:proofErr w:type="gramEnd"/>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В лесу особенно большой вред древесине хвойных пород нано</w:t>
      </w:r>
      <w:r w:rsidRPr="00A57E86">
        <w:rPr>
          <w:rStyle w:val="22"/>
          <w:color w:val="000000"/>
          <w:sz w:val="28"/>
          <w:szCs w:val="28"/>
        </w:rPr>
        <w:softHyphen/>
        <w:t>сят черные хвойные усачи и лестничный полосатый древесник. Они прогрызают в древесине еще стоящих ослабленных деревьев ходы, которые делают ее непригодной для строительства и переработки.</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Древесину в постройках, мебели и т. д. разрушают главным об</w:t>
      </w:r>
      <w:r w:rsidRPr="00A57E86">
        <w:rPr>
          <w:rStyle w:val="22"/>
          <w:color w:val="000000"/>
          <w:sz w:val="28"/>
          <w:szCs w:val="28"/>
        </w:rPr>
        <w:softHyphen/>
        <w:t>разом точильщики и домовой черный усач, которые живут в ней из поколения в поколение, приводя ее в полную негодность. На</w:t>
      </w:r>
      <w:r w:rsidRPr="00A57E86">
        <w:rPr>
          <w:rStyle w:val="22"/>
          <w:color w:val="000000"/>
          <w:sz w:val="28"/>
          <w:szCs w:val="28"/>
        </w:rPr>
        <w:softHyphen/>
        <w:t>иболее распространены точильщики мебельный и домовый. Ме</w:t>
      </w:r>
      <w:r w:rsidRPr="00A57E86">
        <w:rPr>
          <w:rStyle w:val="22"/>
          <w:color w:val="000000"/>
          <w:sz w:val="28"/>
          <w:szCs w:val="28"/>
        </w:rPr>
        <w:softHyphen/>
        <w:t>бельный точильщик — это жук длиной 3—4 мм, распространенный практически повсеместно. Он откладывает яйца в щели деревян</w:t>
      </w:r>
      <w:r w:rsidRPr="00A57E86">
        <w:rPr>
          <w:rStyle w:val="22"/>
          <w:color w:val="000000"/>
          <w:sz w:val="28"/>
          <w:szCs w:val="28"/>
        </w:rPr>
        <w:softHyphen/>
        <w:t>ных перекрытий, оконных рам, плинтусов, стен деревянных домов, на неокрашенные, шероховатые части мебели, в старые летные отверстия, избегая гладкой, особенно полированной поверхнос</w:t>
      </w:r>
      <w:r w:rsidRPr="00A57E86">
        <w:rPr>
          <w:rStyle w:val="22"/>
          <w:color w:val="000000"/>
          <w:sz w:val="28"/>
          <w:szCs w:val="28"/>
        </w:rPr>
        <w:softHyphen/>
        <w:t xml:space="preserve">ти. Предпочитает хвойные породы. Домовый точильщик </w:t>
      </w:r>
      <w:proofErr w:type="gramStart"/>
      <w:r w:rsidRPr="00A57E86">
        <w:rPr>
          <w:rStyle w:val="22"/>
          <w:color w:val="000000"/>
          <w:sz w:val="28"/>
          <w:szCs w:val="28"/>
        </w:rPr>
        <w:t>покруп</w:t>
      </w:r>
      <w:r w:rsidRPr="00A57E86">
        <w:rPr>
          <w:rStyle w:val="22"/>
          <w:color w:val="000000"/>
          <w:sz w:val="28"/>
          <w:szCs w:val="28"/>
        </w:rPr>
        <w:softHyphen/>
        <w:t>нее</w:t>
      </w:r>
      <w:proofErr w:type="gramEnd"/>
      <w:r w:rsidRPr="00A57E86">
        <w:rPr>
          <w:rStyle w:val="22"/>
          <w:color w:val="000000"/>
          <w:sz w:val="28"/>
          <w:szCs w:val="28"/>
        </w:rPr>
        <w:t xml:space="preserve"> — длиной 5—7 мм — и предпочитает старую древесину в местах, подверженных воздействию морозов или сильному увлажнению. В отличие от «всеядного» мебельного домовый точильщик мебель не трогает. Заражение легко обнаружить по отверстиям в древесине и тончайшей пыли («бурой муке») на полу, окнах, мебели и т. д.</w:t>
      </w:r>
    </w:p>
    <w:p w:rsidR="00A57E86" w:rsidRPr="00A57E86" w:rsidRDefault="00A57E86" w:rsidP="00A57E86">
      <w:pPr>
        <w:pStyle w:val="210"/>
        <w:shd w:val="clear" w:color="auto" w:fill="auto"/>
        <w:spacing w:after="0" w:line="240" w:lineRule="auto"/>
        <w:ind w:firstLine="709"/>
        <w:jc w:val="both"/>
        <w:rPr>
          <w:rStyle w:val="22"/>
          <w:color w:val="000000"/>
          <w:sz w:val="28"/>
          <w:szCs w:val="28"/>
        </w:rPr>
      </w:pPr>
      <w:r w:rsidRPr="00A57E86">
        <w:rPr>
          <w:rStyle w:val="22"/>
          <w:color w:val="000000"/>
          <w:sz w:val="28"/>
          <w:szCs w:val="28"/>
        </w:rPr>
        <w:t>К техническим вредителям относят и некоторых морских двустворчатых моллюсков, разрушающих подводные деревянные части гидротехнических сооружений и судов (например, кора</w:t>
      </w:r>
      <w:r w:rsidRPr="00A57E86">
        <w:rPr>
          <w:rStyle w:val="22"/>
          <w:color w:val="000000"/>
          <w:sz w:val="28"/>
          <w:szCs w:val="28"/>
        </w:rPr>
        <w:softHyphen/>
        <w:t>бельный червь).</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Древесина различных пород в одних и тех же условиях ведет себя по-</w:t>
      </w:r>
      <w:r w:rsidRPr="00A57E86">
        <w:rPr>
          <w:rStyle w:val="22"/>
          <w:color w:val="000000"/>
          <w:sz w:val="28"/>
          <w:szCs w:val="28"/>
        </w:rPr>
        <w:lastRenderedPageBreak/>
        <w:t>разному. В основном — за счет наличия в ней смолистых и ток</w:t>
      </w:r>
      <w:r w:rsidRPr="00A57E86">
        <w:rPr>
          <w:rStyle w:val="22"/>
          <w:color w:val="000000"/>
          <w:sz w:val="28"/>
          <w:szCs w:val="28"/>
        </w:rPr>
        <w:softHyphen/>
        <w:t>сичных веществ. Например, сосна проявляет большую стойкость к биологическим воздействиям, чем ель или пихта, что обусловлено большим количеством содержащейся в ней смолы, дуб более стоек, чем ясень из-за содержащихся в его древесине дубильных и других экстрактивных веществ.</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В пределах одной породы биостойкость зависит от плотности — древесина с большей плотностью разрушается медленнее.</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Повышается стойкость древесины и с увеличением возраста.</w:t>
      </w:r>
    </w:p>
    <w:p w:rsidR="00A57E86" w:rsidRPr="00A57E86" w:rsidRDefault="00A57E86" w:rsidP="00A57E86">
      <w:pPr>
        <w:pStyle w:val="210"/>
        <w:shd w:val="clear" w:color="auto" w:fill="auto"/>
        <w:spacing w:after="0" w:line="240" w:lineRule="auto"/>
        <w:ind w:firstLine="709"/>
        <w:jc w:val="both"/>
        <w:rPr>
          <w:sz w:val="28"/>
          <w:szCs w:val="28"/>
        </w:rPr>
      </w:pPr>
      <w:r w:rsidRPr="00A57E86">
        <w:rPr>
          <w:rStyle w:val="22"/>
          <w:color w:val="000000"/>
          <w:sz w:val="28"/>
          <w:szCs w:val="28"/>
        </w:rPr>
        <w:t>Сопротивление загниванию зависит и от того, из какой части ствола взята древесина. Как правило, ядро имеет большую стой</w:t>
      </w:r>
      <w:r w:rsidRPr="00A57E86">
        <w:rPr>
          <w:rStyle w:val="22"/>
          <w:color w:val="000000"/>
          <w:sz w:val="28"/>
          <w:szCs w:val="28"/>
        </w:rPr>
        <w:softHyphen/>
        <w:t>кость, чем заболонь, так же как и древесина комлевой нижней час</w:t>
      </w:r>
      <w:r w:rsidRPr="00A57E86">
        <w:rPr>
          <w:rStyle w:val="22"/>
          <w:color w:val="000000"/>
          <w:sz w:val="28"/>
          <w:szCs w:val="28"/>
        </w:rPr>
        <w:softHyphen/>
        <w:t>ти ствола по сравнению с верхней частью.</w:t>
      </w:r>
    </w:p>
    <w:p w:rsidR="00A57E86" w:rsidRPr="00A57E86" w:rsidRDefault="00A57E86" w:rsidP="00A57E86">
      <w:pPr>
        <w:pStyle w:val="210"/>
        <w:shd w:val="clear" w:color="auto" w:fill="auto"/>
        <w:spacing w:after="0" w:line="240" w:lineRule="auto"/>
        <w:ind w:firstLine="709"/>
        <w:jc w:val="both"/>
        <w:rPr>
          <w:rStyle w:val="22"/>
          <w:color w:val="000000"/>
          <w:sz w:val="28"/>
          <w:szCs w:val="28"/>
        </w:rPr>
      </w:pPr>
      <w:r w:rsidRPr="00A57E86">
        <w:rPr>
          <w:rStyle w:val="22"/>
          <w:color w:val="000000"/>
          <w:sz w:val="28"/>
          <w:szCs w:val="28"/>
        </w:rPr>
        <w:t>Еще одна важная деталь: древесина, заготовленная в вегетаци</w:t>
      </w:r>
      <w:r w:rsidRPr="00A57E86">
        <w:rPr>
          <w:rStyle w:val="22"/>
          <w:color w:val="000000"/>
          <w:sz w:val="28"/>
          <w:szCs w:val="28"/>
        </w:rPr>
        <w:softHyphen/>
        <w:t>онный период, более склонна к загниванию. Именно поэтому для строительства лучше использовать древесину зимней заготовки, а вовсе не потому, что влажность ее зимой меньше. Напротив, зимой влажность свежезаготовленной древесины на 20...25% выше, чем в разгар лета.</w:t>
      </w:r>
    </w:p>
    <w:p w:rsidR="00A57E86" w:rsidRPr="00A57E86" w:rsidRDefault="00A57E86" w:rsidP="00A57E86">
      <w:pPr>
        <w:ind w:firstLine="709"/>
        <w:jc w:val="both"/>
        <w:rPr>
          <w:sz w:val="28"/>
          <w:szCs w:val="28"/>
        </w:rPr>
      </w:pPr>
      <w:r w:rsidRPr="00A57E86">
        <w:rPr>
          <w:sz w:val="28"/>
          <w:szCs w:val="28"/>
        </w:rPr>
        <w:t>Лесоматериалы после механической обработки дерева подраз</w:t>
      </w:r>
      <w:r w:rsidRPr="00A57E86">
        <w:rPr>
          <w:sz w:val="28"/>
          <w:szCs w:val="28"/>
        </w:rPr>
        <w:softHyphen/>
        <w:t xml:space="preserve">деляются </w:t>
      </w:r>
      <w:proofErr w:type="gramStart"/>
      <w:r w:rsidRPr="00A57E86">
        <w:rPr>
          <w:sz w:val="28"/>
          <w:szCs w:val="28"/>
        </w:rPr>
        <w:t>на</w:t>
      </w:r>
      <w:proofErr w:type="gramEnd"/>
      <w:r w:rsidRPr="00A57E86">
        <w:rPr>
          <w:sz w:val="28"/>
          <w:szCs w:val="28"/>
        </w:rPr>
        <w:t xml:space="preserve"> крупные, пиленные, лущеные, строганные. Пилома</w:t>
      </w:r>
      <w:r w:rsidRPr="00A57E86">
        <w:rPr>
          <w:sz w:val="28"/>
          <w:szCs w:val="28"/>
        </w:rPr>
        <w:softHyphen/>
        <w:t>териалы делятся на пилованые строительные бревна, обрезные до</w:t>
      </w:r>
      <w:r w:rsidRPr="00A57E86">
        <w:rPr>
          <w:sz w:val="28"/>
          <w:szCs w:val="28"/>
        </w:rPr>
        <w:softHyphen/>
        <w:t>ски, необрезные доски, горбыль.</w:t>
      </w:r>
    </w:p>
    <w:p w:rsidR="00A57E86" w:rsidRPr="00A57E86" w:rsidRDefault="00A57E86" w:rsidP="00A57E86">
      <w:pPr>
        <w:ind w:firstLine="709"/>
        <w:jc w:val="both"/>
        <w:rPr>
          <w:sz w:val="28"/>
          <w:szCs w:val="28"/>
        </w:rPr>
      </w:pPr>
      <w:proofErr w:type="gramStart"/>
      <w:r w:rsidRPr="00A57E86">
        <w:rPr>
          <w:sz w:val="28"/>
          <w:szCs w:val="28"/>
        </w:rPr>
        <w:t>Изделия из древесины, так называемые погонажные изделия: плинтусы, карнизы, поручни, паркет, наружная доска, фанера, окон</w:t>
      </w:r>
      <w:r w:rsidRPr="00A57E86">
        <w:rPr>
          <w:sz w:val="28"/>
          <w:szCs w:val="28"/>
        </w:rPr>
        <w:softHyphen/>
        <w:t>ные и дверные блоки и т. д. Плитные материалы: древесно-стружеч</w:t>
      </w:r>
      <w:r w:rsidRPr="00A57E86">
        <w:rPr>
          <w:sz w:val="28"/>
          <w:szCs w:val="28"/>
        </w:rPr>
        <w:softHyphen/>
        <w:t>ные, древесно-волокнистые плиты, цементно-стружечные.</w:t>
      </w:r>
      <w:proofErr w:type="gramEnd"/>
    </w:p>
    <w:p w:rsidR="00A57E86" w:rsidRPr="00A57E86" w:rsidRDefault="00A57E86" w:rsidP="00A57E86">
      <w:pPr>
        <w:ind w:firstLine="709"/>
        <w:jc w:val="both"/>
        <w:rPr>
          <w:sz w:val="28"/>
          <w:szCs w:val="28"/>
        </w:rPr>
      </w:pPr>
      <w:r w:rsidRPr="00A57E86">
        <w:rPr>
          <w:sz w:val="28"/>
          <w:szCs w:val="28"/>
        </w:rPr>
        <w:t>Огнезащита древесных материалов</w:t>
      </w:r>
    </w:p>
    <w:p w:rsidR="00A57E86" w:rsidRPr="00A57E86" w:rsidRDefault="00A57E86" w:rsidP="00A57E86">
      <w:pPr>
        <w:ind w:firstLine="709"/>
        <w:jc w:val="both"/>
        <w:rPr>
          <w:sz w:val="28"/>
          <w:szCs w:val="28"/>
        </w:rPr>
      </w:pPr>
      <w:r w:rsidRPr="00A57E86">
        <w:rPr>
          <w:sz w:val="28"/>
          <w:szCs w:val="28"/>
        </w:rPr>
        <w:t>Древесина — это экологически чистый материал с высокой про</w:t>
      </w:r>
      <w:r w:rsidRPr="00A57E86">
        <w:rPr>
          <w:sz w:val="28"/>
          <w:szCs w:val="28"/>
        </w:rPr>
        <w:softHyphen/>
        <w:t>чностью, упругостью, малой плотностью и низкой теплопровод</w:t>
      </w:r>
      <w:r w:rsidRPr="00A57E86">
        <w:rPr>
          <w:sz w:val="28"/>
          <w:szCs w:val="28"/>
        </w:rPr>
        <w:softHyphen/>
        <w:t>ностью. Древесина является природным композитом, состоящим из органических соединений целлюлозы, лигнина и полиоз. Это обусловливает возгораемость древесины и склонность ее к биокор</w:t>
      </w:r>
      <w:r w:rsidRPr="00A57E86">
        <w:rPr>
          <w:sz w:val="28"/>
          <w:szCs w:val="28"/>
        </w:rPr>
        <w:softHyphen/>
        <w:t>розии (разрушению микроорганизмами).</w:t>
      </w:r>
    </w:p>
    <w:p w:rsidR="00A57E86" w:rsidRPr="00A57E86" w:rsidRDefault="00A57E86" w:rsidP="00A57E86">
      <w:pPr>
        <w:ind w:firstLine="709"/>
        <w:jc w:val="both"/>
        <w:rPr>
          <w:sz w:val="28"/>
          <w:szCs w:val="28"/>
        </w:rPr>
      </w:pPr>
      <w:r w:rsidRPr="00A57E86">
        <w:rPr>
          <w:sz w:val="28"/>
          <w:szCs w:val="28"/>
        </w:rPr>
        <w:t>В условиях пожара незащищенные деревянные конструкции достаточно легко возгораются, что служит главной причиной их обрушения и немалого ущерба. Защита древесины от огня осу</w:t>
      </w:r>
      <w:r w:rsidRPr="00A57E86">
        <w:rPr>
          <w:sz w:val="28"/>
          <w:szCs w:val="28"/>
        </w:rPr>
        <w:softHyphen/>
        <w:t>ществляется огнезащитными покрытиями, пропитками. К огне</w:t>
      </w:r>
      <w:r w:rsidRPr="00A57E86">
        <w:rPr>
          <w:sz w:val="28"/>
          <w:szCs w:val="28"/>
        </w:rPr>
        <w:softHyphen/>
        <w:t>защитным покрытиям относятся лаки, краски, обмазки, вспучи</w:t>
      </w:r>
      <w:r w:rsidRPr="00A57E86">
        <w:rPr>
          <w:sz w:val="28"/>
          <w:szCs w:val="28"/>
        </w:rPr>
        <w:softHyphen/>
        <w:t>вающиеся покрытия. Все виды покрытий создают на поверхности древесины слой, на определенное время изолирующий древесину от терморазложения.</w:t>
      </w:r>
    </w:p>
    <w:p w:rsidR="00A57E86" w:rsidRPr="00A57E86" w:rsidRDefault="00A57E86" w:rsidP="00A57E86">
      <w:pPr>
        <w:ind w:firstLine="709"/>
        <w:jc w:val="both"/>
        <w:rPr>
          <w:sz w:val="28"/>
          <w:szCs w:val="28"/>
        </w:rPr>
      </w:pPr>
      <w:proofErr w:type="gramStart"/>
      <w:r w:rsidRPr="00A57E86">
        <w:rPr>
          <w:sz w:val="28"/>
          <w:szCs w:val="28"/>
        </w:rPr>
        <w:t>Пропитки осуществляются под давлением (автоклавная), ме</w:t>
      </w:r>
      <w:r w:rsidRPr="00A57E86">
        <w:rPr>
          <w:sz w:val="28"/>
          <w:szCs w:val="28"/>
        </w:rPr>
        <w:softHyphen/>
        <w:t>тодом горяче-холодных ванн; жидкие пропитки — растворы солей, фосфорных соединений и т. д. наносятся на поверхность кистью, краскопультом.</w:t>
      </w:r>
      <w:proofErr w:type="gramEnd"/>
    </w:p>
    <w:p w:rsidR="00A57E86" w:rsidRPr="00A57E86" w:rsidRDefault="00A57E86" w:rsidP="00A57E86">
      <w:pPr>
        <w:ind w:firstLine="709"/>
        <w:jc w:val="both"/>
        <w:rPr>
          <w:sz w:val="28"/>
          <w:szCs w:val="28"/>
        </w:rPr>
      </w:pPr>
      <w:r w:rsidRPr="00A57E86">
        <w:rPr>
          <w:sz w:val="28"/>
          <w:szCs w:val="28"/>
        </w:rPr>
        <w:t>Наиболее эффективными огнезащитными пропитками явля</w:t>
      </w:r>
      <w:r w:rsidRPr="00A57E86">
        <w:rPr>
          <w:sz w:val="28"/>
          <w:szCs w:val="28"/>
        </w:rPr>
        <w:softHyphen/>
        <w:t>ются фосфоросодержащие соединения, которые вступают в хими</w:t>
      </w:r>
      <w:r w:rsidRPr="00A57E86">
        <w:rPr>
          <w:sz w:val="28"/>
          <w:szCs w:val="28"/>
        </w:rPr>
        <w:softHyphen/>
        <w:t xml:space="preserve">ческое </w:t>
      </w:r>
      <w:r w:rsidRPr="00A57E86">
        <w:rPr>
          <w:sz w:val="28"/>
          <w:szCs w:val="28"/>
        </w:rPr>
        <w:lastRenderedPageBreak/>
        <w:t>модифицирование древесины с компонентами древесного комплекса (целлюлоза, лигнин). Хорошо зарекомендовали себя пропитки — производные фосфорных кислот: эфиры, амины и т. д.</w:t>
      </w:r>
    </w:p>
    <w:p w:rsidR="00A57E86" w:rsidRPr="006F7D15" w:rsidRDefault="00A57E86" w:rsidP="00A57E86">
      <w:pPr>
        <w:ind w:firstLine="709"/>
        <w:jc w:val="both"/>
        <w:rPr>
          <w:i/>
          <w:sz w:val="28"/>
          <w:szCs w:val="28"/>
        </w:rPr>
      </w:pPr>
      <w:r w:rsidRPr="006F7D15">
        <w:rPr>
          <w:i/>
          <w:sz w:val="28"/>
          <w:szCs w:val="28"/>
        </w:rPr>
        <w:t>Биозащита древесных материалов</w:t>
      </w:r>
    </w:p>
    <w:p w:rsidR="00A57E86" w:rsidRPr="00A57E86" w:rsidRDefault="00A57E86" w:rsidP="00A57E86">
      <w:pPr>
        <w:ind w:firstLine="709"/>
        <w:jc w:val="both"/>
        <w:rPr>
          <w:sz w:val="28"/>
          <w:szCs w:val="28"/>
        </w:rPr>
      </w:pPr>
      <w:r w:rsidRPr="00A57E86">
        <w:rPr>
          <w:sz w:val="28"/>
          <w:szCs w:val="28"/>
        </w:rPr>
        <w:t>Разрушение древесины в основном происходит под действи</w:t>
      </w:r>
      <w:r w:rsidRPr="00A57E86">
        <w:rPr>
          <w:sz w:val="28"/>
          <w:szCs w:val="28"/>
        </w:rPr>
        <w:softHyphen/>
        <w:t>ем микроорганизмов и циклических изменений влажности, что приводит к растрескиванию. Деструкция целлюлозы — следствие воздействия ферментов и минеральных кислот, которые являются продуктами жизнедеятельности микроорганизмов.</w:t>
      </w:r>
    </w:p>
    <w:p w:rsidR="00A57E86" w:rsidRPr="00A57E86" w:rsidRDefault="00A57E86" w:rsidP="00A57E86">
      <w:pPr>
        <w:ind w:firstLine="709"/>
        <w:jc w:val="both"/>
        <w:rPr>
          <w:sz w:val="28"/>
          <w:szCs w:val="28"/>
        </w:rPr>
      </w:pPr>
      <w:r w:rsidRPr="00A57E86">
        <w:rPr>
          <w:sz w:val="28"/>
          <w:szCs w:val="28"/>
        </w:rPr>
        <w:t>Наиболее распространенные методы защиты древесины от биоповреждений основаны на ее пропитке жидкими антисептика</w:t>
      </w:r>
      <w:r w:rsidRPr="00A57E86">
        <w:rPr>
          <w:sz w:val="28"/>
          <w:szCs w:val="28"/>
        </w:rPr>
        <w:softHyphen/>
        <w:t>ми или их растворами (мипор, КСД-А, картоидкомпаунд).</w:t>
      </w:r>
    </w:p>
    <w:p w:rsidR="00A57E86" w:rsidRPr="00A57E86" w:rsidRDefault="00A57E86" w:rsidP="00A57E86">
      <w:pPr>
        <w:ind w:firstLine="709"/>
        <w:jc w:val="both"/>
        <w:rPr>
          <w:sz w:val="28"/>
          <w:szCs w:val="28"/>
        </w:rPr>
      </w:pPr>
      <w:r w:rsidRPr="00A57E86">
        <w:rPr>
          <w:sz w:val="28"/>
          <w:szCs w:val="28"/>
        </w:rPr>
        <w:t>Антисептики, обладая токсичностью по отношению к грибам, должны быть безвредными для людей и животных. Применяют ан</w:t>
      </w:r>
      <w:r w:rsidRPr="00A57E86">
        <w:rPr>
          <w:sz w:val="28"/>
          <w:szCs w:val="28"/>
        </w:rPr>
        <w:softHyphen/>
        <w:t>тисептики, не понижающие прочности древесины и не вызываю</w:t>
      </w:r>
      <w:r w:rsidRPr="00A57E86">
        <w:rPr>
          <w:sz w:val="28"/>
          <w:szCs w:val="28"/>
        </w:rPr>
        <w:softHyphen/>
        <w:t>щие коррозии металлических креплений. Кроме того, антисептики должны быть устойчивы в условиях эксплуатации. Для воздушных условий обычно применяют антисептики, растворимые в воде. Ан тисептирование деревянных элементов, подвергающихся действию воды (шпалы, столбы, сваи и т. п.), осуществляют нерастворяющи</w:t>
      </w:r>
      <w:r w:rsidRPr="00A57E86">
        <w:rPr>
          <w:sz w:val="28"/>
          <w:szCs w:val="28"/>
        </w:rPr>
        <w:softHyphen/>
        <w:t>мися маслянистыми веществами.</w:t>
      </w:r>
    </w:p>
    <w:p w:rsidR="00A57E86" w:rsidRPr="00A57E86" w:rsidRDefault="00A57E86" w:rsidP="00A57E86">
      <w:pPr>
        <w:ind w:firstLine="709"/>
        <w:jc w:val="both"/>
        <w:rPr>
          <w:sz w:val="28"/>
          <w:szCs w:val="28"/>
        </w:rPr>
      </w:pPr>
      <w:r w:rsidRPr="00A57E86">
        <w:rPr>
          <w:sz w:val="28"/>
          <w:szCs w:val="28"/>
        </w:rPr>
        <w:t>Водорастворимые антисептики — неорганические и некоторые органические — применяют в виде растворов, суспензий и паст. Ос</w:t>
      </w:r>
      <w:r w:rsidRPr="00A57E86">
        <w:rPr>
          <w:sz w:val="28"/>
          <w:szCs w:val="28"/>
        </w:rPr>
        <w:softHyphen/>
        <w:t>новные антисептики этой группы — соли и водорастворимые смо</w:t>
      </w:r>
      <w:r w:rsidRPr="00A57E86">
        <w:rPr>
          <w:sz w:val="28"/>
          <w:szCs w:val="28"/>
        </w:rPr>
        <w:softHyphen/>
        <w:t>лы: фторид натрия №F технический, кремнефторид натрия NaSiF6, препараты ХХЦ (смесь хлорида цинка и натриевого или калиевого хромпика) и МХ ХЦ (смесь хлорида цинка, хромпика медного ку</w:t>
      </w:r>
      <w:r w:rsidRPr="00A57E86">
        <w:rPr>
          <w:sz w:val="28"/>
          <w:szCs w:val="28"/>
        </w:rPr>
        <w:softHyphen/>
        <w:t xml:space="preserve">пороса), органорастворимые препараты типа </w:t>
      </w:r>
      <w:proofErr w:type="gramStart"/>
      <w:r w:rsidRPr="00A57E86">
        <w:rPr>
          <w:sz w:val="28"/>
          <w:szCs w:val="28"/>
        </w:rPr>
        <w:t>ПЛ</w:t>
      </w:r>
      <w:proofErr w:type="gramEnd"/>
      <w:r w:rsidRPr="00A57E86">
        <w:rPr>
          <w:sz w:val="28"/>
          <w:szCs w:val="28"/>
        </w:rPr>
        <w:t xml:space="preserve"> (растворы пента</w:t>
      </w:r>
      <w:r w:rsidRPr="00A57E86">
        <w:rPr>
          <w:sz w:val="28"/>
          <w:szCs w:val="28"/>
        </w:rPr>
        <w:softHyphen/>
        <w:t>хлорфенола в легких нефтепродуктах).</w:t>
      </w:r>
    </w:p>
    <w:p w:rsidR="00A57E86" w:rsidRPr="00A57E86" w:rsidRDefault="00A57E86" w:rsidP="00A57E86">
      <w:pPr>
        <w:ind w:firstLine="709"/>
        <w:jc w:val="both"/>
        <w:rPr>
          <w:sz w:val="28"/>
          <w:szCs w:val="28"/>
        </w:rPr>
      </w:pPr>
      <w:r w:rsidRPr="00A57E86">
        <w:rPr>
          <w:sz w:val="28"/>
          <w:szCs w:val="28"/>
        </w:rPr>
        <w:t>Маслянистые антисептики не растворяются в воде, поэтому их используют для консервации древесины, находящейся на открытом воздухе, в воде или земле. Токсичность антисептиков этой группы обусловливается обычно наличием в них фенола и его производ</w:t>
      </w:r>
      <w:r w:rsidRPr="00A57E86">
        <w:rPr>
          <w:sz w:val="28"/>
          <w:szCs w:val="28"/>
        </w:rPr>
        <w:softHyphen/>
        <w:t>ных — антраценового и каменноугольного креозотового масел.</w:t>
      </w:r>
    </w:p>
    <w:p w:rsidR="00A57E86" w:rsidRPr="00A57E86" w:rsidRDefault="00A57E86" w:rsidP="00A57E86">
      <w:pPr>
        <w:ind w:firstLine="709"/>
        <w:jc w:val="both"/>
        <w:rPr>
          <w:sz w:val="28"/>
          <w:szCs w:val="28"/>
        </w:rPr>
      </w:pPr>
      <w:r w:rsidRPr="00A57E86">
        <w:rPr>
          <w:sz w:val="28"/>
          <w:szCs w:val="28"/>
        </w:rPr>
        <w:t>Антисептические пасты — битумную, силикатную, экстракто</w:t>
      </w:r>
      <w:r w:rsidRPr="00A57E86">
        <w:rPr>
          <w:sz w:val="28"/>
          <w:szCs w:val="28"/>
        </w:rPr>
        <w:softHyphen/>
        <w:t>вую — применяют как обмазки для защиты от гниения деревянных конструкций при повышенной влажности воздуха, а также для эле</w:t>
      </w:r>
      <w:r w:rsidRPr="00A57E86">
        <w:rPr>
          <w:sz w:val="28"/>
          <w:szCs w:val="28"/>
        </w:rPr>
        <w:softHyphen/>
        <w:t>ментов, находящихся в грунтах с переменной влажностью.</w:t>
      </w:r>
    </w:p>
    <w:p w:rsidR="00A57E86" w:rsidRPr="00A57E86" w:rsidRDefault="00A57E86" w:rsidP="00A57E86">
      <w:pPr>
        <w:ind w:firstLine="709"/>
        <w:jc w:val="both"/>
        <w:rPr>
          <w:sz w:val="28"/>
          <w:szCs w:val="28"/>
        </w:rPr>
      </w:pPr>
      <w:r w:rsidRPr="00A57E86">
        <w:rPr>
          <w:sz w:val="28"/>
          <w:szCs w:val="28"/>
        </w:rPr>
        <w:t>Силилированная древесина</w:t>
      </w:r>
    </w:p>
    <w:p w:rsidR="00A57E86" w:rsidRPr="00A57E86" w:rsidRDefault="00A57E86" w:rsidP="00A57E86">
      <w:pPr>
        <w:ind w:firstLine="709"/>
        <w:jc w:val="both"/>
        <w:rPr>
          <w:sz w:val="28"/>
          <w:szCs w:val="28"/>
        </w:rPr>
      </w:pPr>
      <w:r w:rsidRPr="00A57E86">
        <w:rPr>
          <w:sz w:val="28"/>
          <w:szCs w:val="28"/>
        </w:rPr>
        <w:t>Древесина обладает способностью поглощать влагу из воздуха, причем влажность древесины оказывает существенное влияние на физические и механические свойства древесины. При повышении влажности древесины на 30% ее механическая прочность снижает</w:t>
      </w:r>
      <w:r w:rsidRPr="00A57E86">
        <w:rPr>
          <w:sz w:val="28"/>
          <w:szCs w:val="28"/>
        </w:rPr>
        <w:softHyphen/>
        <w:t xml:space="preserve">ся на 70%. Увеличение влажности древесины </w:t>
      </w:r>
      <w:r w:rsidRPr="00A57E86">
        <w:rPr>
          <w:sz w:val="28"/>
          <w:szCs w:val="28"/>
        </w:rPr>
        <w:lastRenderedPageBreak/>
        <w:t>приводит к ее загни</w:t>
      </w:r>
      <w:r w:rsidRPr="00A57E86">
        <w:rPr>
          <w:sz w:val="28"/>
          <w:szCs w:val="28"/>
        </w:rPr>
        <w:softHyphen/>
        <w:t>ванию. В настоящее время вследствие экологических загрязнений атмосферная влага часто содержит кислотные агенты. Деревянные наружные конструкции в результате контакта с кислотной атмос</w:t>
      </w:r>
      <w:r w:rsidRPr="00A57E86">
        <w:rPr>
          <w:sz w:val="28"/>
          <w:szCs w:val="28"/>
        </w:rPr>
        <w:softHyphen/>
        <w:t>ферной влагой подвержены значительным гидролитическим разру</w:t>
      </w:r>
      <w:r w:rsidRPr="00A57E86">
        <w:rPr>
          <w:sz w:val="28"/>
          <w:szCs w:val="28"/>
        </w:rPr>
        <w:softHyphen/>
        <w:t>шениям. Гидрофобизация осуществляется с помощью полимеров и кремнийорганических соединений.</w:t>
      </w:r>
    </w:p>
    <w:p w:rsidR="00A57E86" w:rsidRPr="00A57E86" w:rsidRDefault="00A57E86" w:rsidP="00A57E86">
      <w:pPr>
        <w:ind w:firstLine="709"/>
        <w:jc w:val="both"/>
        <w:rPr>
          <w:sz w:val="28"/>
          <w:szCs w:val="28"/>
        </w:rPr>
      </w:pPr>
      <w:r w:rsidRPr="00A57E86">
        <w:rPr>
          <w:sz w:val="28"/>
          <w:szCs w:val="28"/>
        </w:rPr>
        <w:t>Традиционными гидрофобизаторами древесно-целлюлозных материалов являются кремнийорганические соединения (КОС). Для создания устойчивого эффекта гидрофобизации необходимо провести силилирование древесины. Пропитка осуществляется ав</w:t>
      </w:r>
      <w:r w:rsidRPr="00A57E86">
        <w:rPr>
          <w:sz w:val="28"/>
          <w:szCs w:val="28"/>
        </w:rPr>
        <w:softHyphen/>
        <w:t xml:space="preserve">токлавным способом, методом </w:t>
      </w:r>
      <w:proofErr w:type="gramStart"/>
      <w:r w:rsidRPr="00A57E86">
        <w:rPr>
          <w:sz w:val="28"/>
          <w:szCs w:val="28"/>
        </w:rPr>
        <w:t>горяче-холодных</w:t>
      </w:r>
      <w:proofErr w:type="gramEnd"/>
      <w:r w:rsidRPr="00A57E86">
        <w:rPr>
          <w:sz w:val="28"/>
          <w:szCs w:val="28"/>
        </w:rPr>
        <w:t xml:space="preserve"> ванн с перепадом температур 20...65°, длительность пропитки не менее семи часов.</w:t>
      </w:r>
    </w:p>
    <w:p w:rsidR="00A57E86" w:rsidRPr="00A57E86" w:rsidRDefault="00A57E86" w:rsidP="00A57E86">
      <w:pPr>
        <w:ind w:firstLine="709"/>
        <w:jc w:val="both"/>
        <w:rPr>
          <w:sz w:val="28"/>
          <w:szCs w:val="28"/>
        </w:rPr>
      </w:pPr>
      <w:r w:rsidRPr="00A57E86">
        <w:rPr>
          <w:sz w:val="28"/>
          <w:szCs w:val="28"/>
        </w:rPr>
        <w:t xml:space="preserve">Используются также процессы </w:t>
      </w:r>
      <w:proofErr w:type="gramStart"/>
      <w:r w:rsidRPr="00A57E86">
        <w:rPr>
          <w:sz w:val="28"/>
          <w:szCs w:val="28"/>
        </w:rPr>
        <w:t>последовательного</w:t>
      </w:r>
      <w:proofErr w:type="gramEnd"/>
      <w:r w:rsidRPr="00A57E86">
        <w:rPr>
          <w:sz w:val="28"/>
          <w:szCs w:val="28"/>
        </w:rPr>
        <w:t xml:space="preserve"> фосфорили</w:t>
      </w:r>
      <w:r w:rsidRPr="00A57E86">
        <w:rPr>
          <w:sz w:val="28"/>
          <w:szCs w:val="28"/>
        </w:rPr>
        <w:softHyphen/>
        <w:t>рования и силилирования в мягких условиях, при этом взаимодейс</w:t>
      </w:r>
      <w:r w:rsidRPr="00A57E86">
        <w:rPr>
          <w:sz w:val="28"/>
          <w:szCs w:val="28"/>
        </w:rPr>
        <w:softHyphen/>
        <w:t>твие кремнийорганических соединений с древесиной происходит не напрямую, а через фрагменты ее фосфорилированной части. Фосфоросодержащие органические соединения (ФОС) обладают высокой проникающей способностью, полностью заполняют меж</w:t>
      </w:r>
      <w:r w:rsidRPr="00A57E86">
        <w:rPr>
          <w:sz w:val="28"/>
          <w:szCs w:val="28"/>
        </w:rPr>
        <w:softHyphen/>
        <w:t>клеточную структуру древесины. При последовательной пропитке древесины ФОС и КОС кремнийорганические соединения входят в межклеточное пространство древесины, причем наблюдаются плотные губчатые отложения КОС, которые в некоторых местах полностью заполняют внутренние полости сосудов древесины.</w:t>
      </w:r>
    </w:p>
    <w:p w:rsidR="00A57E86" w:rsidRPr="00A57E86" w:rsidRDefault="00A57E86" w:rsidP="00A57E86">
      <w:pPr>
        <w:ind w:firstLine="709"/>
        <w:jc w:val="both"/>
        <w:rPr>
          <w:sz w:val="28"/>
          <w:szCs w:val="28"/>
        </w:rPr>
      </w:pPr>
      <w:r w:rsidRPr="00A57E86">
        <w:rPr>
          <w:sz w:val="28"/>
          <w:szCs w:val="28"/>
        </w:rPr>
        <w:t>В качестве ФОС используется 40%-ный раствор трихлорэти</w:t>
      </w:r>
      <w:proofErr w:type="gramStart"/>
      <w:r w:rsidRPr="00A57E86">
        <w:rPr>
          <w:sz w:val="28"/>
          <w:szCs w:val="28"/>
        </w:rPr>
        <w:t>л-</w:t>
      </w:r>
      <w:proofErr w:type="gramEnd"/>
      <w:r w:rsidRPr="00A57E86">
        <w:rPr>
          <w:sz w:val="28"/>
          <w:szCs w:val="28"/>
        </w:rPr>
        <w:t xml:space="preserve"> фосфата (ТХЭФ), в качестве КОС — 10%-ный раствор алкоксиор- ганосиланов в четыреххлористом углероде, например метилтрип- ропоксисилан, метилтрибутоксисилан, триметилбутоксисилан.</w:t>
      </w:r>
    </w:p>
    <w:p w:rsidR="00A57E86" w:rsidRDefault="00A57E86" w:rsidP="00A57E86">
      <w:pPr>
        <w:ind w:firstLine="709"/>
        <w:jc w:val="both"/>
        <w:rPr>
          <w:sz w:val="28"/>
          <w:szCs w:val="28"/>
        </w:rPr>
      </w:pPr>
      <w:r w:rsidRPr="00A57E86">
        <w:rPr>
          <w:sz w:val="28"/>
          <w:szCs w:val="28"/>
        </w:rPr>
        <w:t xml:space="preserve">Древесина после процессов </w:t>
      </w:r>
      <w:proofErr w:type="gramStart"/>
      <w:r w:rsidRPr="00A57E86">
        <w:rPr>
          <w:sz w:val="28"/>
          <w:szCs w:val="28"/>
        </w:rPr>
        <w:t>мягкого</w:t>
      </w:r>
      <w:proofErr w:type="gramEnd"/>
      <w:r w:rsidRPr="00A57E86">
        <w:rPr>
          <w:sz w:val="28"/>
          <w:szCs w:val="28"/>
        </w:rPr>
        <w:t xml:space="preserve"> фосфорилирования — силилирования переходит в разряд трудносгораемых, биостойких ма</w:t>
      </w:r>
      <w:r w:rsidRPr="00A57E86">
        <w:rPr>
          <w:sz w:val="28"/>
          <w:szCs w:val="28"/>
        </w:rPr>
        <w:softHyphen/>
        <w:t>териалов с наличием гидрофобных свойств.</w:t>
      </w:r>
    </w:p>
    <w:p w:rsidR="000B0407" w:rsidRPr="00A57E86" w:rsidRDefault="000B0407" w:rsidP="00A57E86">
      <w:pPr>
        <w:ind w:firstLine="709"/>
        <w:jc w:val="both"/>
        <w:rPr>
          <w:sz w:val="28"/>
          <w:szCs w:val="28"/>
        </w:rPr>
      </w:pPr>
    </w:p>
    <w:p w:rsidR="000B0407" w:rsidRPr="000B0407" w:rsidRDefault="000B0407" w:rsidP="000B0407">
      <w:pPr>
        <w:keepNext/>
        <w:keepLines/>
        <w:widowControl w:val="0"/>
        <w:spacing w:after="63" w:line="190" w:lineRule="exact"/>
        <w:ind w:left="20"/>
        <w:jc w:val="center"/>
        <w:outlineLvl w:val="2"/>
        <w:rPr>
          <w:rFonts w:eastAsia="Arial Unicode MS"/>
          <w:b/>
          <w:bCs/>
          <w:sz w:val="28"/>
          <w:szCs w:val="28"/>
        </w:rPr>
      </w:pPr>
      <w:r w:rsidRPr="000B0407">
        <w:rPr>
          <w:rFonts w:eastAsia="Arial Unicode MS"/>
          <w:b/>
          <w:bCs/>
          <w:sz w:val="28"/>
          <w:szCs w:val="28"/>
        </w:rPr>
        <w:t>Контрольные вопросы</w:t>
      </w:r>
    </w:p>
    <w:p w:rsidR="000B0407" w:rsidRPr="000B0407" w:rsidRDefault="000B0407" w:rsidP="007342BF">
      <w:pPr>
        <w:pStyle w:val="af9"/>
        <w:widowControl w:val="0"/>
        <w:numPr>
          <w:ilvl w:val="0"/>
          <w:numId w:val="50"/>
        </w:numPr>
        <w:tabs>
          <w:tab w:val="left" w:pos="255"/>
        </w:tabs>
        <w:spacing w:line="278" w:lineRule="exact"/>
        <w:ind w:hanging="720"/>
        <w:jc w:val="both"/>
        <w:rPr>
          <w:rFonts w:eastAsia="Arial Unicode MS"/>
          <w:sz w:val="28"/>
          <w:szCs w:val="28"/>
        </w:rPr>
      </w:pPr>
      <w:r w:rsidRPr="000B0407">
        <w:rPr>
          <w:rFonts w:eastAsia="Arial Unicode MS"/>
          <w:color w:val="000000"/>
          <w:sz w:val="28"/>
          <w:szCs w:val="28"/>
        </w:rPr>
        <w:t>Стойкость древесины к действию воды.</w:t>
      </w:r>
    </w:p>
    <w:p w:rsidR="000B0407" w:rsidRPr="000B0407" w:rsidRDefault="000B0407" w:rsidP="007342BF">
      <w:pPr>
        <w:pStyle w:val="af9"/>
        <w:widowControl w:val="0"/>
        <w:numPr>
          <w:ilvl w:val="0"/>
          <w:numId w:val="50"/>
        </w:numPr>
        <w:tabs>
          <w:tab w:val="left" w:pos="142"/>
        </w:tabs>
        <w:spacing w:line="278" w:lineRule="exact"/>
        <w:ind w:left="426" w:hanging="426"/>
        <w:jc w:val="both"/>
        <w:rPr>
          <w:rFonts w:eastAsia="Arial Unicode MS"/>
          <w:sz w:val="28"/>
          <w:szCs w:val="28"/>
        </w:rPr>
      </w:pPr>
      <w:r w:rsidRPr="000B0407">
        <w:rPr>
          <w:rFonts w:eastAsia="Arial Unicode MS"/>
          <w:color w:val="000000"/>
          <w:sz w:val="28"/>
          <w:szCs w:val="28"/>
        </w:rPr>
        <w:t>Разрушительное воздействие на древесину минеральных кислот.</w:t>
      </w:r>
    </w:p>
    <w:p w:rsidR="000B0407" w:rsidRPr="000B0407" w:rsidRDefault="000B0407" w:rsidP="007342BF">
      <w:pPr>
        <w:widowControl w:val="0"/>
        <w:numPr>
          <w:ilvl w:val="0"/>
          <w:numId w:val="50"/>
        </w:numPr>
        <w:tabs>
          <w:tab w:val="left" w:pos="274"/>
        </w:tabs>
        <w:spacing w:line="278" w:lineRule="exact"/>
        <w:ind w:left="260" w:hanging="260"/>
        <w:rPr>
          <w:rFonts w:eastAsia="Arial Unicode MS"/>
          <w:sz w:val="28"/>
          <w:szCs w:val="28"/>
        </w:rPr>
      </w:pPr>
      <w:r w:rsidRPr="000B0407">
        <w:rPr>
          <w:rFonts w:eastAsia="Arial Unicode MS"/>
          <w:color w:val="000000"/>
          <w:sz w:val="28"/>
          <w:szCs w:val="28"/>
        </w:rPr>
        <w:t>Разрушение древесины при действии на нее водных растворов едких щелочей.</w:t>
      </w:r>
    </w:p>
    <w:p w:rsidR="000B0407" w:rsidRPr="000B0407" w:rsidRDefault="000B0407" w:rsidP="007342BF">
      <w:pPr>
        <w:widowControl w:val="0"/>
        <w:numPr>
          <w:ilvl w:val="0"/>
          <w:numId w:val="50"/>
        </w:numPr>
        <w:tabs>
          <w:tab w:val="left" w:pos="274"/>
        </w:tabs>
        <w:spacing w:line="278" w:lineRule="exact"/>
        <w:ind w:left="0" w:firstLine="0"/>
        <w:jc w:val="both"/>
        <w:rPr>
          <w:rFonts w:eastAsia="Arial Unicode MS"/>
          <w:sz w:val="28"/>
          <w:szCs w:val="28"/>
        </w:rPr>
      </w:pPr>
      <w:r w:rsidRPr="000B0407">
        <w:rPr>
          <w:rFonts w:eastAsia="Arial Unicode MS"/>
          <w:color w:val="000000"/>
          <w:sz w:val="28"/>
          <w:szCs w:val="28"/>
        </w:rPr>
        <w:t>Биостойкость древесины.</w:t>
      </w:r>
    </w:p>
    <w:p w:rsidR="000B0407" w:rsidRPr="000B0407" w:rsidRDefault="000B0407" w:rsidP="007342BF">
      <w:pPr>
        <w:widowControl w:val="0"/>
        <w:numPr>
          <w:ilvl w:val="0"/>
          <w:numId w:val="50"/>
        </w:numPr>
        <w:tabs>
          <w:tab w:val="left" w:pos="274"/>
        </w:tabs>
        <w:spacing w:line="278" w:lineRule="exact"/>
        <w:ind w:left="0" w:firstLine="0"/>
        <w:jc w:val="both"/>
        <w:rPr>
          <w:rFonts w:eastAsia="Arial Unicode MS"/>
          <w:sz w:val="28"/>
          <w:szCs w:val="28"/>
        </w:rPr>
      </w:pPr>
      <w:r w:rsidRPr="000B0407">
        <w:rPr>
          <w:rFonts w:eastAsia="Arial Unicode MS"/>
          <w:color w:val="000000"/>
          <w:sz w:val="28"/>
          <w:szCs w:val="28"/>
        </w:rPr>
        <w:t>Основные причины биоразрушения древесины.</w:t>
      </w:r>
    </w:p>
    <w:p w:rsidR="000B0407" w:rsidRPr="000B0407" w:rsidRDefault="000B0407" w:rsidP="007342BF">
      <w:pPr>
        <w:widowControl w:val="0"/>
        <w:numPr>
          <w:ilvl w:val="0"/>
          <w:numId w:val="50"/>
        </w:numPr>
        <w:tabs>
          <w:tab w:val="left" w:pos="274"/>
        </w:tabs>
        <w:spacing w:line="278" w:lineRule="exact"/>
        <w:ind w:left="0" w:firstLine="0"/>
        <w:jc w:val="both"/>
        <w:rPr>
          <w:rFonts w:eastAsia="Arial Unicode MS"/>
          <w:sz w:val="28"/>
          <w:szCs w:val="28"/>
        </w:rPr>
      </w:pPr>
      <w:r w:rsidRPr="000B0407">
        <w:rPr>
          <w:rFonts w:eastAsia="Arial Unicode MS"/>
          <w:color w:val="000000"/>
          <w:sz w:val="28"/>
          <w:szCs w:val="28"/>
        </w:rPr>
        <w:t>Факторы, влияющие на биостойкость древесины.</w:t>
      </w:r>
    </w:p>
    <w:p w:rsidR="000B0407" w:rsidRPr="000B0407" w:rsidRDefault="000B0407" w:rsidP="007342BF">
      <w:pPr>
        <w:widowControl w:val="0"/>
        <w:numPr>
          <w:ilvl w:val="0"/>
          <w:numId w:val="50"/>
        </w:numPr>
        <w:tabs>
          <w:tab w:val="left" w:pos="274"/>
        </w:tabs>
        <w:spacing w:line="278" w:lineRule="exact"/>
        <w:ind w:left="0" w:firstLine="0"/>
        <w:jc w:val="both"/>
        <w:rPr>
          <w:rFonts w:eastAsia="Arial Unicode MS"/>
          <w:sz w:val="28"/>
          <w:szCs w:val="28"/>
        </w:rPr>
      </w:pPr>
      <w:r w:rsidRPr="000B0407">
        <w:rPr>
          <w:rFonts w:eastAsia="Arial Unicode MS"/>
          <w:color w:val="000000"/>
          <w:sz w:val="28"/>
          <w:szCs w:val="28"/>
        </w:rPr>
        <w:t>Конструктивные мероприятия по защите древесины от коррозии.</w:t>
      </w:r>
    </w:p>
    <w:p w:rsidR="000B0407" w:rsidRPr="000B0407" w:rsidRDefault="000B0407" w:rsidP="007342BF">
      <w:pPr>
        <w:widowControl w:val="0"/>
        <w:numPr>
          <w:ilvl w:val="0"/>
          <w:numId w:val="50"/>
        </w:numPr>
        <w:tabs>
          <w:tab w:val="left" w:pos="274"/>
        </w:tabs>
        <w:spacing w:line="278" w:lineRule="exact"/>
        <w:ind w:left="0" w:firstLine="0"/>
        <w:jc w:val="both"/>
        <w:rPr>
          <w:rFonts w:eastAsia="Arial Unicode MS"/>
          <w:sz w:val="28"/>
          <w:szCs w:val="28"/>
        </w:rPr>
      </w:pPr>
      <w:r w:rsidRPr="000B0407">
        <w:rPr>
          <w:rFonts w:eastAsia="Arial Unicode MS"/>
          <w:color w:val="000000"/>
          <w:sz w:val="28"/>
          <w:szCs w:val="28"/>
        </w:rPr>
        <w:t>Огнезащита древесных материалов.</w:t>
      </w:r>
    </w:p>
    <w:p w:rsidR="000B0407" w:rsidRPr="000B0407" w:rsidRDefault="000B0407" w:rsidP="007342BF">
      <w:pPr>
        <w:widowControl w:val="0"/>
        <w:numPr>
          <w:ilvl w:val="0"/>
          <w:numId w:val="50"/>
        </w:numPr>
        <w:tabs>
          <w:tab w:val="left" w:pos="274"/>
        </w:tabs>
        <w:spacing w:line="278" w:lineRule="exact"/>
        <w:ind w:left="0" w:firstLine="0"/>
        <w:jc w:val="both"/>
        <w:rPr>
          <w:rFonts w:eastAsia="Arial Unicode MS"/>
          <w:sz w:val="28"/>
          <w:szCs w:val="28"/>
        </w:rPr>
      </w:pPr>
      <w:r w:rsidRPr="000B0407">
        <w:rPr>
          <w:rFonts w:eastAsia="Arial Unicode MS"/>
          <w:color w:val="000000"/>
          <w:sz w:val="28"/>
          <w:szCs w:val="28"/>
        </w:rPr>
        <w:t>Методы защиты древесины от биоразрушения.</w:t>
      </w:r>
    </w:p>
    <w:p w:rsidR="00A57E86" w:rsidRPr="00A57E86" w:rsidRDefault="00A57E86" w:rsidP="00A57E86">
      <w:pPr>
        <w:pStyle w:val="210"/>
        <w:shd w:val="clear" w:color="auto" w:fill="auto"/>
        <w:spacing w:after="0" w:line="240" w:lineRule="auto"/>
        <w:ind w:firstLine="709"/>
        <w:jc w:val="both"/>
        <w:rPr>
          <w:sz w:val="28"/>
          <w:szCs w:val="28"/>
        </w:rPr>
      </w:pPr>
    </w:p>
    <w:p w:rsidR="00A57E86" w:rsidRPr="00A57E86" w:rsidRDefault="00A57E86" w:rsidP="00A57E86">
      <w:pPr>
        <w:ind w:firstLine="709"/>
        <w:jc w:val="both"/>
        <w:rPr>
          <w:b/>
          <w:sz w:val="28"/>
          <w:szCs w:val="28"/>
        </w:rPr>
      </w:pPr>
    </w:p>
    <w:p w:rsidR="00A57E86" w:rsidRDefault="00A57E86">
      <w:pPr>
        <w:spacing w:after="160" w:line="259" w:lineRule="auto"/>
        <w:rPr>
          <w:sz w:val="28"/>
          <w:szCs w:val="28"/>
        </w:rPr>
      </w:pPr>
      <w:r>
        <w:rPr>
          <w:sz w:val="28"/>
          <w:szCs w:val="28"/>
        </w:rPr>
        <w:br w:type="page"/>
      </w:r>
    </w:p>
    <w:p w:rsidR="00A57E86" w:rsidRPr="00A12874" w:rsidRDefault="006F7D15" w:rsidP="00A57E86">
      <w:pPr>
        <w:ind w:firstLine="709"/>
        <w:jc w:val="both"/>
        <w:rPr>
          <w:b/>
          <w:sz w:val="28"/>
          <w:szCs w:val="28"/>
          <w:lang w:val="kk-KZ"/>
        </w:rPr>
      </w:pPr>
      <w:r>
        <w:rPr>
          <w:b/>
          <w:sz w:val="28"/>
          <w:szCs w:val="28"/>
          <w:lang w:val="kk-KZ"/>
        </w:rPr>
        <w:lastRenderedPageBreak/>
        <w:t xml:space="preserve">Лекция </w:t>
      </w:r>
      <w:r w:rsidR="004B4752">
        <w:rPr>
          <w:b/>
          <w:sz w:val="28"/>
          <w:szCs w:val="28"/>
          <w:lang w:val="kk-KZ"/>
        </w:rPr>
        <w:t xml:space="preserve"> </w:t>
      </w:r>
      <w:r w:rsidR="00A57E86" w:rsidRPr="00A12874">
        <w:rPr>
          <w:b/>
          <w:sz w:val="28"/>
          <w:szCs w:val="28"/>
          <w:lang w:val="kk-KZ"/>
        </w:rPr>
        <w:t>6:</w:t>
      </w:r>
      <w:r w:rsidR="00A12874" w:rsidRPr="00A12874">
        <w:rPr>
          <w:b/>
          <w:sz w:val="28"/>
          <w:szCs w:val="28"/>
          <w:lang w:val="kk-KZ"/>
        </w:rPr>
        <w:t xml:space="preserve"> Долговечность полимерных строительных материалов, лакокрасочных по</w:t>
      </w:r>
      <w:r w:rsidR="00A57E86" w:rsidRPr="00A12874">
        <w:rPr>
          <w:b/>
          <w:sz w:val="28"/>
          <w:szCs w:val="28"/>
          <w:lang w:val="kk-KZ"/>
        </w:rPr>
        <w:t>верхностей, асфальтобетонов.</w:t>
      </w:r>
    </w:p>
    <w:p w:rsidR="00A57E86" w:rsidRDefault="00A57E86" w:rsidP="00A57E86">
      <w:pPr>
        <w:ind w:firstLine="709"/>
        <w:jc w:val="both"/>
        <w:rPr>
          <w:b/>
          <w:sz w:val="28"/>
          <w:szCs w:val="28"/>
          <w:lang w:val="kk-KZ"/>
        </w:rPr>
      </w:pPr>
    </w:p>
    <w:p w:rsidR="00AC7296" w:rsidRPr="00AC7296" w:rsidRDefault="00AC7296" w:rsidP="00A57E86">
      <w:pPr>
        <w:ind w:firstLine="709"/>
        <w:jc w:val="both"/>
        <w:rPr>
          <w:sz w:val="28"/>
          <w:szCs w:val="28"/>
          <w:lang w:val="kk-KZ"/>
        </w:rPr>
      </w:pPr>
      <w:r w:rsidRPr="00AC7296">
        <w:rPr>
          <w:sz w:val="28"/>
          <w:szCs w:val="28"/>
          <w:lang w:val="kk-KZ"/>
        </w:rPr>
        <w:t>План:</w:t>
      </w:r>
    </w:p>
    <w:p w:rsidR="00AC7296" w:rsidRPr="00AC7296" w:rsidRDefault="00AC7296" w:rsidP="005A4902">
      <w:pPr>
        <w:pStyle w:val="af9"/>
        <w:numPr>
          <w:ilvl w:val="0"/>
          <w:numId w:val="38"/>
        </w:numPr>
        <w:jc w:val="both"/>
        <w:rPr>
          <w:sz w:val="28"/>
          <w:szCs w:val="28"/>
          <w:lang w:val="kk-KZ"/>
        </w:rPr>
      </w:pPr>
      <w:r w:rsidRPr="00AC7296">
        <w:rPr>
          <w:sz w:val="28"/>
          <w:szCs w:val="28"/>
          <w:lang w:val="kk-KZ"/>
        </w:rPr>
        <w:t>Долговечность полимерных строительных материалов, лако-красочных поверхностей, асфальтобетонов.</w:t>
      </w:r>
    </w:p>
    <w:p w:rsidR="00AC7296" w:rsidRPr="00AC7296" w:rsidRDefault="00AC7296" w:rsidP="005A4902">
      <w:pPr>
        <w:pStyle w:val="af9"/>
        <w:numPr>
          <w:ilvl w:val="0"/>
          <w:numId w:val="38"/>
        </w:numPr>
        <w:jc w:val="both"/>
        <w:rPr>
          <w:sz w:val="28"/>
          <w:szCs w:val="28"/>
          <w:lang w:val="kk-KZ"/>
        </w:rPr>
      </w:pPr>
      <w:r w:rsidRPr="00AC7296">
        <w:rPr>
          <w:sz w:val="28"/>
          <w:szCs w:val="28"/>
          <w:lang w:val="kk-KZ"/>
        </w:rPr>
        <w:t xml:space="preserve">Строение материалов. Факторы влияющие на процессы окислений и деструкции. </w:t>
      </w:r>
    </w:p>
    <w:p w:rsidR="00AC7296" w:rsidRPr="00AC7296" w:rsidRDefault="00AC7296" w:rsidP="005A4902">
      <w:pPr>
        <w:pStyle w:val="af9"/>
        <w:numPr>
          <w:ilvl w:val="0"/>
          <w:numId w:val="38"/>
        </w:numPr>
        <w:jc w:val="both"/>
        <w:rPr>
          <w:sz w:val="28"/>
          <w:szCs w:val="28"/>
          <w:lang w:val="kk-KZ"/>
        </w:rPr>
      </w:pPr>
      <w:r w:rsidRPr="00AC7296">
        <w:rPr>
          <w:sz w:val="28"/>
          <w:szCs w:val="28"/>
          <w:lang w:val="kk-KZ"/>
        </w:rPr>
        <w:t>Пути повышения долговечности материалов.</w:t>
      </w:r>
    </w:p>
    <w:p w:rsidR="00A57E86" w:rsidRPr="00A12874" w:rsidRDefault="00A57E86" w:rsidP="00A57E86">
      <w:pPr>
        <w:ind w:firstLine="709"/>
        <w:jc w:val="both"/>
        <w:rPr>
          <w:b/>
          <w:sz w:val="28"/>
          <w:szCs w:val="28"/>
          <w:lang w:val="kk-KZ"/>
        </w:rPr>
      </w:pPr>
    </w:p>
    <w:p w:rsidR="00A57E86" w:rsidRPr="00A12874" w:rsidRDefault="00A57E86" w:rsidP="00A12874">
      <w:pPr>
        <w:pStyle w:val="210"/>
        <w:shd w:val="clear" w:color="auto" w:fill="auto"/>
        <w:spacing w:after="0" w:line="240" w:lineRule="auto"/>
        <w:ind w:firstLine="709"/>
        <w:jc w:val="both"/>
        <w:rPr>
          <w:rStyle w:val="22"/>
          <w:color w:val="000000"/>
          <w:sz w:val="28"/>
          <w:szCs w:val="28"/>
        </w:rPr>
      </w:pPr>
      <w:r w:rsidRPr="00A12874">
        <w:rPr>
          <w:rStyle w:val="22"/>
          <w:color w:val="000000"/>
          <w:sz w:val="28"/>
          <w:szCs w:val="28"/>
        </w:rPr>
        <w:t>Полимеры — это общее название, данное широкому кругу ве</w:t>
      </w:r>
      <w:r w:rsidRPr="00A12874">
        <w:rPr>
          <w:rStyle w:val="22"/>
          <w:color w:val="000000"/>
          <w:sz w:val="28"/>
          <w:szCs w:val="28"/>
        </w:rPr>
        <w:softHyphen/>
        <w:t>ществ, обладающих высокой молекулярной массой (обычно более 5000), комплекс свойств которых остается практически неизмен</w:t>
      </w:r>
      <w:r w:rsidRPr="00A12874">
        <w:rPr>
          <w:rStyle w:val="22"/>
          <w:color w:val="000000"/>
          <w:sz w:val="28"/>
          <w:szCs w:val="28"/>
        </w:rPr>
        <w:softHyphen/>
        <w:t>ным при добавлении или удалении одного или нескольких состав</w:t>
      </w:r>
      <w:r w:rsidRPr="00A12874">
        <w:rPr>
          <w:rStyle w:val="22"/>
          <w:color w:val="000000"/>
          <w:sz w:val="28"/>
          <w:szCs w:val="28"/>
        </w:rPr>
        <w:softHyphen/>
        <w:t xml:space="preserve">ных звеньев. </w:t>
      </w:r>
      <w:r w:rsidRPr="00A12874">
        <w:rPr>
          <w:rStyle w:val="23"/>
          <w:color w:val="000000"/>
          <w:sz w:val="28"/>
          <w:szCs w:val="28"/>
        </w:rPr>
        <w:t>Мономер —</w:t>
      </w:r>
      <w:r w:rsidRPr="00A12874">
        <w:rPr>
          <w:rStyle w:val="22"/>
          <w:color w:val="000000"/>
          <w:sz w:val="28"/>
          <w:szCs w:val="28"/>
        </w:rPr>
        <w:t xml:space="preserve"> исходное низкомолекулярное соединение, используемое для получения полимеров. </w:t>
      </w:r>
      <w:r w:rsidRPr="00A12874">
        <w:rPr>
          <w:rStyle w:val="23"/>
          <w:color w:val="000000"/>
          <w:sz w:val="28"/>
          <w:szCs w:val="28"/>
        </w:rPr>
        <w:t>Олигомеры</w:t>
      </w:r>
      <w:r w:rsidRPr="00A12874">
        <w:rPr>
          <w:rStyle w:val="22"/>
          <w:color w:val="000000"/>
          <w:sz w:val="28"/>
          <w:szCs w:val="28"/>
        </w:rPr>
        <w:t xml:space="preserve"> занимают про</w:t>
      </w:r>
      <w:r w:rsidRPr="00A12874">
        <w:rPr>
          <w:rStyle w:val="22"/>
          <w:color w:val="000000"/>
          <w:sz w:val="28"/>
          <w:szCs w:val="28"/>
        </w:rPr>
        <w:softHyphen/>
        <w:t>межуточное положение между мономерами и полимерами. Они имеют молекулярную массу менее 5000. Физические свойства оли</w:t>
      </w:r>
      <w:r w:rsidRPr="00A12874">
        <w:rPr>
          <w:rStyle w:val="22"/>
          <w:color w:val="000000"/>
          <w:sz w:val="28"/>
          <w:szCs w:val="28"/>
        </w:rPr>
        <w:softHyphen/>
        <w:t>гомера изменяются при добавлении или удалении одного или не</w:t>
      </w:r>
      <w:r w:rsidRPr="00A12874">
        <w:rPr>
          <w:rStyle w:val="22"/>
          <w:color w:val="000000"/>
          <w:sz w:val="28"/>
          <w:szCs w:val="28"/>
        </w:rPr>
        <w:softHyphen/>
        <w:t>скольких составных звеньев его молекулы.</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При переработке, а также в процессе эксплуатации изделий из полимеров происходит постепенное их разрушение — деструк</w:t>
      </w:r>
      <w:r w:rsidRPr="00A12874">
        <w:rPr>
          <w:rStyle w:val="22"/>
          <w:color w:val="000000"/>
          <w:sz w:val="28"/>
          <w:szCs w:val="28"/>
        </w:rPr>
        <w:softHyphen/>
        <w:t xml:space="preserve">ция. </w:t>
      </w:r>
      <w:proofErr w:type="gramStart"/>
      <w:r w:rsidRPr="00A12874">
        <w:rPr>
          <w:rStyle w:val="22"/>
          <w:color w:val="000000"/>
          <w:sz w:val="28"/>
          <w:szCs w:val="28"/>
        </w:rPr>
        <w:t>В большинстве случаев одновременно воздействуют несколь</w:t>
      </w:r>
      <w:r w:rsidRPr="00A12874">
        <w:rPr>
          <w:rStyle w:val="22"/>
          <w:color w:val="000000"/>
          <w:sz w:val="28"/>
          <w:szCs w:val="28"/>
        </w:rPr>
        <w:softHyphen/>
        <w:t>ко факторов: как химических (гидролиз, окисление и т. д.), так и физических (тепло, свет, ионизирующее излучение, механическая энергия и т. п.).</w:t>
      </w:r>
      <w:proofErr w:type="gramEnd"/>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Процесс деструкции необратим и протекает с разрывом хими</w:t>
      </w:r>
      <w:r w:rsidRPr="00A12874">
        <w:rPr>
          <w:rStyle w:val="22"/>
          <w:color w:val="000000"/>
          <w:sz w:val="28"/>
          <w:szCs w:val="28"/>
        </w:rPr>
        <w:softHyphen/>
        <w:t>ческих связей основной макромолекулярной цепи, что приводит к понижению молекулярной массы и к нежелательным изменениям в структуре и физических свойствах полимера и изделий из него, что часто делает полимер непригодным для дальнейшей эксплуатации.</w:t>
      </w:r>
    </w:p>
    <w:p w:rsidR="00A12874" w:rsidRPr="00A12874" w:rsidRDefault="00A12874" w:rsidP="00A12874">
      <w:pPr>
        <w:pStyle w:val="51"/>
        <w:shd w:val="clear" w:color="auto" w:fill="auto"/>
        <w:spacing w:after="1" w:line="200" w:lineRule="exact"/>
        <w:jc w:val="center"/>
        <w:rPr>
          <w:sz w:val="28"/>
          <w:szCs w:val="28"/>
        </w:rPr>
      </w:pPr>
      <w:r w:rsidRPr="00A12874">
        <w:rPr>
          <w:rStyle w:val="50"/>
          <w:i/>
          <w:iCs/>
          <w:color w:val="000000"/>
          <w:sz w:val="28"/>
          <w:szCs w:val="28"/>
        </w:rPr>
        <w:t>Основные виды деструкции полимеров</w:t>
      </w:r>
    </w:p>
    <w:p w:rsidR="00A12874" w:rsidRPr="00A12874" w:rsidRDefault="00A12874" w:rsidP="00A12874">
      <w:pPr>
        <w:pStyle w:val="210"/>
        <w:shd w:val="clear" w:color="auto" w:fill="auto"/>
        <w:spacing w:after="0"/>
        <w:ind w:firstLine="380"/>
        <w:jc w:val="both"/>
        <w:rPr>
          <w:rStyle w:val="22"/>
          <w:color w:val="000000"/>
          <w:sz w:val="28"/>
          <w:szCs w:val="28"/>
        </w:rPr>
      </w:pPr>
      <w:r w:rsidRPr="00A12874">
        <w:rPr>
          <w:rStyle w:val="23"/>
          <w:color w:val="000000"/>
          <w:sz w:val="28"/>
          <w:szCs w:val="28"/>
        </w:rPr>
        <w:t>Химическая деструкция</w:t>
      </w:r>
      <w:r w:rsidRPr="00A12874">
        <w:rPr>
          <w:rStyle w:val="22"/>
          <w:color w:val="000000"/>
          <w:sz w:val="28"/>
          <w:szCs w:val="28"/>
        </w:rPr>
        <w:t xml:space="preserve"> (под влиянием химических реаген</w:t>
      </w:r>
      <w:r w:rsidRPr="00A12874">
        <w:rPr>
          <w:rStyle w:val="22"/>
          <w:color w:val="000000"/>
          <w:sz w:val="28"/>
          <w:szCs w:val="28"/>
        </w:rPr>
        <w:softHyphen/>
        <w:t>тов). Она может протекать под действием воды, спиртов, кислот, щелочей, фенолов, аммиака, кислорода и т. д. Наиболее распро</w:t>
      </w:r>
      <w:r w:rsidRPr="00A12874">
        <w:rPr>
          <w:rStyle w:val="22"/>
          <w:color w:val="000000"/>
          <w:sz w:val="28"/>
          <w:szCs w:val="28"/>
        </w:rPr>
        <w:softHyphen/>
        <w:t>страненным видом химической деструкции является гидроли</w:t>
      </w:r>
      <w:r w:rsidRPr="00A12874">
        <w:rPr>
          <w:rStyle w:val="22"/>
          <w:color w:val="000000"/>
          <w:sz w:val="28"/>
          <w:szCs w:val="28"/>
        </w:rPr>
        <w:softHyphen/>
        <w:t>тическая деструкция (гидролиз), катализируемая кислотами и щелочами. Химическая деструкция наиболее характерна для гете</w:t>
      </w:r>
      <w:r w:rsidRPr="00A12874">
        <w:rPr>
          <w:rStyle w:val="22"/>
          <w:color w:val="000000"/>
          <w:sz w:val="28"/>
          <w:szCs w:val="28"/>
        </w:rPr>
        <w:softHyphen/>
        <w:t>роцепных полимеров (целлюлоза, белки, полиамиды, полиэфиры, полиуретаны и т. д.). Она происходит в основном с разрывом связи углерод — гетероатом.</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Окислительная деструкция</w:t>
      </w:r>
      <w:r w:rsidRPr="00A12874">
        <w:rPr>
          <w:rStyle w:val="22"/>
          <w:color w:val="000000"/>
          <w:sz w:val="28"/>
          <w:szCs w:val="28"/>
        </w:rPr>
        <w:t xml:space="preserve"> протекает под влиянием кислорода или озона при одновременном тепловом и световом воздействии. Происходящие при этом процессы носят название старения.</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Окислительная деструкция начинается с присоединения кис</w:t>
      </w:r>
      <w:r w:rsidRPr="00A12874">
        <w:rPr>
          <w:rStyle w:val="22"/>
          <w:color w:val="000000"/>
          <w:sz w:val="28"/>
          <w:szCs w:val="28"/>
        </w:rPr>
        <w:softHyphen/>
        <w:t>лорода к звеньям молекулы. Скорость этой реакции определяет</w:t>
      </w:r>
      <w:r w:rsidRPr="00A12874">
        <w:rPr>
          <w:rStyle w:val="22"/>
          <w:color w:val="000000"/>
          <w:sz w:val="28"/>
          <w:szCs w:val="28"/>
        </w:rPr>
        <w:softHyphen/>
        <w:t xml:space="preserve">ся химическим составом макромолекулы, скоростью диффузии кислорода в толщу полимера. Присоединение кислорода может вызвать образование различных новых функциональных групп (гидроксильных, карбонильных, перекисных). Появление </w:t>
      </w:r>
      <w:r w:rsidRPr="00A12874">
        <w:rPr>
          <w:rStyle w:val="22"/>
          <w:color w:val="000000"/>
          <w:sz w:val="28"/>
          <w:szCs w:val="28"/>
        </w:rPr>
        <w:lastRenderedPageBreak/>
        <w:t>в со</w:t>
      </w:r>
      <w:r w:rsidRPr="00A12874">
        <w:rPr>
          <w:rStyle w:val="22"/>
          <w:color w:val="000000"/>
          <w:sz w:val="28"/>
          <w:szCs w:val="28"/>
        </w:rPr>
        <w:softHyphen/>
        <w:t>ставе полимера таких групп увеличивает его полярность, поэтому окисление сопровождается ухудшением диэлектрических свойств, уменьшением упругости, повышением хрупкости материала. Ука</w:t>
      </w:r>
      <w:r w:rsidRPr="00A12874">
        <w:rPr>
          <w:rStyle w:val="22"/>
          <w:color w:val="000000"/>
          <w:sz w:val="28"/>
          <w:szCs w:val="28"/>
        </w:rPr>
        <w:softHyphen/>
        <w:t>занные функциональные группы легко распадаются до свободных радикалов, которые активизируют процесс окисления полимера особенно под действием тепла.</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Термическая деструкция</w:t>
      </w:r>
      <w:r w:rsidRPr="00A12874">
        <w:rPr>
          <w:rStyle w:val="22"/>
          <w:color w:val="000000"/>
          <w:sz w:val="28"/>
          <w:szCs w:val="28"/>
        </w:rPr>
        <w:t xml:space="preserve"> протекает при нагревании полимеров и в значительной степени зависит от их химического строения. Этот процесс идет по радикальному механизму и сопровождается разрывом химических связей и снижением молекулярной массы полимера. Термическая деструкция ускоряется в присутствии со</w:t>
      </w:r>
      <w:r w:rsidRPr="00A12874">
        <w:rPr>
          <w:rStyle w:val="22"/>
          <w:color w:val="000000"/>
          <w:sz w:val="28"/>
          <w:szCs w:val="28"/>
        </w:rPr>
        <w:softHyphen/>
        <w:t>единений, легко распадающихся на свободные радикалы. Однако эта деструкция может идти и по ионному (ионно-кадикальному) механизму. При повышенной температуре скорость деструкции возрастает. Для различных полимеров существует свой порог тер</w:t>
      </w:r>
      <w:r w:rsidRPr="00A12874">
        <w:rPr>
          <w:rStyle w:val="22"/>
          <w:color w:val="000000"/>
          <w:sz w:val="28"/>
          <w:szCs w:val="28"/>
        </w:rPr>
        <w:softHyphen/>
        <w:t>мической устойчивости. Большинство из них разрушаются уже при 200—300</w:t>
      </w:r>
      <w:proofErr w:type="gramStart"/>
      <w:r w:rsidRPr="00A12874">
        <w:rPr>
          <w:rStyle w:val="22"/>
          <w:color w:val="000000"/>
          <w:sz w:val="28"/>
          <w:szCs w:val="28"/>
        </w:rPr>
        <w:t>°С</w:t>
      </w:r>
      <w:proofErr w:type="gramEnd"/>
      <w:r w:rsidRPr="00A12874">
        <w:rPr>
          <w:rStyle w:val="22"/>
          <w:color w:val="000000"/>
          <w:sz w:val="28"/>
          <w:szCs w:val="28"/>
        </w:rPr>
        <w:t>, но имеются и термостойкие полимеры, как, например, политетрафторэтилен, который выдерживает длительное нагрева</w:t>
      </w:r>
      <w:r w:rsidRPr="00A12874">
        <w:rPr>
          <w:rStyle w:val="22"/>
          <w:color w:val="000000"/>
          <w:sz w:val="28"/>
          <w:szCs w:val="28"/>
        </w:rPr>
        <w:softHyphen/>
        <w:t>ние свыше 400°С.</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Фотохимическая деструкция.</w:t>
      </w:r>
      <w:r w:rsidRPr="00A12874">
        <w:rPr>
          <w:rStyle w:val="22"/>
          <w:color w:val="000000"/>
          <w:sz w:val="28"/>
          <w:szCs w:val="28"/>
        </w:rPr>
        <w:t xml:space="preserve"> Изделия из полимерных материа</w:t>
      </w:r>
      <w:r w:rsidRPr="00A12874">
        <w:rPr>
          <w:rStyle w:val="22"/>
          <w:color w:val="000000"/>
          <w:sz w:val="28"/>
          <w:szCs w:val="28"/>
        </w:rPr>
        <w:softHyphen/>
        <w:t>лов при эксплуатации на воздухе всегда подвергаются действию све</w:t>
      </w:r>
      <w:r w:rsidRPr="00A12874">
        <w:rPr>
          <w:rStyle w:val="22"/>
          <w:color w:val="000000"/>
          <w:sz w:val="28"/>
          <w:szCs w:val="28"/>
        </w:rPr>
        <w:softHyphen/>
        <w:t>та. Это приводит к их преждевременному «старению», связанному с разрывом полимерной цепи под действием энергии света с длиной волны от 300 до 400 нм. Активными центрами чаще всего являются кислородсодержащие группы. Кислород воздуха при этом способс</w:t>
      </w:r>
      <w:r w:rsidRPr="00A12874">
        <w:rPr>
          <w:rStyle w:val="22"/>
          <w:color w:val="000000"/>
          <w:sz w:val="28"/>
          <w:szCs w:val="28"/>
        </w:rPr>
        <w:softHyphen/>
        <w:t>твует окислению полимера (фотоокисление). Наиболее страдают от фотоокисления пленочные материалы и волокна.</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Фотохимическая деструкция зависит от продолжительности и интенсивности освещения. Так, полиэтилен разрушается при ес</w:t>
      </w:r>
      <w:r w:rsidRPr="00A12874">
        <w:rPr>
          <w:rStyle w:val="22"/>
          <w:color w:val="000000"/>
          <w:sz w:val="28"/>
          <w:szCs w:val="28"/>
        </w:rPr>
        <w:softHyphen/>
        <w:t>тественном освещении в течение 2—3 лет, а в темноте при обычной температуре за этот же срок никаких изменений в структуре поли</w:t>
      </w:r>
      <w:r w:rsidRPr="00A12874">
        <w:rPr>
          <w:rStyle w:val="22"/>
          <w:color w:val="000000"/>
          <w:sz w:val="28"/>
          <w:szCs w:val="28"/>
        </w:rPr>
        <w:softHyphen/>
        <w:t>мера не наблюдается. Жесткость пленок из бутадиен-стирольного каучука после 20 дней естественного облучения за счет деструкции увеличивается в 8—17 раз, а в темноте за 3 года жесткость этого ма</w:t>
      </w:r>
      <w:r w:rsidRPr="00A12874">
        <w:rPr>
          <w:rStyle w:val="22"/>
          <w:color w:val="000000"/>
          <w:sz w:val="28"/>
          <w:szCs w:val="28"/>
        </w:rPr>
        <w:softHyphen/>
        <w:t>териала возрастает только в два раза.</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Радиационная деструкция</w:t>
      </w:r>
      <w:r w:rsidRPr="00A12874">
        <w:rPr>
          <w:rStyle w:val="22"/>
          <w:color w:val="000000"/>
          <w:sz w:val="28"/>
          <w:szCs w:val="28"/>
        </w:rPr>
        <w:t xml:space="preserve"> происходит под воздействием рен</w:t>
      </w:r>
      <w:r w:rsidRPr="00A12874">
        <w:rPr>
          <w:rStyle w:val="22"/>
          <w:color w:val="000000"/>
          <w:sz w:val="28"/>
          <w:szCs w:val="28"/>
        </w:rPr>
        <w:softHyphen/>
        <w:t>тгеновских лучей, электронов, протонов, нейтронов. В результа</w:t>
      </w:r>
      <w:r w:rsidRPr="00A12874">
        <w:rPr>
          <w:rStyle w:val="22"/>
          <w:color w:val="000000"/>
          <w:sz w:val="28"/>
          <w:szCs w:val="28"/>
        </w:rPr>
        <w:softHyphen/>
        <w:t>те разрываются химические связи (</w:t>
      </w:r>
      <w:proofErr w:type="gramStart"/>
      <w:r w:rsidRPr="00A12874">
        <w:rPr>
          <w:rStyle w:val="22"/>
          <w:color w:val="000000"/>
          <w:sz w:val="28"/>
          <w:szCs w:val="28"/>
        </w:rPr>
        <w:t>С</w:t>
      </w:r>
      <w:proofErr w:type="gramEnd"/>
      <w:r w:rsidRPr="00A12874">
        <w:rPr>
          <w:rStyle w:val="22"/>
          <w:color w:val="000000"/>
          <w:sz w:val="28"/>
          <w:szCs w:val="28"/>
        </w:rPr>
        <w:t xml:space="preserve"> — </w:t>
      </w:r>
      <w:proofErr w:type="gramStart"/>
      <w:r w:rsidRPr="00A12874">
        <w:rPr>
          <w:rStyle w:val="22"/>
          <w:color w:val="000000"/>
          <w:sz w:val="28"/>
          <w:szCs w:val="28"/>
        </w:rPr>
        <w:t>С</w:t>
      </w:r>
      <w:proofErr w:type="gramEnd"/>
      <w:r w:rsidRPr="00A12874">
        <w:rPr>
          <w:rStyle w:val="22"/>
          <w:color w:val="000000"/>
          <w:sz w:val="28"/>
          <w:szCs w:val="28"/>
        </w:rPr>
        <w:t>, С — Н) с образованием низкомолекулярных продуктов и микрорадикалов, участвующих в дальнейших реакциях. Облучение полимеров часто приводит к их деструкции. Но иногда происходит и улучшение свойств облучае</w:t>
      </w:r>
      <w:r w:rsidRPr="00A12874">
        <w:rPr>
          <w:rStyle w:val="22"/>
          <w:color w:val="000000"/>
          <w:sz w:val="28"/>
          <w:szCs w:val="28"/>
        </w:rPr>
        <w:softHyphen/>
        <w:t>мого полимера. Например, полиэтилен после радиационной обра</w:t>
      </w:r>
      <w:r w:rsidRPr="00A12874">
        <w:rPr>
          <w:rStyle w:val="22"/>
          <w:color w:val="000000"/>
          <w:sz w:val="28"/>
          <w:szCs w:val="28"/>
        </w:rPr>
        <w:softHyphen/>
        <w:t>ботки приобретает высокую термическую и химическую стойкость за счет инициируемых облучением реакций сшивания с образова</w:t>
      </w:r>
      <w:r w:rsidRPr="00A12874">
        <w:rPr>
          <w:rStyle w:val="22"/>
          <w:color w:val="000000"/>
          <w:sz w:val="28"/>
          <w:szCs w:val="28"/>
        </w:rPr>
        <w:softHyphen/>
        <w:t>нием пространственной структуры.</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Радиационное старение приводит к снижению прочности и увеличению модуля упругости при изгибе стеклопластиков. Это сопровождается изменением структурных параметров полимера. Установлено, что при увеличении дозы поглощения ядерных излу</w:t>
      </w:r>
      <w:r w:rsidRPr="00A12874">
        <w:rPr>
          <w:rStyle w:val="22"/>
          <w:color w:val="000000"/>
          <w:sz w:val="28"/>
          <w:szCs w:val="28"/>
        </w:rPr>
        <w:softHyphen/>
        <w:t>чений от 0,1 до 5 ед. наблюдается снижение разрушающего напря</w:t>
      </w:r>
      <w:r w:rsidRPr="00A12874">
        <w:rPr>
          <w:rStyle w:val="22"/>
          <w:color w:val="000000"/>
          <w:sz w:val="28"/>
          <w:szCs w:val="28"/>
        </w:rPr>
        <w:softHyphen/>
        <w:t>жения примерно в три раза.</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Механическая деструкция</w:t>
      </w:r>
      <w:r w:rsidRPr="00A12874">
        <w:rPr>
          <w:rStyle w:val="22"/>
          <w:color w:val="000000"/>
          <w:sz w:val="28"/>
          <w:szCs w:val="28"/>
        </w:rPr>
        <w:t xml:space="preserve"> происходит под действием механичес</w:t>
      </w:r>
      <w:r w:rsidRPr="00A12874">
        <w:rPr>
          <w:rStyle w:val="22"/>
          <w:color w:val="000000"/>
          <w:sz w:val="28"/>
          <w:szCs w:val="28"/>
        </w:rPr>
        <w:softHyphen/>
        <w:t>ких нагрузок, значительно превышающих пределы прочности этих материалов. Это один из часто встречающихся видов деструкции по</w:t>
      </w:r>
      <w:r w:rsidRPr="00A12874">
        <w:rPr>
          <w:rStyle w:val="22"/>
          <w:color w:val="000000"/>
          <w:sz w:val="28"/>
          <w:szCs w:val="28"/>
        </w:rPr>
        <w:softHyphen/>
        <w:t>лимеров, так как полимерные материалы в процессе эксплуатации могут подвергаться самым разным видам деформации. При меха</w:t>
      </w:r>
      <w:r w:rsidRPr="00A12874">
        <w:rPr>
          <w:rStyle w:val="22"/>
          <w:color w:val="000000"/>
          <w:sz w:val="28"/>
          <w:szCs w:val="28"/>
        </w:rPr>
        <w:softHyphen/>
        <w:t xml:space="preserve">нической деструкции происходит изменение структур и </w:t>
      </w:r>
      <w:r w:rsidRPr="00A12874">
        <w:rPr>
          <w:rStyle w:val="22"/>
          <w:color w:val="000000"/>
          <w:sz w:val="28"/>
          <w:szCs w:val="28"/>
        </w:rPr>
        <w:lastRenderedPageBreak/>
        <w:t>свойств по</w:t>
      </w:r>
      <w:r w:rsidRPr="00A12874">
        <w:rPr>
          <w:rStyle w:val="22"/>
          <w:color w:val="000000"/>
          <w:sz w:val="28"/>
          <w:szCs w:val="28"/>
        </w:rPr>
        <w:softHyphen/>
        <w:t>лимеров, связанное с разрывом макромолекул. Такой разрыв в при</w:t>
      </w:r>
      <w:r w:rsidRPr="00A12874">
        <w:rPr>
          <w:rStyle w:val="22"/>
          <w:color w:val="000000"/>
          <w:sz w:val="28"/>
          <w:szCs w:val="28"/>
        </w:rPr>
        <w:softHyphen/>
        <w:t>сутствии кислорода воздуха способствует возникновению свободных радикалов, которые инициируют цепной процесс окислительной де</w:t>
      </w:r>
      <w:r w:rsidRPr="00A12874">
        <w:rPr>
          <w:rStyle w:val="22"/>
          <w:color w:val="000000"/>
          <w:sz w:val="28"/>
          <w:szCs w:val="28"/>
        </w:rPr>
        <w:softHyphen/>
        <w:t>струкции. Это ускоряет процесс разрушения полимеров.</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Биологическая деструкция</w:t>
      </w:r>
      <w:r w:rsidRPr="00A12874">
        <w:rPr>
          <w:rStyle w:val="22"/>
          <w:color w:val="000000"/>
          <w:sz w:val="28"/>
          <w:szCs w:val="28"/>
        </w:rPr>
        <w:t xml:space="preserve"> заключается в появлении в полиме</w:t>
      </w:r>
      <w:r w:rsidRPr="00A12874">
        <w:rPr>
          <w:rStyle w:val="22"/>
          <w:color w:val="000000"/>
          <w:sz w:val="28"/>
          <w:szCs w:val="28"/>
        </w:rPr>
        <w:softHyphen/>
        <w:t>ре микроорганизмов в виде плесени. Они ухудшают гигиеничес</w:t>
      </w:r>
      <w:r w:rsidRPr="00A12874">
        <w:rPr>
          <w:rStyle w:val="22"/>
          <w:color w:val="000000"/>
          <w:sz w:val="28"/>
          <w:szCs w:val="28"/>
        </w:rPr>
        <w:softHyphen/>
        <w:t>кие свойства, пластичность и внешний вид полимеров. Пигмен</w:t>
      </w:r>
      <w:r w:rsidRPr="00A12874">
        <w:rPr>
          <w:rStyle w:val="22"/>
          <w:color w:val="000000"/>
          <w:sz w:val="28"/>
          <w:szCs w:val="28"/>
        </w:rPr>
        <w:softHyphen/>
        <w:t>ты, образуемые микроорганизмами, неравномерно окрашивают полимерные и органические материалы с образованием серых, зеленых, черных или розовых пятен. При этом снижаются меха</w:t>
      </w:r>
      <w:r w:rsidRPr="00A12874">
        <w:rPr>
          <w:rStyle w:val="22"/>
          <w:color w:val="000000"/>
          <w:sz w:val="28"/>
          <w:szCs w:val="28"/>
        </w:rPr>
        <w:softHyphen/>
        <w:t>нические свойства материалов. Питаются бактерии микронапол</w:t>
      </w:r>
      <w:r w:rsidRPr="00A12874">
        <w:rPr>
          <w:rStyle w:val="22"/>
          <w:color w:val="000000"/>
          <w:sz w:val="28"/>
          <w:szCs w:val="28"/>
        </w:rPr>
        <w:softHyphen/>
        <w:t>нителями, пластификаторами и тем самым ускоряют старение. Например, поливинилхлоридные пленки становятся хрупкими, так как съедается пластификатор.</w:t>
      </w:r>
    </w:p>
    <w:p w:rsidR="00A12874" w:rsidRPr="00A12874" w:rsidRDefault="00A12874" w:rsidP="00A12874">
      <w:pPr>
        <w:pStyle w:val="210"/>
        <w:shd w:val="clear" w:color="auto" w:fill="auto"/>
        <w:spacing w:after="0"/>
        <w:ind w:firstLine="380"/>
        <w:jc w:val="both"/>
        <w:rPr>
          <w:sz w:val="28"/>
          <w:szCs w:val="28"/>
        </w:rPr>
      </w:pPr>
      <w:proofErr w:type="gramStart"/>
      <w:r w:rsidRPr="00A12874">
        <w:rPr>
          <w:rStyle w:val="22"/>
          <w:color w:val="000000"/>
          <w:sz w:val="28"/>
          <w:szCs w:val="28"/>
        </w:rPr>
        <w:t>Природные полимеры в отличие от искусственных сами явля</w:t>
      </w:r>
      <w:r w:rsidRPr="00A12874">
        <w:rPr>
          <w:rStyle w:val="22"/>
          <w:color w:val="000000"/>
          <w:sz w:val="28"/>
          <w:szCs w:val="28"/>
        </w:rPr>
        <w:softHyphen/>
        <w:t>ются источниками питания для микроорганизмов.</w:t>
      </w:r>
      <w:proofErr w:type="gramEnd"/>
      <w:r w:rsidRPr="00A12874">
        <w:rPr>
          <w:rStyle w:val="22"/>
          <w:color w:val="000000"/>
          <w:sz w:val="28"/>
          <w:szCs w:val="28"/>
        </w:rPr>
        <w:t xml:space="preserve"> Эту проблему решают путем подбора устойчивых пластификаторов, наполните</w:t>
      </w:r>
      <w:r w:rsidRPr="00A12874">
        <w:rPr>
          <w:rStyle w:val="22"/>
          <w:color w:val="000000"/>
          <w:sz w:val="28"/>
          <w:szCs w:val="28"/>
        </w:rPr>
        <w:softHyphen/>
        <w:t>лей, стабилизаторов и антисептиков.</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 xml:space="preserve">С целью предупреждения или замедления старения полимеров к ним добавляют различные </w:t>
      </w:r>
      <w:r w:rsidRPr="00A12874">
        <w:rPr>
          <w:rStyle w:val="23"/>
          <w:color w:val="000000"/>
          <w:sz w:val="28"/>
          <w:szCs w:val="28"/>
        </w:rPr>
        <w:t>стабилизаторы</w:t>
      </w:r>
      <w:r w:rsidRPr="00A12874">
        <w:rPr>
          <w:rStyle w:val="22"/>
          <w:color w:val="000000"/>
          <w:sz w:val="28"/>
          <w:szCs w:val="28"/>
        </w:rPr>
        <w:t>: антиоксидант, фото</w:t>
      </w:r>
      <w:r w:rsidRPr="00A12874">
        <w:rPr>
          <w:rStyle w:val="22"/>
          <w:color w:val="000000"/>
          <w:sz w:val="28"/>
          <w:szCs w:val="28"/>
        </w:rPr>
        <w:softHyphen/>
        <w:t>стабилизаторы, антираты, пассиваторы и т. д.</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Антиоксиданты</w:t>
      </w:r>
      <w:r w:rsidRPr="00A12874">
        <w:rPr>
          <w:rStyle w:val="22"/>
          <w:color w:val="000000"/>
          <w:sz w:val="28"/>
          <w:szCs w:val="28"/>
        </w:rPr>
        <w:t xml:space="preserve"> — ингибиторы термоокислительной деструк</w:t>
      </w:r>
      <w:r w:rsidRPr="00A12874">
        <w:rPr>
          <w:rStyle w:val="22"/>
          <w:color w:val="000000"/>
          <w:sz w:val="28"/>
          <w:szCs w:val="28"/>
        </w:rPr>
        <w:softHyphen/>
        <w:t>ции полимеров, протекающей по цепному радикальному механиз</w:t>
      </w:r>
      <w:r w:rsidRPr="00A12874">
        <w:rPr>
          <w:rStyle w:val="22"/>
          <w:color w:val="000000"/>
          <w:sz w:val="28"/>
          <w:szCs w:val="28"/>
        </w:rPr>
        <w:softHyphen/>
        <w:t xml:space="preserve">му. Действие антиоксидантов основано на их способности </w:t>
      </w:r>
      <w:proofErr w:type="gramStart"/>
      <w:r w:rsidRPr="00A12874">
        <w:rPr>
          <w:rStyle w:val="22"/>
          <w:color w:val="000000"/>
          <w:sz w:val="28"/>
          <w:szCs w:val="28"/>
        </w:rPr>
        <w:t>обрывать</w:t>
      </w:r>
      <w:proofErr w:type="gramEnd"/>
      <w:r w:rsidRPr="00A12874">
        <w:rPr>
          <w:rStyle w:val="22"/>
          <w:color w:val="000000"/>
          <w:sz w:val="28"/>
          <w:szCs w:val="28"/>
        </w:rPr>
        <w:t xml:space="preserve"> цепной процесс окисления. Они блокируют образовавшиеся при окислении полимерные радикалы, образуя новый малоактивный радикал, который не способен продолжать реакционную цепь.</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В качестве блокирующих цепи антиоксидантов применяют ал</w:t>
      </w:r>
      <w:r w:rsidRPr="00A12874">
        <w:rPr>
          <w:rStyle w:val="22"/>
          <w:color w:val="000000"/>
          <w:sz w:val="28"/>
          <w:szCs w:val="28"/>
        </w:rPr>
        <w:softHyphen/>
        <w:t>килфенолы (алкофены), ароматические амины, двухатомные фе</w:t>
      </w:r>
      <w:r w:rsidRPr="00A12874">
        <w:rPr>
          <w:rStyle w:val="22"/>
          <w:color w:val="000000"/>
          <w:sz w:val="28"/>
          <w:szCs w:val="28"/>
        </w:rPr>
        <w:softHyphen/>
        <w:t>нолы, т. е. органические вещества с подвижным атомом водорода в</w:t>
      </w:r>
      <w:proofErr w:type="gramStart"/>
      <w:r w:rsidRPr="00A12874">
        <w:rPr>
          <w:rStyle w:val="22"/>
          <w:color w:val="000000"/>
          <w:sz w:val="28"/>
          <w:szCs w:val="28"/>
        </w:rPr>
        <w:t xml:space="preserve"> О</w:t>
      </w:r>
      <w:proofErr w:type="gramEnd"/>
      <w:r w:rsidRPr="00A12874">
        <w:rPr>
          <w:rStyle w:val="22"/>
          <w:color w:val="000000"/>
          <w:sz w:val="28"/>
          <w:szCs w:val="28"/>
        </w:rPr>
        <w:t xml:space="preserve"> — Н или =</w:t>
      </w:r>
      <w:r w:rsidRPr="00A12874">
        <w:rPr>
          <w:rStyle w:val="22"/>
          <w:color w:val="000000"/>
          <w:sz w:val="28"/>
          <w:szCs w:val="28"/>
          <w:lang w:val="en-US"/>
        </w:rPr>
        <w:t>N</w:t>
      </w:r>
      <w:r w:rsidRPr="00A12874">
        <w:rPr>
          <w:rStyle w:val="22"/>
          <w:color w:val="000000"/>
          <w:sz w:val="28"/>
          <w:szCs w:val="28"/>
        </w:rPr>
        <w:t xml:space="preserve"> — Н группе и громоздким органическим аромати</w:t>
      </w:r>
      <w:r w:rsidRPr="00A12874">
        <w:rPr>
          <w:rStyle w:val="22"/>
          <w:color w:val="000000"/>
          <w:sz w:val="28"/>
          <w:szCs w:val="28"/>
        </w:rPr>
        <w:softHyphen/>
        <w:t>ческим радикалом.</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Кроме обрывающих цепи антиоксидантов, а часто и совместно с ними применяют вещества, разрушающие гидроперекиси. Таки</w:t>
      </w:r>
      <w:r w:rsidRPr="00A12874">
        <w:rPr>
          <w:rStyle w:val="22"/>
          <w:color w:val="000000"/>
          <w:sz w:val="28"/>
          <w:szCs w:val="28"/>
        </w:rPr>
        <w:softHyphen/>
        <w:t>ми веществами являются различные сульфиды и фосфиды.</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Стабилизаторы, способные дезактивировать свободные ради</w:t>
      </w:r>
      <w:r w:rsidRPr="00A12874">
        <w:rPr>
          <w:rStyle w:val="22"/>
          <w:color w:val="000000"/>
          <w:sz w:val="28"/>
          <w:szCs w:val="28"/>
        </w:rPr>
        <w:softHyphen/>
        <w:t>калы, могут применяться также и для борьбы с механической де</w:t>
      </w:r>
      <w:r w:rsidRPr="00A12874">
        <w:rPr>
          <w:rStyle w:val="22"/>
          <w:color w:val="000000"/>
          <w:sz w:val="28"/>
          <w:szCs w:val="28"/>
        </w:rPr>
        <w:softHyphen/>
        <w:t>струкцией изделий, которые подвергаются переменной нагрузке.</w:t>
      </w:r>
    </w:p>
    <w:p w:rsidR="00A12874" w:rsidRPr="00A12874" w:rsidRDefault="00A12874" w:rsidP="00A12874">
      <w:pPr>
        <w:pStyle w:val="210"/>
        <w:shd w:val="clear" w:color="auto" w:fill="auto"/>
        <w:spacing w:after="0"/>
        <w:ind w:firstLine="380"/>
        <w:jc w:val="both"/>
        <w:rPr>
          <w:sz w:val="28"/>
          <w:szCs w:val="28"/>
        </w:rPr>
      </w:pPr>
      <w:r w:rsidRPr="00A12874">
        <w:rPr>
          <w:rStyle w:val="23"/>
          <w:color w:val="000000"/>
          <w:sz w:val="28"/>
          <w:szCs w:val="28"/>
        </w:rPr>
        <w:t>Фотостабилизаторы</w:t>
      </w:r>
      <w:r w:rsidRPr="00A12874">
        <w:rPr>
          <w:rStyle w:val="22"/>
          <w:color w:val="000000"/>
          <w:sz w:val="28"/>
          <w:szCs w:val="28"/>
        </w:rPr>
        <w:t xml:space="preserve"> — повышают устойчивость полимеров к фотохимической деструкции. Для этого используются органичес</w:t>
      </w:r>
      <w:r w:rsidRPr="00A12874">
        <w:rPr>
          <w:rStyle w:val="22"/>
          <w:color w:val="000000"/>
          <w:sz w:val="28"/>
          <w:szCs w:val="28"/>
        </w:rPr>
        <w:softHyphen/>
        <w:t>кие соединения, которые способны поглощать световую энергию. Такими фотостабилизаторами, заранее вводимыми в полимер, мо</w:t>
      </w:r>
      <w:r w:rsidRPr="00A12874">
        <w:rPr>
          <w:rStyle w:val="22"/>
          <w:color w:val="000000"/>
          <w:sz w:val="28"/>
          <w:szCs w:val="28"/>
        </w:rPr>
        <w:softHyphen/>
        <w:t>гут быть производные оксибензофенона, пиперидина, эфиры сали</w:t>
      </w:r>
      <w:r w:rsidRPr="00A12874">
        <w:rPr>
          <w:rStyle w:val="22"/>
          <w:color w:val="000000"/>
          <w:sz w:val="28"/>
          <w:szCs w:val="28"/>
        </w:rPr>
        <w:softHyphen/>
        <w:t xml:space="preserve">циловой кислоты </w:t>
      </w:r>
      <w:r w:rsidRPr="00A12874">
        <w:rPr>
          <w:rStyle w:val="2TrebuchetMS"/>
          <w:rFonts w:ascii="Times New Roman" w:hAnsi="Times New Roman" w:cs="Times New Roman"/>
          <w:color w:val="000000"/>
          <w:sz w:val="28"/>
          <w:szCs w:val="28"/>
        </w:rPr>
        <w:t>и др</w:t>
      </w:r>
      <w:r w:rsidRPr="00A12874">
        <w:rPr>
          <w:rStyle w:val="22"/>
          <w:color w:val="000000"/>
          <w:sz w:val="28"/>
          <w:szCs w:val="28"/>
        </w:rPr>
        <w:t>.</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Стабилизаторы, которые тормозят старение полимеров под вли</w:t>
      </w:r>
      <w:r w:rsidRPr="00A12874">
        <w:rPr>
          <w:rStyle w:val="22"/>
          <w:color w:val="000000"/>
          <w:sz w:val="28"/>
          <w:szCs w:val="28"/>
        </w:rPr>
        <w:softHyphen/>
        <w:t xml:space="preserve">янием радиоактивных излучений, называются </w:t>
      </w:r>
      <w:r w:rsidRPr="00A12874">
        <w:rPr>
          <w:rStyle w:val="23"/>
          <w:color w:val="000000"/>
          <w:sz w:val="28"/>
          <w:szCs w:val="28"/>
        </w:rPr>
        <w:t>антирадами.</w:t>
      </w:r>
      <w:r w:rsidRPr="00A12874">
        <w:rPr>
          <w:rStyle w:val="22"/>
          <w:color w:val="000000"/>
          <w:sz w:val="28"/>
          <w:szCs w:val="28"/>
        </w:rPr>
        <w:t xml:space="preserve"> Это в ос</w:t>
      </w:r>
      <w:r w:rsidRPr="00A12874">
        <w:rPr>
          <w:rStyle w:val="22"/>
          <w:color w:val="000000"/>
          <w:sz w:val="28"/>
          <w:szCs w:val="28"/>
        </w:rPr>
        <w:softHyphen/>
        <w:t>новном ароматические соединения с конденсированными кольцами.</w:t>
      </w:r>
    </w:p>
    <w:p w:rsidR="00A12874" w:rsidRPr="00A12874" w:rsidRDefault="00A12874" w:rsidP="00A12874">
      <w:pPr>
        <w:pStyle w:val="210"/>
        <w:shd w:val="clear" w:color="auto" w:fill="auto"/>
        <w:spacing w:after="0"/>
        <w:ind w:firstLine="380"/>
        <w:jc w:val="both"/>
        <w:rPr>
          <w:sz w:val="28"/>
          <w:szCs w:val="28"/>
        </w:rPr>
      </w:pPr>
      <w:r w:rsidRPr="00A12874">
        <w:rPr>
          <w:rStyle w:val="22"/>
          <w:color w:val="000000"/>
          <w:sz w:val="28"/>
          <w:szCs w:val="28"/>
        </w:rPr>
        <w:t>Большинство полимерных материалов, применяемых в стро</w:t>
      </w:r>
      <w:r w:rsidRPr="00A12874">
        <w:rPr>
          <w:rStyle w:val="22"/>
          <w:color w:val="000000"/>
          <w:sz w:val="28"/>
          <w:szCs w:val="28"/>
        </w:rPr>
        <w:softHyphen/>
        <w:t>ительстве, являются горючими. Для уменьшения горючести к полимерам добавляют антипирены, из которых наибольшее рас</w:t>
      </w:r>
      <w:r w:rsidRPr="00A12874">
        <w:rPr>
          <w:rStyle w:val="22"/>
          <w:color w:val="000000"/>
          <w:sz w:val="28"/>
          <w:szCs w:val="28"/>
        </w:rPr>
        <w:softHyphen/>
        <w:t>пространение имеют галогенсодержащие и фосфорорганические соединения.</w:t>
      </w:r>
    </w:p>
    <w:p w:rsidR="00A12874" w:rsidRPr="00A12874" w:rsidRDefault="00A12874" w:rsidP="00A12874">
      <w:pPr>
        <w:pStyle w:val="210"/>
        <w:shd w:val="clear" w:color="auto" w:fill="auto"/>
        <w:spacing w:after="295" w:line="240" w:lineRule="auto"/>
        <w:ind w:firstLine="709"/>
        <w:jc w:val="both"/>
        <w:rPr>
          <w:sz w:val="28"/>
          <w:szCs w:val="28"/>
        </w:rPr>
      </w:pPr>
      <w:r w:rsidRPr="00A12874">
        <w:rPr>
          <w:rStyle w:val="22"/>
          <w:color w:val="000000"/>
          <w:sz w:val="28"/>
          <w:szCs w:val="28"/>
        </w:rPr>
        <w:t xml:space="preserve">При деструкции некоторых полимеров возможно выделение различных агрессивных и ядовитых веществ. Так, термическая деструкция </w:t>
      </w:r>
      <w:r w:rsidRPr="00A12874">
        <w:rPr>
          <w:rStyle w:val="22"/>
          <w:color w:val="000000"/>
          <w:sz w:val="28"/>
          <w:szCs w:val="28"/>
        </w:rPr>
        <w:lastRenderedPageBreak/>
        <w:t>поливинилхлорида, протекающая при температурах выше 200</w:t>
      </w:r>
      <w:proofErr w:type="gramStart"/>
      <w:r w:rsidRPr="00A12874">
        <w:rPr>
          <w:rStyle w:val="22"/>
          <w:color w:val="000000"/>
          <w:sz w:val="28"/>
          <w:szCs w:val="28"/>
        </w:rPr>
        <w:t>°С</w:t>
      </w:r>
      <w:proofErr w:type="gramEnd"/>
      <w:r w:rsidRPr="00A12874">
        <w:rPr>
          <w:rStyle w:val="22"/>
          <w:color w:val="000000"/>
          <w:sz w:val="28"/>
          <w:szCs w:val="28"/>
        </w:rPr>
        <w:t>, сопровождается выделением НО. Поэтому к нему до</w:t>
      </w:r>
      <w:r w:rsidRPr="00A12874">
        <w:rPr>
          <w:rStyle w:val="22"/>
          <w:color w:val="000000"/>
          <w:sz w:val="28"/>
          <w:szCs w:val="28"/>
        </w:rPr>
        <w:softHyphen/>
        <w:t>бавляют специальные стабилизаторы, которые вступают в реакцию с хлороводородом, поглощая его.</w:t>
      </w:r>
    </w:p>
    <w:p w:rsidR="00A12874" w:rsidRPr="00A12874" w:rsidRDefault="00A12874" w:rsidP="00A12874">
      <w:pPr>
        <w:pStyle w:val="210"/>
        <w:shd w:val="clear" w:color="auto" w:fill="auto"/>
        <w:spacing w:after="0" w:line="240" w:lineRule="auto"/>
        <w:ind w:firstLine="709"/>
        <w:jc w:val="both"/>
        <w:rPr>
          <w:sz w:val="28"/>
          <w:szCs w:val="28"/>
        </w:rPr>
      </w:pPr>
      <w:r w:rsidRPr="00A12874">
        <w:rPr>
          <w:rStyle w:val="22"/>
          <w:color w:val="000000"/>
          <w:sz w:val="28"/>
          <w:szCs w:val="28"/>
        </w:rPr>
        <w:t>Особенностью полимеров и строительных материалов на их ос</w:t>
      </w:r>
      <w:r w:rsidRPr="00A12874">
        <w:rPr>
          <w:rStyle w:val="22"/>
          <w:color w:val="000000"/>
          <w:sz w:val="28"/>
          <w:szCs w:val="28"/>
        </w:rPr>
        <w:softHyphen/>
        <w:t>нове является высокая коррозионная стойкость к различным видам агрессивных воздействий. Поэтому многие из полимеров исполь</w:t>
      </w:r>
      <w:r w:rsidRPr="00A12874">
        <w:rPr>
          <w:rStyle w:val="22"/>
          <w:color w:val="000000"/>
          <w:sz w:val="28"/>
          <w:szCs w:val="28"/>
        </w:rPr>
        <w:softHyphen/>
        <w:t>зуются как антикоррозионные материалы.</w:t>
      </w:r>
    </w:p>
    <w:p w:rsidR="00A12874" w:rsidRPr="00A12874" w:rsidRDefault="00A12874" w:rsidP="00A12874">
      <w:pPr>
        <w:pStyle w:val="210"/>
        <w:shd w:val="clear" w:color="auto" w:fill="auto"/>
        <w:spacing w:after="0"/>
        <w:ind w:firstLine="709"/>
        <w:jc w:val="both"/>
        <w:rPr>
          <w:sz w:val="28"/>
          <w:szCs w:val="28"/>
        </w:rPr>
      </w:pPr>
      <w:r w:rsidRPr="00A12874">
        <w:rPr>
          <w:rStyle w:val="23"/>
          <w:color w:val="000000"/>
          <w:sz w:val="28"/>
          <w:szCs w:val="28"/>
        </w:rPr>
        <w:t>Полиэтилен</w:t>
      </w:r>
      <w:r w:rsidRPr="00A12874">
        <w:rPr>
          <w:rStyle w:val="22"/>
          <w:color w:val="000000"/>
          <w:sz w:val="28"/>
          <w:szCs w:val="28"/>
        </w:rPr>
        <w:t xml:space="preserve"> — один из самых легких полимеров, его плотность меньше плотности воды (0,92...0,97 г/см</w:t>
      </w:r>
      <w:r w:rsidRPr="00A12874">
        <w:rPr>
          <w:rStyle w:val="22"/>
          <w:color w:val="000000"/>
          <w:sz w:val="28"/>
          <w:szCs w:val="28"/>
          <w:vertAlign w:val="superscript"/>
        </w:rPr>
        <w:t>3</w:t>
      </w:r>
      <w:r w:rsidRPr="00A12874">
        <w:rPr>
          <w:rStyle w:val="22"/>
          <w:color w:val="000000"/>
          <w:sz w:val="28"/>
          <w:szCs w:val="28"/>
        </w:rPr>
        <w:t>). В сочетании с высо</w:t>
      </w:r>
      <w:r w:rsidRPr="00A12874">
        <w:rPr>
          <w:rStyle w:val="22"/>
          <w:color w:val="000000"/>
          <w:sz w:val="28"/>
          <w:szCs w:val="28"/>
        </w:rPr>
        <w:softHyphen/>
        <w:t>ким пределом прочности при растяжении (12...32 МПа) это дает высокий коэффициент конструктивного качества. Высокие про</w:t>
      </w:r>
      <w:r w:rsidRPr="00A12874">
        <w:rPr>
          <w:rStyle w:val="22"/>
          <w:color w:val="000000"/>
          <w:sz w:val="28"/>
          <w:szCs w:val="28"/>
        </w:rPr>
        <w:softHyphen/>
        <w:t xml:space="preserve">чностные характеристики полиэтилена благоприятно сочетаются с </w:t>
      </w:r>
      <w:proofErr w:type="gramStart"/>
      <w:r w:rsidRPr="00A12874">
        <w:rPr>
          <w:rStyle w:val="22"/>
          <w:color w:val="000000"/>
          <w:sz w:val="28"/>
          <w:szCs w:val="28"/>
        </w:rPr>
        <w:t>незначительным</w:t>
      </w:r>
      <w:proofErr w:type="gramEnd"/>
      <w:r w:rsidRPr="00A12874">
        <w:rPr>
          <w:rStyle w:val="22"/>
          <w:color w:val="000000"/>
          <w:sz w:val="28"/>
          <w:szCs w:val="28"/>
        </w:rPr>
        <w:t xml:space="preserve"> водопоглощением (0,03.0,04%), высокой хими</w:t>
      </w:r>
      <w:r w:rsidRPr="00A12874">
        <w:rPr>
          <w:rStyle w:val="22"/>
          <w:color w:val="000000"/>
          <w:sz w:val="28"/>
          <w:szCs w:val="28"/>
        </w:rPr>
        <w:softHyphen/>
        <w:t>ческой стойкостью и морозостойкостью.</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 xml:space="preserve">При комнатной температуре полиэтилен устойчив </w:t>
      </w:r>
      <w:proofErr w:type="gramStart"/>
      <w:r w:rsidRPr="00A12874">
        <w:rPr>
          <w:rStyle w:val="22"/>
          <w:color w:val="000000"/>
          <w:sz w:val="28"/>
          <w:szCs w:val="28"/>
        </w:rPr>
        <w:t>к</w:t>
      </w:r>
      <w:proofErr w:type="gramEnd"/>
      <w:r w:rsidRPr="00A12874">
        <w:rPr>
          <w:rStyle w:val="22"/>
          <w:color w:val="000000"/>
          <w:sz w:val="28"/>
          <w:szCs w:val="28"/>
        </w:rPr>
        <w:t xml:space="preserve"> </w:t>
      </w:r>
      <w:proofErr w:type="gramStart"/>
      <w:r w:rsidRPr="00A12874">
        <w:rPr>
          <w:rStyle w:val="22"/>
          <w:color w:val="000000"/>
          <w:sz w:val="28"/>
          <w:szCs w:val="28"/>
        </w:rPr>
        <w:t>разбавлен</w:t>
      </w:r>
      <w:r w:rsidRPr="00A12874">
        <w:rPr>
          <w:rStyle w:val="22"/>
          <w:color w:val="000000"/>
          <w:sz w:val="28"/>
          <w:szCs w:val="28"/>
        </w:rPr>
        <w:softHyphen/>
        <w:t>ной</w:t>
      </w:r>
      <w:proofErr w:type="gramEnd"/>
      <w:r w:rsidRPr="00A12874">
        <w:rPr>
          <w:rStyle w:val="22"/>
          <w:color w:val="000000"/>
          <w:sz w:val="28"/>
          <w:szCs w:val="28"/>
        </w:rPr>
        <w:t xml:space="preserve"> серной и азотной кислотам. Соляная, фтористоводородная и фосфорная кислоты в любых концентрациях не оказывают влия</w:t>
      </w:r>
      <w:r w:rsidRPr="00A12874">
        <w:rPr>
          <w:rStyle w:val="22"/>
          <w:color w:val="000000"/>
          <w:sz w:val="28"/>
          <w:szCs w:val="28"/>
        </w:rPr>
        <w:softHyphen/>
        <w:t>ния на свойства полиэтилена.</w:t>
      </w:r>
    </w:p>
    <w:p w:rsidR="00A12874" w:rsidRPr="00A12874" w:rsidRDefault="00A12874" w:rsidP="00A12874">
      <w:pPr>
        <w:pStyle w:val="210"/>
        <w:shd w:val="clear" w:color="auto" w:fill="auto"/>
        <w:spacing w:after="0"/>
        <w:ind w:firstLine="709"/>
        <w:jc w:val="both"/>
        <w:rPr>
          <w:sz w:val="28"/>
          <w:szCs w:val="28"/>
        </w:rPr>
      </w:pPr>
      <w:proofErr w:type="gramStart"/>
      <w:r w:rsidRPr="00A12874">
        <w:rPr>
          <w:rStyle w:val="22"/>
          <w:color w:val="000000"/>
          <w:sz w:val="28"/>
          <w:szCs w:val="28"/>
        </w:rPr>
        <w:t>Концентрированные</w:t>
      </w:r>
      <w:proofErr w:type="gramEnd"/>
      <w:r w:rsidRPr="00A12874">
        <w:rPr>
          <w:rStyle w:val="22"/>
          <w:color w:val="000000"/>
          <w:sz w:val="28"/>
          <w:szCs w:val="28"/>
        </w:rPr>
        <w:t xml:space="preserve"> </w:t>
      </w:r>
      <w:r w:rsidRPr="00A12874">
        <w:rPr>
          <w:rStyle w:val="22"/>
          <w:color w:val="000000"/>
          <w:sz w:val="28"/>
          <w:szCs w:val="28"/>
          <w:lang w:val="en-US"/>
        </w:rPr>
        <w:t>HN</w:t>
      </w:r>
      <w:r w:rsidRPr="00A12874">
        <w:rPr>
          <w:rStyle w:val="22"/>
          <w:color w:val="000000"/>
          <w:sz w:val="28"/>
          <w:szCs w:val="28"/>
        </w:rPr>
        <w:t>0</w:t>
      </w:r>
      <w:r w:rsidRPr="00A12874">
        <w:rPr>
          <w:rStyle w:val="22"/>
          <w:color w:val="000000"/>
          <w:sz w:val="28"/>
          <w:szCs w:val="28"/>
          <w:vertAlign w:val="subscript"/>
        </w:rPr>
        <w:t>3</w:t>
      </w:r>
      <w:r w:rsidRPr="00A12874">
        <w:rPr>
          <w:rStyle w:val="22"/>
          <w:color w:val="000000"/>
          <w:sz w:val="28"/>
          <w:szCs w:val="28"/>
        </w:rPr>
        <w:t xml:space="preserve"> и </w:t>
      </w:r>
      <w:r w:rsidRPr="00A12874">
        <w:rPr>
          <w:rStyle w:val="22"/>
          <w:color w:val="000000"/>
          <w:sz w:val="28"/>
          <w:szCs w:val="28"/>
          <w:lang w:val="en-US"/>
        </w:rPr>
        <w:t>H</w:t>
      </w:r>
      <w:r w:rsidRPr="00A12874">
        <w:rPr>
          <w:rStyle w:val="22"/>
          <w:color w:val="000000"/>
          <w:sz w:val="28"/>
          <w:szCs w:val="28"/>
          <w:vertAlign w:val="subscript"/>
        </w:rPr>
        <w:t>2</w:t>
      </w:r>
      <w:r w:rsidRPr="00A12874">
        <w:rPr>
          <w:rStyle w:val="22"/>
          <w:color w:val="000000"/>
          <w:sz w:val="28"/>
          <w:szCs w:val="28"/>
          <w:lang w:val="en-US"/>
        </w:rPr>
        <w:t>S</w:t>
      </w:r>
      <w:r w:rsidRPr="00A12874">
        <w:rPr>
          <w:rStyle w:val="22"/>
          <w:color w:val="000000"/>
          <w:sz w:val="28"/>
          <w:szCs w:val="28"/>
        </w:rPr>
        <w:t>0</w:t>
      </w:r>
      <w:r w:rsidRPr="00A12874">
        <w:rPr>
          <w:rStyle w:val="22"/>
          <w:color w:val="000000"/>
          <w:sz w:val="28"/>
          <w:szCs w:val="28"/>
          <w:vertAlign w:val="subscript"/>
        </w:rPr>
        <w:t>4</w:t>
      </w:r>
      <w:r w:rsidRPr="00A12874">
        <w:rPr>
          <w:rStyle w:val="22"/>
          <w:color w:val="000000"/>
          <w:sz w:val="28"/>
          <w:szCs w:val="28"/>
        </w:rPr>
        <w:t xml:space="preserve"> вызывают коррозию поли</w:t>
      </w:r>
      <w:r w:rsidRPr="00A12874">
        <w:rPr>
          <w:rStyle w:val="22"/>
          <w:color w:val="000000"/>
          <w:sz w:val="28"/>
          <w:szCs w:val="28"/>
        </w:rPr>
        <w:softHyphen/>
        <w:t>этилена.</w:t>
      </w:r>
    </w:p>
    <w:p w:rsidR="00A12874" w:rsidRPr="00DE7DD4" w:rsidRDefault="00A12874" w:rsidP="006F7D15">
      <w:pPr>
        <w:pStyle w:val="210"/>
        <w:shd w:val="clear" w:color="auto" w:fill="auto"/>
        <w:spacing w:after="0"/>
        <w:ind w:firstLine="709"/>
        <w:jc w:val="both"/>
        <w:rPr>
          <w:sz w:val="28"/>
          <w:szCs w:val="28"/>
        </w:rPr>
      </w:pPr>
      <w:r w:rsidRPr="00DE7DD4">
        <w:rPr>
          <w:rStyle w:val="22"/>
          <w:color w:val="000000"/>
          <w:sz w:val="28"/>
          <w:szCs w:val="28"/>
        </w:rPr>
        <w:t>Полиэтилен отличается высокой водостойкостью, он не смачи</w:t>
      </w:r>
      <w:r w:rsidRPr="00DE7DD4">
        <w:rPr>
          <w:rStyle w:val="22"/>
          <w:color w:val="000000"/>
          <w:sz w:val="28"/>
          <w:szCs w:val="28"/>
        </w:rPr>
        <w:softHyphen/>
        <w:t>вается водой и другими полярными жидкостями. При комнатной температуре он не растворим ни в одном из известных растворите</w:t>
      </w:r>
      <w:r w:rsidRPr="00DE7DD4">
        <w:rPr>
          <w:rStyle w:val="22"/>
          <w:color w:val="000000"/>
          <w:sz w:val="28"/>
          <w:szCs w:val="28"/>
        </w:rPr>
        <w:softHyphen/>
        <w:t xml:space="preserve">лей. Только при высоких температурах полиэтилены растворяются в некоторых растворителях. </w:t>
      </w:r>
    </w:p>
    <w:p w:rsidR="00A12874" w:rsidRPr="00DE7DD4" w:rsidRDefault="00A12874" w:rsidP="006F7D15">
      <w:pPr>
        <w:framePr w:w="6072" w:wrap="notBeside" w:vAnchor="text" w:hAnchor="text" w:xAlign="center" w:y="1"/>
        <w:ind w:firstLine="709"/>
        <w:jc w:val="both"/>
        <w:rPr>
          <w:sz w:val="28"/>
          <w:szCs w:val="28"/>
        </w:rPr>
      </w:pPr>
    </w:p>
    <w:p w:rsidR="00A12874" w:rsidRPr="00DE7DD4" w:rsidRDefault="00A12874" w:rsidP="006F7D15">
      <w:pPr>
        <w:pStyle w:val="210"/>
        <w:shd w:val="clear" w:color="auto" w:fill="auto"/>
        <w:spacing w:after="0"/>
        <w:ind w:firstLine="709"/>
        <w:jc w:val="both"/>
        <w:rPr>
          <w:sz w:val="28"/>
          <w:szCs w:val="28"/>
        </w:rPr>
      </w:pPr>
      <w:r w:rsidRPr="00DE7DD4">
        <w:rPr>
          <w:rStyle w:val="22"/>
          <w:color w:val="000000"/>
          <w:sz w:val="28"/>
          <w:szCs w:val="28"/>
        </w:rPr>
        <w:t>Под действием кислорода воздуха, ультрафиолетовых лучей и тепла физико-механические и диэлектрические свойства полиэти</w:t>
      </w:r>
      <w:r w:rsidRPr="00DE7DD4">
        <w:rPr>
          <w:rStyle w:val="22"/>
          <w:color w:val="000000"/>
          <w:sz w:val="28"/>
          <w:szCs w:val="28"/>
        </w:rPr>
        <w:softHyphen/>
        <w:t>лена ухудшаются («старение»), при этом резко снижается величина относительного удлинения и ухудшается морозостойкость.</w:t>
      </w:r>
    </w:p>
    <w:p w:rsidR="00A12874" w:rsidRPr="00A12874" w:rsidRDefault="00A12874" w:rsidP="00A12874">
      <w:pPr>
        <w:pStyle w:val="210"/>
        <w:shd w:val="clear" w:color="auto" w:fill="auto"/>
        <w:spacing w:after="0"/>
        <w:ind w:firstLine="709"/>
        <w:jc w:val="both"/>
        <w:rPr>
          <w:sz w:val="28"/>
          <w:szCs w:val="28"/>
        </w:rPr>
      </w:pPr>
      <w:r w:rsidRPr="00DE7DD4">
        <w:rPr>
          <w:rStyle w:val="22"/>
          <w:color w:val="000000"/>
          <w:sz w:val="28"/>
          <w:szCs w:val="28"/>
        </w:rPr>
        <w:t>При малых нагрузках полиэтилен обладает высокой коррози</w:t>
      </w:r>
      <w:proofErr w:type="gramStart"/>
      <w:r w:rsidRPr="00DE7DD4">
        <w:rPr>
          <w:rStyle w:val="22"/>
          <w:color w:val="000000"/>
          <w:sz w:val="28"/>
          <w:szCs w:val="28"/>
        </w:rPr>
        <w:t>е-</w:t>
      </w:r>
      <w:proofErr w:type="gramEnd"/>
      <w:r w:rsidRPr="00DE7DD4">
        <w:rPr>
          <w:rStyle w:val="22"/>
          <w:color w:val="000000"/>
          <w:sz w:val="28"/>
          <w:szCs w:val="28"/>
        </w:rPr>
        <w:t xml:space="preserve"> стойкостью (долговечностью). Существенное снижение прочности полиэтилена наблюдается при значительных внешних нагрузках и одновременном действии агрессивной среды — воды. Высокая кор</w:t>
      </w:r>
      <w:r w:rsidRPr="00DE7DD4">
        <w:rPr>
          <w:rStyle w:val="22"/>
          <w:color w:val="000000"/>
          <w:sz w:val="28"/>
          <w:szCs w:val="28"/>
        </w:rPr>
        <w:softHyphen/>
        <w:t>розионная стойкость полиэтилена позволяет применять его в произ</w:t>
      </w:r>
      <w:r w:rsidRPr="00DE7DD4">
        <w:rPr>
          <w:rStyle w:val="22"/>
          <w:color w:val="000000"/>
          <w:sz w:val="28"/>
          <w:szCs w:val="28"/>
        </w:rPr>
        <w:softHyphen/>
        <w:t>водстве труб и пленок для гидроизоляции. Для замедления старения под воздействием световых лучей в полиэтилен при его переработке вводят стабилизатор (как правило, сажу — 2...3% по массе), а для пре</w:t>
      </w:r>
      <w:r w:rsidRPr="00DE7DD4">
        <w:rPr>
          <w:rStyle w:val="22"/>
          <w:color w:val="000000"/>
          <w:sz w:val="28"/>
          <w:szCs w:val="28"/>
        </w:rPr>
        <w:softHyphen/>
        <w:t>дохранения от грызунов при изготовлении добавляют каменноуголь</w:t>
      </w:r>
      <w:r w:rsidRPr="00DE7DD4">
        <w:rPr>
          <w:rStyle w:val="22"/>
          <w:color w:val="000000"/>
          <w:sz w:val="28"/>
          <w:szCs w:val="28"/>
        </w:rPr>
        <w:softHyphen/>
        <w:t>ный пек. Для повышения механической прочности полиэтиленовые пленки армируют стеклотканью или синтетическими волокнами и соединяют с подосновой — бумагой или тканью.</w:t>
      </w:r>
    </w:p>
    <w:p w:rsidR="00A12874" w:rsidRPr="00A12874" w:rsidRDefault="00A12874" w:rsidP="00A12874">
      <w:pPr>
        <w:pStyle w:val="210"/>
        <w:shd w:val="clear" w:color="auto" w:fill="auto"/>
        <w:spacing w:after="0"/>
        <w:ind w:firstLine="709"/>
        <w:jc w:val="both"/>
        <w:rPr>
          <w:sz w:val="28"/>
          <w:szCs w:val="28"/>
        </w:rPr>
      </w:pPr>
      <w:r w:rsidRPr="00A12874">
        <w:rPr>
          <w:rStyle w:val="23"/>
          <w:color w:val="000000"/>
          <w:sz w:val="28"/>
          <w:szCs w:val="28"/>
        </w:rPr>
        <w:t>Полиизобутилен —</w:t>
      </w:r>
      <w:r w:rsidRPr="00A12874">
        <w:rPr>
          <w:rStyle w:val="22"/>
          <w:color w:val="000000"/>
          <w:sz w:val="28"/>
          <w:szCs w:val="28"/>
        </w:rPr>
        <w:t xml:space="preserve"> продукт полимеризации изобутилена (С</w:t>
      </w:r>
      <w:r w:rsidRPr="00A12874">
        <w:rPr>
          <w:rStyle w:val="22"/>
          <w:color w:val="000000"/>
          <w:sz w:val="28"/>
          <w:szCs w:val="28"/>
          <w:vertAlign w:val="subscript"/>
        </w:rPr>
        <w:t>4</w:t>
      </w:r>
      <w:r w:rsidRPr="00A12874">
        <w:rPr>
          <w:rStyle w:val="22"/>
          <w:color w:val="000000"/>
          <w:sz w:val="28"/>
          <w:szCs w:val="28"/>
        </w:rPr>
        <w:t>Н</w:t>
      </w:r>
      <w:r w:rsidRPr="00A12874">
        <w:rPr>
          <w:rStyle w:val="22"/>
          <w:color w:val="000000"/>
          <w:sz w:val="28"/>
          <w:szCs w:val="28"/>
          <w:vertAlign w:val="subscript"/>
        </w:rPr>
        <w:t>8</w:t>
      </w:r>
      <w:r w:rsidRPr="00A12874">
        <w:rPr>
          <w:rStyle w:val="22"/>
          <w:color w:val="000000"/>
          <w:sz w:val="28"/>
          <w:szCs w:val="28"/>
        </w:rPr>
        <w:t>). Полиизобутилен так же, как и полиэтилен, нестоек к действию сол</w:t>
      </w:r>
      <w:r w:rsidRPr="00A12874">
        <w:rPr>
          <w:rStyle w:val="22"/>
          <w:color w:val="000000"/>
          <w:sz w:val="28"/>
          <w:szCs w:val="28"/>
        </w:rPr>
        <w:softHyphen/>
        <w:t>нечного света (в том числе ультрафиолетового излучения) в при</w:t>
      </w:r>
      <w:r w:rsidRPr="00A12874">
        <w:rPr>
          <w:rStyle w:val="22"/>
          <w:color w:val="000000"/>
          <w:sz w:val="28"/>
          <w:szCs w:val="28"/>
        </w:rPr>
        <w:softHyphen/>
        <w:t>сутствии кислорода воздуха. Полиизобутилен устойчив к действию влаги, кислот и щелочей; нерастворим в низших спиртах и кетонах; растворим в углеводородах, их галогенопроизводных, эфире.</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Полиизобутилен используют в качестве коррозиестойкого ма</w:t>
      </w:r>
      <w:r w:rsidRPr="00A12874">
        <w:rPr>
          <w:rStyle w:val="22"/>
          <w:color w:val="000000"/>
          <w:sz w:val="28"/>
          <w:szCs w:val="28"/>
        </w:rPr>
        <w:softHyphen/>
        <w:t>териала с наполнителями в виде листового обкладочного матери</w:t>
      </w:r>
      <w:r w:rsidRPr="00A12874">
        <w:rPr>
          <w:rStyle w:val="22"/>
          <w:color w:val="000000"/>
          <w:sz w:val="28"/>
          <w:szCs w:val="28"/>
        </w:rPr>
        <w:softHyphen/>
        <w:t>ала. В качестве наполнителей используют тальк, сажу, асбест и др. Листы сваривают между собой и приклеивают клеем № 88 к бетон</w:t>
      </w:r>
      <w:r w:rsidRPr="00A12874">
        <w:rPr>
          <w:rStyle w:val="22"/>
          <w:color w:val="000000"/>
          <w:sz w:val="28"/>
          <w:szCs w:val="28"/>
        </w:rPr>
        <w:softHyphen/>
        <w:t>ным и металлическим поверхностям.</w:t>
      </w:r>
    </w:p>
    <w:p w:rsidR="00A12874" w:rsidRPr="00A12874" w:rsidRDefault="00A12874" w:rsidP="00A12874">
      <w:pPr>
        <w:pStyle w:val="210"/>
        <w:shd w:val="clear" w:color="auto" w:fill="auto"/>
        <w:spacing w:after="0"/>
        <w:ind w:firstLine="709"/>
        <w:jc w:val="both"/>
        <w:rPr>
          <w:sz w:val="28"/>
          <w:szCs w:val="28"/>
        </w:rPr>
      </w:pPr>
      <w:r w:rsidRPr="00A12874">
        <w:rPr>
          <w:rStyle w:val="23"/>
          <w:color w:val="000000"/>
          <w:sz w:val="28"/>
          <w:szCs w:val="28"/>
        </w:rPr>
        <w:t>Полистирол</w:t>
      </w:r>
      <w:r w:rsidRPr="00A12874">
        <w:rPr>
          <w:rStyle w:val="22"/>
          <w:color w:val="000000"/>
          <w:sz w:val="28"/>
          <w:szCs w:val="28"/>
        </w:rPr>
        <w:t xml:space="preserve"> — один из наиболее применяемых полимеров. По</w:t>
      </w:r>
      <w:r w:rsidRPr="00A12874">
        <w:rPr>
          <w:rStyle w:val="22"/>
          <w:color w:val="000000"/>
          <w:sz w:val="28"/>
          <w:szCs w:val="28"/>
        </w:rPr>
        <w:softHyphen/>
        <w:t xml:space="preserve">листирол </w:t>
      </w:r>
      <w:r w:rsidRPr="00A12874">
        <w:rPr>
          <w:rStyle w:val="22"/>
          <w:color w:val="000000"/>
          <w:sz w:val="28"/>
          <w:szCs w:val="28"/>
        </w:rPr>
        <w:lastRenderedPageBreak/>
        <w:t>отличается минимальным водопоглощением среди поли</w:t>
      </w:r>
      <w:r w:rsidRPr="00A12874">
        <w:rPr>
          <w:rStyle w:val="22"/>
          <w:color w:val="000000"/>
          <w:sz w:val="28"/>
          <w:szCs w:val="28"/>
        </w:rPr>
        <w:softHyphen/>
        <w:t>меров, обладает хорошей химической стойкостью ко многим агрес</w:t>
      </w:r>
      <w:r w:rsidRPr="00A12874">
        <w:rPr>
          <w:rStyle w:val="22"/>
          <w:color w:val="000000"/>
          <w:sz w:val="28"/>
          <w:szCs w:val="28"/>
        </w:rPr>
        <w:softHyphen/>
        <w:t>сивным средам: к водным растворам щелочей, серной, фосфорной, борной кислотам любой концентрации, к 10...36%-ной соляной, 1...29%-ной уксусной, 1.90%-ной муравьиной и другим органи</w:t>
      </w:r>
      <w:r w:rsidRPr="00A12874">
        <w:rPr>
          <w:rStyle w:val="22"/>
          <w:color w:val="000000"/>
          <w:sz w:val="28"/>
          <w:szCs w:val="28"/>
        </w:rPr>
        <w:softHyphen/>
        <w:t>ческим кислотам, воде, спирту, бензину, растительным маслам и растворам солей. Концентрированная азотная кислота и другие окислители разрушают полистирол.</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Полистирол устойчив к воздействию щелочей любой концент</w:t>
      </w:r>
      <w:r w:rsidRPr="00A12874">
        <w:rPr>
          <w:rStyle w:val="22"/>
          <w:color w:val="000000"/>
          <w:sz w:val="28"/>
          <w:szCs w:val="28"/>
        </w:rPr>
        <w:softHyphen/>
        <w:t>рации при температуре до +50</w:t>
      </w:r>
      <w:proofErr w:type="gramStart"/>
      <w:r w:rsidRPr="00A12874">
        <w:rPr>
          <w:rStyle w:val="22"/>
          <w:color w:val="000000"/>
          <w:sz w:val="28"/>
          <w:szCs w:val="28"/>
        </w:rPr>
        <w:t>°С</w:t>
      </w:r>
      <w:proofErr w:type="gramEnd"/>
      <w:r w:rsidRPr="00A12874">
        <w:rPr>
          <w:rStyle w:val="22"/>
          <w:color w:val="000000"/>
          <w:sz w:val="28"/>
          <w:szCs w:val="28"/>
        </w:rPr>
        <w:t>, а также к действию солей (А1С1</w:t>
      </w:r>
      <w:r w:rsidRPr="00A12874">
        <w:rPr>
          <w:rStyle w:val="22"/>
          <w:color w:val="000000"/>
          <w:sz w:val="28"/>
          <w:szCs w:val="28"/>
          <w:vertAlign w:val="subscript"/>
        </w:rPr>
        <w:t>3</w:t>
      </w:r>
      <w:r w:rsidRPr="00A12874">
        <w:rPr>
          <w:rStyle w:val="22"/>
          <w:color w:val="000000"/>
          <w:sz w:val="28"/>
          <w:szCs w:val="28"/>
        </w:rPr>
        <w:t xml:space="preserve">, </w:t>
      </w:r>
      <w:r w:rsidRPr="00A12874">
        <w:rPr>
          <w:rStyle w:val="22"/>
          <w:color w:val="000000"/>
          <w:sz w:val="28"/>
          <w:szCs w:val="28"/>
          <w:lang w:val="en-US"/>
        </w:rPr>
        <w:t>CuS</w:t>
      </w:r>
      <w:r w:rsidRPr="00A12874">
        <w:rPr>
          <w:rStyle w:val="22"/>
          <w:color w:val="000000"/>
          <w:sz w:val="28"/>
          <w:szCs w:val="28"/>
        </w:rPr>
        <w:t>0</w:t>
      </w:r>
      <w:r w:rsidRPr="00A12874">
        <w:rPr>
          <w:rStyle w:val="22"/>
          <w:color w:val="000000"/>
          <w:sz w:val="28"/>
          <w:szCs w:val="28"/>
          <w:vertAlign w:val="subscript"/>
        </w:rPr>
        <w:t>4</w:t>
      </w:r>
      <w:r w:rsidRPr="00A12874">
        <w:rPr>
          <w:rStyle w:val="22"/>
          <w:color w:val="000000"/>
          <w:sz w:val="28"/>
          <w:szCs w:val="28"/>
        </w:rPr>
        <w:t>, №С1). Однако он совершенно не устойчив к действию хлор</w:t>
      </w:r>
      <w:r w:rsidRPr="00A12874">
        <w:rPr>
          <w:rStyle w:val="22"/>
          <w:color w:val="000000"/>
          <w:sz w:val="28"/>
          <w:szCs w:val="28"/>
        </w:rPr>
        <w:softHyphen/>
        <w:t>ной извести, растворим в ароматических и хлорированных алифа</w:t>
      </w:r>
      <w:r w:rsidRPr="00A12874">
        <w:rPr>
          <w:rStyle w:val="22"/>
          <w:color w:val="000000"/>
          <w:sz w:val="28"/>
          <w:szCs w:val="28"/>
        </w:rPr>
        <w:softHyphen/>
        <w:t>тических углеводородах.</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Полистирол — твердый прозрачный пластик, без запаха, горит кипящим пламенем.</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Эмульсионный полистирол применяют для изготовления ан</w:t>
      </w:r>
      <w:r w:rsidRPr="00A12874">
        <w:rPr>
          <w:rStyle w:val="22"/>
          <w:color w:val="000000"/>
          <w:sz w:val="28"/>
          <w:szCs w:val="28"/>
        </w:rPr>
        <w:softHyphen/>
        <w:t>тикоррозионного полистирольно-цементного покрытия в легких и ячеистых бетонах.</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Полистирол используют для изготовления декоративных плит «Полиформ» и для получения теплоизоляционного пенополисти</w:t>
      </w:r>
      <w:r w:rsidRPr="00A12874">
        <w:rPr>
          <w:rStyle w:val="22"/>
          <w:color w:val="000000"/>
          <w:sz w:val="28"/>
          <w:szCs w:val="28"/>
        </w:rPr>
        <w:softHyphen/>
        <w:t xml:space="preserve">рола. Пенополистирол экологически </w:t>
      </w:r>
      <w:proofErr w:type="gramStart"/>
      <w:r w:rsidRPr="00A12874">
        <w:rPr>
          <w:rStyle w:val="22"/>
          <w:color w:val="000000"/>
          <w:sz w:val="28"/>
          <w:szCs w:val="28"/>
        </w:rPr>
        <w:t>чист</w:t>
      </w:r>
      <w:proofErr w:type="gramEnd"/>
      <w:r w:rsidRPr="00A12874">
        <w:rPr>
          <w:rStyle w:val="22"/>
          <w:color w:val="000000"/>
          <w:sz w:val="28"/>
          <w:szCs w:val="28"/>
        </w:rPr>
        <w:t xml:space="preserve"> и не создает питательной среды для грибков и бактерий.</w:t>
      </w:r>
    </w:p>
    <w:p w:rsidR="00A12874" w:rsidRDefault="00A12874" w:rsidP="00A12874">
      <w:pPr>
        <w:pStyle w:val="210"/>
        <w:shd w:val="clear" w:color="auto" w:fill="auto"/>
        <w:spacing w:after="0"/>
        <w:ind w:firstLine="709"/>
        <w:jc w:val="both"/>
        <w:rPr>
          <w:rStyle w:val="22"/>
          <w:color w:val="000000"/>
          <w:sz w:val="28"/>
          <w:szCs w:val="28"/>
        </w:rPr>
      </w:pPr>
      <w:r w:rsidRPr="00A12874">
        <w:rPr>
          <w:rStyle w:val="22"/>
          <w:color w:val="000000"/>
          <w:sz w:val="28"/>
          <w:szCs w:val="28"/>
        </w:rPr>
        <w:t>Наибольшее распространение в строительстве получили ма</w:t>
      </w:r>
      <w:r w:rsidRPr="00A12874">
        <w:rPr>
          <w:rStyle w:val="22"/>
          <w:color w:val="000000"/>
          <w:sz w:val="28"/>
          <w:szCs w:val="28"/>
        </w:rPr>
        <w:softHyphen/>
        <w:t xml:space="preserve">териалы на основе </w:t>
      </w:r>
      <w:r w:rsidRPr="00A12874">
        <w:rPr>
          <w:rStyle w:val="23"/>
          <w:color w:val="000000"/>
          <w:sz w:val="28"/>
          <w:szCs w:val="28"/>
        </w:rPr>
        <w:t>поливинилхлорида.</w:t>
      </w:r>
      <w:r w:rsidRPr="00A12874">
        <w:rPr>
          <w:rStyle w:val="22"/>
          <w:color w:val="000000"/>
          <w:sz w:val="28"/>
          <w:szCs w:val="28"/>
        </w:rPr>
        <w:t xml:space="preserve"> Это линолеумы, декоратив</w:t>
      </w:r>
      <w:r w:rsidRPr="00A12874">
        <w:rPr>
          <w:rStyle w:val="22"/>
          <w:color w:val="000000"/>
          <w:sz w:val="28"/>
          <w:szCs w:val="28"/>
        </w:rPr>
        <w:softHyphen/>
        <w:t>ные панели «Полидекор», декоративная отделочная пленка, пого</w:t>
      </w:r>
      <w:r w:rsidRPr="00A12874">
        <w:rPr>
          <w:rStyle w:val="22"/>
          <w:color w:val="000000"/>
          <w:sz w:val="28"/>
          <w:szCs w:val="28"/>
        </w:rPr>
        <w:softHyphen/>
        <w:t>нажные изделия и др.</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Химическая промышленность выпускает поливинилхлорид эмульсионным и суспензионным методами. Эмульсионный и сус</w:t>
      </w:r>
      <w:r w:rsidRPr="00A12874">
        <w:rPr>
          <w:rStyle w:val="22"/>
          <w:color w:val="000000"/>
          <w:sz w:val="28"/>
          <w:szCs w:val="28"/>
        </w:rPr>
        <w:softHyphen/>
        <w:t>пензионный поливинилхлорид — порошки белого цвета. При нор</w:t>
      </w:r>
      <w:r w:rsidRPr="00A12874">
        <w:rPr>
          <w:rStyle w:val="22"/>
          <w:color w:val="000000"/>
          <w:sz w:val="28"/>
          <w:szCs w:val="28"/>
        </w:rPr>
        <w:softHyphen/>
        <w:t>мальной температуре он безвреден. При нагревании выше 100</w:t>
      </w:r>
      <w:proofErr w:type="gramStart"/>
      <w:r w:rsidRPr="00A12874">
        <w:rPr>
          <w:rStyle w:val="22"/>
          <w:color w:val="000000"/>
          <w:sz w:val="28"/>
          <w:szCs w:val="28"/>
        </w:rPr>
        <w:t>°С</w:t>
      </w:r>
      <w:proofErr w:type="gramEnd"/>
      <w:r w:rsidRPr="00A12874">
        <w:rPr>
          <w:rStyle w:val="22"/>
          <w:color w:val="000000"/>
          <w:sz w:val="28"/>
          <w:szCs w:val="28"/>
        </w:rPr>
        <w:t xml:space="preserve"> заметно разлагается с выделением НС1. Ценными свойствами по</w:t>
      </w:r>
      <w:r w:rsidRPr="00A12874">
        <w:rPr>
          <w:rStyle w:val="22"/>
          <w:color w:val="000000"/>
          <w:sz w:val="28"/>
          <w:szCs w:val="28"/>
        </w:rPr>
        <w:softHyphen/>
        <w:t>ливинилхлорида являются устойчивость к действию кислот, ще</w:t>
      </w:r>
      <w:r w:rsidRPr="00A12874">
        <w:rPr>
          <w:rStyle w:val="22"/>
          <w:color w:val="000000"/>
          <w:sz w:val="28"/>
          <w:szCs w:val="28"/>
        </w:rPr>
        <w:softHyphen/>
        <w:t xml:space="preserve">лочей, смазочных масел. Поливинилхлорид плохо растворяется в большинстве </w:t>
      </w:r>
      <w:proofErr w:type="gramStart"/>
      <w:r w:rsidRPr="00A12874">
        <w:rPr>
          <w:rStyle w:val="22"/>
          <w:color w:val="000000"/>
          <w:sz w:val="28"/>
          <w:szCs w:val="28"/>
        </w:rPr>
        <w:t>растворителей</w:t>
      </w:r>
      <w:proofErr w:type="gramEnd"/>
      <w:r w:rsidRPr="00A12874">
        <w:rPr>
          <w:rStyle w:val="22"/>
          <w:color w:val="000000"/>
          <w:sz w:val="28"/>
          <w:szCs w:val="28"/>
        </w:rPr>
        <w:t xml:space="preserve"> и хорошо растворим в хлорбензоле, диоксане и смеси ацетона и бензола.</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При добавлении в поливинилхлорид не более 10% пластифи</w:t>
      </w:r>
      <w:r w:rsidRPr="00A12874">
        <w:rPr>
          <w:rStyle w:val="22"/>
          <w:color w:val="000000"/>
          <w:sz w:val="28"/>
          <w:szCs w:val="28"/>
        </w:rPr>
        <w:softHyphen/>
        <w:t xml:space="preserve">катора получается жесткий материал под названием </w:t>
      </w:r>
      <w:r w:rsidRPr="00A12874">
        <w:rPr>
          <w:rStyle w:val="23"/>
          <w:color w:val="000000"/>
          <w:sz w:val="28"/>
          <w:szCs w:val="28"/>
        </w:rPr>
        <w:t>винипласт</w:t>
      </w:r>
      <w:r w:rsidRPr="00A12874">
        <w:rPr>
          <w:rStyle w:val="22"/>
          <w:color w:val="000000"/>
          <w:sz w:val="28"/>
          <w:szCs w:val="28"/>
        </w:rPr>
        <w:t>. При обычной температуре винипласт обладает стойкостью против действия соляной кислоты, концентрацией до 50%, 90% — серной кислоты, 50% — азотной, 10% — уксусной, а также растворов едких щелочей. Листы винипласта легко склеиваются 10%-ным раство</w:t>
      </w:r>
      <w:r w:rsidRPr="00A12874">
        <w:rPr>
          <w:rStyle w:val="22"/>
          <w:color w:val="000000"/>
          <w:sz w:val="28"/>
          <w:szCs w:val="28"/>
        </w:rPr>
        <w:softHyphen/>
        <w:t>ром перхлорвиниловой смолы на ацетоне и приклеиваются к бе</w:t>
      </w:r>
      <w:r w:rsidRPr="00A12874">
        <w:rPr>
          <w:rStyle w:val="22"/>
          <w:color w:val="000000"/>
          <w:sz w:val="28"/>
          <w:szCs w:val="28"/>
        </w:rPr>
        <w:softHyphen/>
        <w:t>тонным, кирпичным и каменным поверхностям. Листы можно сваривать для сплошного покрытия фундаментов, цоколей и дру</w:t>
      </w:r>
      <w:r w:rsidRPr="00A12874">
        <w:rPr>
          <w:rStyle w:val="22"/>
          <w:color w:val="000000"/>
          <w:sz w:val="28"/>
          <w:szCs w:val="28"/>
        </w:rPr>
        <w:softHyphen/>
        <w:t>гих сооружений, что обеспечивает долговечную защиту от действия агрессивных сред.</w:t>
      </w:r>
    </w:p>
    <w:p w:rsidR="00A12874" w:rsidRPr="00A12874" w:rsidRDefault="00A12874" w:rsidP="00A12874">
      <w:pPr>
        <w:pStyle w:val="210"/>
        <w:shd w:val="clear" w:color="auto" w:fill="auto"/>
        <w:spacing w:after="0"/>
        <w:ind w:firstLine="709"/>
        <w:jc w:val="both"/>
        <w:rPr>
          <w:sz w:val="28"/>
          <w:szCs w:val="28"/>
        </w:rPr>
      </w:pPr>
      <w:r w:rsidRPr="00A12874">
        <w:rPr>
          <w:rStyle w:val="23"/>
          <w:color w:val="000000"/>
          <w:sz w:val="28"/>
          <w:szCs w:val="28"/>
        </w:rPr>
        <w:t>Полипропилен</w:t>
      </w:r>
      <w:r w:rsidRPr="00A12874">
        <w:rPr>
          <w:rStyle w:val="22"/>
          <w:color w:val="000000"/>
          <w:sz w:val="28"/>
          <w:szCs w:val="28"/>
        </w:rPr>
        <w:t xml:space="preserve"> — твердое молочно-белое вещество с темпера</w:t>
      </w:r>
      <w:r w:rsidRPr="00A12874">
        <w:rPr>
          <w:rStyle w:val="22"/>
          <w:color w:val="000000"/>
          <w:sz w:val="28"/>
          <w:szCs w:val="28"/>
        </w:rPr>
        <w:softHyphen/>
        <w:t>турой плавления около 170°С. Для полипропилена характерны высокие ударная прочность, стойкость к многократному изгибу и стиранию, низкая паро- и газопроницаемость. Полипропилен до</w:t>
      </w:r>
      <w:r w:rsidRPr="00A12874">
        <w:rPr>
          <w:rStyle w:val="22"/>
          <w:color w:val="000000"/>
          <w:sz w:val="28"/>
          <w:szCs w:val="28"/>
        </w:rPr>
        <w:softHyphen/>
        <w:t>статочно устойчив к старению, нерастворим в органических рас</w:t>
      </w:r>
      <w:r w:rsidRPr="00A12874">
        <w:rPr>
          <w:rStyle w:val="22"/>
          <w:color w:val="000000"/>
          <w:sz w:val="28"/>
          <w:szCs w:val="28"/>
        </w:rPr>
        <w:softHyphen/>
        <w:t>творах, устойчив к действию кипящей воды, щелочей, растворимых солей, разрушается в неорганических кислотах.</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Недостатком полипропилена является чувствительность к окис</w:t>
      </w:r>
      <w:r w:rsidRPr="00A12874">
        <w:rPr>
          <w:rStyle w:val="22"/>
          <w:color w:val="000000"/>
          <w:sz w:val="28"/>
          <w:szCs w:val="28"/>
        </w:rPr>
        <w:softHyphen/>
        <w:t>лению — под действием прямого солнечного света он через несколь</w:t>
      </w:r>
      <w:r w:rsidRPr="00A12874">
        <w:rPr>
          <w:rStyle w:val="22"/>
          <w:color w:val="000000"/>
          <w:sz w:val="28"/>
          <w:szCs w:val="28"/>
        </w:rPr>
        <w:softHyphen/>
        <w:t>ко месяцев становится хрупким. Другой недостаток полипропиле</w:t>
      </w:r>
      <w:r w:rsidRPr="00A12874">
        <w:rPr>
          <w:rStyle w:val="22"/>
          <w:color w:val="000000"/>
          <w:sz w:val="28"/>
          <w:szCs w:val="28"/>
        </w:rPr>
        <w:softHyphen/>
        <w:t>на — низкая морозостойкость (до -20°С) и плохая склеиваемость (применяют полихлоропреновые клеи).</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lastRenderedPageBreak/>
        <w:t>Применяется полипропилен в производстве труб холодного и горячего водоснабжения, канализации, дренажа и газ</w:t>
      </w:r>
      <w:proofErr w:type="gramStart"/>
      <w:r w:rsidRPr="00A12874">
        <w:rPr>
          <w:rStyle w:val="22"/>
          <w:color w:val="000000"/>
          <w:sz w:val="28"/>
          <w:szCs w:val="28"/>
        </w:rPr>
        <w:t>о-</w:t>
      </w:r>
      <w:proofErr w:type="gramEnd"/>
      <w:r w:rsidRPr="00A12874">
        <w:rPr>
          <w:rStyle w:val="22"/>
          <w:color w:val="000000"/>
          <w:sz w:val="28"/>
          <w:szCs w:val="28"/>
        </w:rPr>
        <w:t>, паро- и водонепроницаемых пленок.</w:t>
      </w:r>
    </w:p>
    <w:p w:rsidR="00A12874" w:rsidRPr="00A12874" w:rsidRDefault="00A12874" w:rsidP="00A12874">
      <w:pPr>
        <w:pStyle w:val="210"/>
        <w:shd w:val="clear" w:color="auto" w:fill="auto"/>
        <w:spacing w:after="0"/>
        <w:ind w:firstLine="709"/>
        <w:jc w:val="both"/>
        <w:rPr>
          <w:sz w:val="28"/>
          <w:szCs w:val="28"/>
        </w:rPr>
      </w:pPr>
      <w:r w:rsidRPr="00A12874">
        <w:rPr>
          <w:rStyle w:val="22"/>
          <w:color w:val="000000"/>
          <w:sz w:val="28"/>
          <w:szCs w:val="28"/>
        </w:rPr>
        <w:t xml:space="preserve">Особое место среди полимеров занимают </w:t>
      </w:r>
      <w:r w:rsidRPr="00A12874">
        <w:rPr>
          <w:rStyle w:val="23"/>
          <w:color w:val="000000"/>
          <w:sz w:val="28"/>
          <w:szCs w:val="28"/>
        </w:rPr>
        <w:t>фторопласты.</w:t>
      </w:r>
      <w:r w:rsidRPr="00A12874">
        <w:rPr>
          <w:rStyle w:val="22"/>
          <w:color w:val="000000"/>
          <w:sz w:val="28"/>
          <w:szCs w:val="28"/>
        </w:rPr>
        <w:t xml:space="preserve"> На</w:t>
      </w:r>
      <w:r w:rsidRPr="00A12874">
        <w:rPr>
          <w:rStyle w:val="22"/>
          <w:color w:val="000000"/>
          <w:sz w:val="28"/>
          <w:szCs w:val="28"/>
        </w:rPr>
        <w:softHyphen/>
        <w:t xml:space="preserve">пример, политетрафторэтилен </w:t>
      </w:r>
      <w:proofErr w:type="gramStart"/>
      <w:r w:rsidRPr="00A12874">
        <w:rPr>
          <w:rStyle w:val="22"/>
          <w:color w:val="000000"/>
          <w:sz w:val="28"/>
          <w:szCs w:val="28"/>
        </w:rPr>
        <w:t>представляет собой твердое молоч</w:t>
      </w:r>
      <w:r w:rsidRPr="00A12874">
        <w:rPr>
          <w:rStyle w:val="22"/>
          <w:color w:val="000000"/>
          <w:sz w:val="28"/>
          <w:szCs w:val="28"/>
        </w:rPr>
        <w:softHyphen/>
        <w:t>но-белое вещество с температурой разложения около 415°С. По хи</w:t>
      </w:r>
      <w:r w:rsidRPr="00A12874">
        <w:rPr>
          <w:rStyle w:val="22"/>
          <w:color w:val="000000"/>
          <w:sz w:val="28"/>
          <w:szCs w:val="28"/>
        </w:rPr>
        <w:softHyphen/>
        <w:t>мической стойкости он не уступает</w:t>
      </w:r>
      <w:proofErr w:type="gramEnd"/>
      <w:r w:rsidRPr="00A12874">
        <w:rPr>
          <w:rStyle w:val="22"/>
          <w:color w:val="000000"/>
          <w:sz w:val="28"/>
          <w:szCs w:val="28"/>
        </w:rPr>
        <w:t>, а иногда и превосходит золото и платину, абсолютно стоек к кислотам, окислителям и щелочам. Изделия из политетрафторэтилена могут применяться при темпе</w:t>
      </w:r>
      <w:r w:rsidRPr="00A12874">
        <w:rPr>
          <w:rStyle w:val="22"/>
          <w:color w:val="000000"/>
          <w:sz w:val="28"/>
          <w:szCs w:val="28"/>
        </w:rPr>
        <w:softHyphen/>
        <w:t>ратурах от -250 до +250°С. Политетрафторэтилен применяют для изготовления тонкостенных труб, пленок, антифрикционных дета</w:t>
      </w:r>
      <w:r w:rsidRPr="00A12874">
        <w:rPr>
          <w:rStyle w:val="22"/>
          <w:color w:val="000000"/>
          <w:sz w:val="28"/>
          <w:szCs w:val="28"/>
        </w:rPr>
        <w:softHyphen/>
        <w:t>лей и для получения пропиток.</w:t>
      </w:r>
    </w:p>
    <w:p w:rsidR="004B4752" w:rsidRDefault="00A12874" w:rsidP="00CE61A5">
      <w:pPr>
        <w:pStyle w:val="210"/>
        <w:shd w:val="clear" w:color="auto" w:fill="auto"/>
        <w:spacing w:after="0"/>
        <w:ind w:firstLine="709"/>
        <w:jc w:val="both"/>
        <w:rPr>
          <w:sz w:val="28"/>
          <w:szCs w:val="28"/>
        </w:rPr>
      </w:pPr>
      <w:r w:rsidRPr="00A12874">
        <w:rPr>
          <w:rStyle w:val="22"/>
          <w:color w:val="000000"/>
          <w:sz w:val="28"/>
          <w:szCs w:val="28"/>
        </w:rPr>
        <w:t xml:space="preserve">Из синтетических смол в строительстве широко используют </w:t>
      </w:r>
      <w:r w:rsidRPr="00A12874">
        <w:rPr>
          <w:rStyle w:val="23"/>
          <w:color w:val="000000"/>
          <w:sz w:val="28"/>
          <w:szCs w:val="28"/>
        </w:rPr>
        <w:t>эпоксидные полимеры</w:t>
      </w:r>
      <w:r w:rsidRPr="00A12874">
        <w:rPr>
          <w:rStyle w:val="22"/>
          <w:color w:val="000000"/>
          <w:sz w:val="28"/>
          <w:szCs w:val="28"/>
        </w:rPr>
        <w:t xml:space="preserve"> и материалы на их основе. Отвержденные эпоксидные смолы устойчивы к воздействию щелочей, моющих средств, окислителей и большинства неорганических кислот; </w:t>
      </w:r>
      <w:proofErr w:type="gramStart"/>
      <w:r w:rsidRPr="00A12874">
        <w:rPr>
          <w:rStyle w:val="22"/>
          <w:color w:val="000000"/>
          <w:sz w:val="28"/>
          <w:szCs w:val="28"/>
        </w:rPr>
        <w:t>слабо устойчивы</w:t>
      </w:r>
      <w:proofErr w:type="gramEnd"/>
      <w:r w:rsidRPr="00A12874">
        <w:rPr>
          <w:rStyle w:val="22"/>
          <w:color w:val="000000"/>
          <w:sz w:val="28"/>
          <w:szCs w:val="28"/>
        </w:rPr>
        <w:t xml:space="preserve"> к воздействию органических кислот и некоторых рас</w:t>
      </w:r>
      <w:r w:rsidRPr="00A12874">
        <w:rPr>
          <w:rStyle w:val="22"/>
          <w:color w:val="000000"/>
          <w:sz w:val="28"/>
          <w:szCs w:val="28"/>
        </w:rPr>
        <w:softHyphen/>
        <w:t>творителей (кетонов, хлорированных углеводородов). Эпоксидные смолы обладают хорошей адгезией к металлам, стеклу, керамике, бетону, камню и другим материалам. Они применяются для приго</w:t>
      </w:r>
      <w:r w:rsidRPr="00A12874">
        <w:rPr>
          <w:rStyle w:val="22"/>
          <w:color w:val="000000"/>
          <w:sz w:val="28"/>
          <w:szCs w:val="28"/>
        </w:rPr>
        <w:softHyphen/>
        <w:t>товления клеев, лаков, красок, полимербетонов и растворов. Эпок</w:t>
      </w:r>
      <w:r w:rsidRPr="00A12874">
        <w:rPr>
          <w:rStyle w:val="22"/>
          <w:color w:val="000000"/>
          <w:sz w:val="28"/>
          <w:szCs w:val="28"/>
        </w:rPr>
        <w:softHyphen/>
        <w:t>сидно-диановые смолы применяют для создания композиций, используемых в виде окрасочной гидроизоляции. Наиболее водоус</w:t>
      </w:r>
      <w:r w:rsidRPr="00A12874">
        <w:rPr>
          <w:rStyle w:val="22"/>
          <w:color w:val="000000"/>
          <w:sz w:val="28"/>
          <w:szCs w:val="28"/>
        </w:rPr>
        <w:softHyphen/>
        <w:t>тойчивыми являются композиции на основе смол ЭД-20 и ЭД-18.</w:t>
      </w:r>
    </w:p>
    <w:p w:rsidR="004B4752" w:rsidRPr="004B4752" w:rsidRDefault="004B4752" w:rsidP="00CE61A5">
      <w:pPr>
        <w:ind w:firstLine="709"/>
        <w:jc w:val="both"/>
        <w:rPr>
          <w:sz w:val="28"/>
          <w:szCs w:val="28"/>
        </w:rPr>
      </w:pPr>
      <w:r w:rsidRPr="004B4752">
        <w:rPr>
          <w:sz w:val="28"/>
          <w:szCs w:val="28"/>
        </w:rPr>
        <w:t>Битумы представляют собой твердые или жидкие смеси вы</w:t>
      </w:r>
      <w:r w:rsidRPr="004B4752">
        <w:rPr>
          <w:sz w:val="28"/>
          <w:szCs w:val="28"/>
        </w:rPr>
        <w:softHyphen/>
        <w:t>сокомолекулярных углеводородов и их неметаллических произ</w:t>
      </w:r>
      <w:r w:rsidRPr="004B4752">
        <w:rPr>
          <w:sz w:val="28"/>
          <w:szCs w:val="28"/>
        </w:rPr>
        <w:softHyphen/>
        <w:t>водных.</w:t>
      </w:r>
    </w:p>
    <w:p w:rsidR="004B4752" w:rsidRPr="004B4752" w:rsidRDefault="004B4752" w:rsidP="00CE61A5">
      <w:pPr>
        <w:ind w:firstLine="709"/>
        <w:jc w:val="both"/>
        <w:rPr>
          <w:sz w:val="28"/>
          <w:szCs w:val="28"/>
        </w:rPr>
      </w:pPr>
      <w:r w:rsidRPr="004B4752">
        <w:rPr>
          <w:sz w:val="28"/>
          <w:szCs w:val="28"/>
        </w:rPr>
        <w:t>По происхождению различают битумы природные и искусствен</w:t>
      </w:r>
      <w:r w:rsidRPr="004B4752">
        <w:rPr>
          <w:sz w:val="28"/>
          <w:szCs w:val="28"/>
        </w:rPr>
        <w:softHyphen/>
        <w:t>ные. В строительстве применяют в основном искусственные, полу</w:t>
      </w:r>
      <w:r w:rsidRPr="004B4752">
        <w:rPr>
          <w:sz w:val="28"/>
          <w:szCs w:val="28"/>
        </w:rPr>
        <w:softHyphen/>
        <w:t>чаемые путем термической обработки остатков перегонки нефти.</w:t>
      </w:r>
      <w:r w:rsidR="00CE61A5">
        <w:rPr>
          <w:sz w:val="28"/>
          <w:szCs w:val="28"/>
        </w:rPr>
        <w:t xml:space="preserve"> </w:t>
      </w:r>
      <w:r w:rsidRPr="004B4752">
        <w:rPr>
          <w:sz w:val="28"/>
          <w:szCs w:val="28"/>
        </w:rPr>
        <w:t>Свойства битумов зависят от их химического состава и степени полимеризации. Чем выше степень полимеризации, тем большей плотностью обладает битум, тем выше температура его размягче</w:t>
      </w:r>
      <w:r w:rsidRPr="004B4752">
        <w:rPr>
          <w:sz w:val="28"/>
          <w:szCs w:val="28"/>
        </w:rPr>
        <w:softHyphen/>
        <w:t>ния и выше стойкость к действию агрессивных сред.</w:t>
      </w:r>
    </w:p>
    <w:p w:rsidR="004B4752" w:rsidRPr="004B4752" w:rsidRDefault="004B4752" w:rsidP="00CE61A5">
      <w:pPr>
        <w:ind w:firstLine="709"/>
        <w:jc w:val="both"/>
        <w:rPr>
          <w:sz w:val="28"/>
          <w:szCs w:val="28"/>
        </w:rPr>
      </w:pPr>
      <w:r w:rsidRPr="004B4752">
        <w:rPr>
          <w:sz w:val="28"/>
          <w:szCs w:val="28"/>
        </w:rPr>
        <w:t>Нефтяные битумы практически не смачиваются водой и с тру</w:t>
      </w:r>
      <w:r w:rsidRPr="004B4752">
        <w:rPr>
          <w:sz w:val="28"/>
          <w:szCs w:val="28"/>
        </w:rPr>
        <w:softHyphen/>
        <w:t>дом растворяются в ней. Они хорошо растворимы в органических растворителях (бензол, бензин, керосин, четыреххлористый угле</w:t>
      </w:r>
      <w:r w:rsidRPr="004B4752">
        <w:rPr>
          <w:sz w:val="28"/>
          <w:szCs w:val="28"/>
        </w:rPr>
        <w:softHyphen/>
        <w:t>род, спирт и т. д.).</w:t>
      </w:r>
    </w:p>
    <w:p w:rsidR="004B4752" w:rsidRPr="004B4752" w:rsidRDefault="004B4752" w:rsidP="00CE61A5">
      <w:pPr>
        <w:ind w:firstLine="709"/>
        <w:jc w:val="both"/>
        <w:rPr>
          <w:sz w:val="28"/>
          <w:szCs w:val="28"/>
        </w:rPr>
      </w:pPr>
      <w:r w:rsidRPr="004B4752">
        <w:rPr>
          <w:sz w:val="28"/>
          <w:szCs w:val="28"/>
        </w:rPr>
        <w:t>Под влиянием света, тепла, кислорода воздуха битумные ма</w:t>
      </w:r>
      <w:r w:rsidRPr="004B4752">
        <w:rPr>
          <w:sz w:val="28"/>
          <w:szCs w:val="28"/>
        </w:rPr>
        <w:softHyphen/>
        <w:t>териалы стареют, особенно быстро в тонком слое. В процессе ста</w:t>
      </w:r>
      <w:r w:rsidRPr="004B4752">
        <w:rPr>
          <w:sz w:val="28"/>
          <w:szCs w:val="28"/>
        </w:rPr>
        <w:softHyphen/>
        <w:t>рения некоторые составные части битумных материалов улетучи</w:t>
      </w:r>
      <w:r w:rsidRPr="004B4752">
        <w:rPr>
          <w:sz w:val="28"/>
          <w:szCs w:val="28"/>
        </w:rPr>
        <w:softHyphen/>
        <w:t>ваются или окисляются, другие агрегируются и уплотняются. При этом пластичность битумов уменьшается, а хрупкость увеличивает</w:t>
      </w:r>
      <w:r w:rsidRPr="004B4752">
        <w:rPr>
          <w:sz w:val="28"/>
          <w:szCs w:val="28"/>
        </w:rPr>
        <w:softHyphen/>
        <w:t>ся, что приводит к появлению трещин.</w:t>
      </w:r>
    </w:p>
    <w:p w:rsidR="004B4752" w:rsidRPr="004B4752" w:rsidRDefault="004B4752" w:rsidP="004B4752">
      <w:pPr>
        <w:ind w:firstLine="709"/>
        <w:jc w:val="both"/>
        <w:rPr>
          <w:sz w:val="28"/>
          <w:szCs w:val="28"/>
        </w:rPr>
      </w:pPr>
      <w:r w:rsidRPr="004B4752">
        <w:rPr>
          <w:sz w:val="28"/>
          <w:szCs w:val="28"/>
        </w:rPr>
        <w:t>Установлено, что битумы и материалы на их основе, изготов</w:t>
      </w:r>
      <w:r w:rsidRPr="004B4752">
        <w:rPr>
          <w:sz w:val="28"/>
          <w:szCs w:val="28"/>
        </w:rPr>
        <w:softHyphen/>
        <w:t>ленные с применением кислотостойких заполнителей, стойки при длительном воздействии серной кислоты при концентрации не выше 50%, соляной — 30%, азотной — до 25%, уксусной — до 70% и фосфорной — до 80%.</w:t>
      </w:r>
    </w:p>
    <w:p w:rsidR="004B4752" w:rsidRDefault="004B4752" w:rsidP="004B4752">
      <w:pPr>
        <w:ind w:firstLine="709"/>
        <w:jc w:val="both"/>
        <w:rPr>
          <w:sz w:val="28"/>
          <w:szCs w:val="28"/>
        </w:rPr>
      </w:pPr>
      <w:r w:rsidRPr="004B4752">
        <w:rPr>
          <w:sz w:val="28"/>
          <w:szCs w:val="28"/>
        </w:rPr>
        <w:t>Длительное воздействие концентрированных щелочей посте</w:t>
      </w:r>
      <w:r w:rsidRPr="004B4752">
        <w:rPr>
          <w:sz w:val="28"/>
          <w:szCs w:val="28"/>
        </w:rPr>
        <w:softHyphen/>
        <w:t>пенно вызывает разрушение битумов.</w:t>
      </w:r>
      <w:r w:rsidR="00CE61A5">
        <w:rPr>
          <w:sz w:val="28"/>
          <w:szCs w:val="28"/>
        </w:rPr>
        <w:t xml:space="preserve"> </w:t>
      </w:r>
      <w:r w:rsidRPr="004B4752">
        <w:rPr>
          <w:sz w:val="28"/>
          <w:szCs w:val="28"/>
        </w:rPr>
        <w:t>В антикоррозионной технике применяют битумы в сочетании с другими материалами, так как они текучи не только при повышен</w:t>
      </w:r>
      <w:r w:rsidRPr="004B4752">
        <w:rPr>
          <w:sz w:val="28"/>
          <w:szCs w:val="28"/>
        </w:rPr>
        <w:softHyphen/>
        <w:t xml:space="preserve">ной </w:t>
      </w:r>
      <w:r w:rsidRPr="004B4752">
        <w:rPr>
          <w:sz w:val="28"/>
          <w:szCs w:val="28"/>
        </w:rPr>
        <w:lastRenderedPageBreak/>
        <w:t>температуре, но и под действием механических нагрузок при нормальных температурах. На основе битумов готовят эмульсии, мастики горячие и холодные, асфальтовые бетоны и растворы. Би</w:t>
      </w:r>
      <w:r w:rsidRPr="004B4752">
        <w:rPr>
          <w:sz w:val="28"/>
          <w:szCs w:val="28"/>
        </w:rPr>
        <w:softHyphen/>
        <w:t>тумы являются основным сырьем для изготовления кровельных и большинства гидроизоляционных материалов. Б</w:t>
      </w:r>
      <w:r>
        <w:rPr>
          <w:sz w:val="28"/>
          <w:szCs w:val="28"/>
        </w:rPr>
        <w:t>итумы для гидро</w:t>
      </w:r>
      <w:r w:rsidRPr="004B4752">
        <w:rPr>
          <w:sz w:val="28"/>
          <w:szCs w:val="28"/>
        </w:rPr>
        <w:t>изоляции применяют в основном в виде окрасочной изоляции. Для этого обычно исполь</w:t>
      </w:r>
      <w:r>
        <w:rPr>
          <w:sz w:val="28"/>
          <w:szCs w:val="28"/>
        </w:rPr>
        <w:t>зуют битумы БН 70/30 и БН 90/10</w:t>
      </w:r>
      <w:r w:rsidR="000B0407">
        <w:rPr>
          <w:sz w:val="28"/>
          <w:szCs w:val="28"/>
        </w:rPr>
        <w:t>.</w:t>
      </w:r>
    </w:p>
    <w:p w:rsidR="00E81B37" w:rsidRDefault="00E81B37" w:rsidP="004B4752">
      <w:pPr>
        <w:ind w:firstLine="709"/>
        <w:jc w:val="both"/>
        <w:rPr>
          <w:sz w:val="28"/>
          <w:szCs w:val="28"/>
        </w:rPr>
      </w:pPr>
    </w:p>
    <w:p w:rsidR="000B0407" w:rsidRDefault="00E81B37" w:rsidP="00E81B37">
      <w:pPr>
        <w:ind w:firstLine="709"/>
        <w:jc w:val="center"/>
        <w:rPr>
          <w:sz w:val="28"/>
          <w:szCs w:val="28"/>
        </w:rPr>
      </w:pPr>
      <w:r>
        <w:rPr>
          <w:sz w:val="28"/>
          <w:szCs w:val="28"/>
        </w:rPr>
        <w:t>Контрольные вопросы</w:t>
      </w:r>
    </w:p>
    <w:p w:rsidR="00E81B37" w:rsidRDefault="00E81B37" w:rsidP="00E81B37">
      <w:pPr>
        <w:ind w:firstLine="709"/>
        <w:jc w:val="center"/>
        <w:rPr>
          <w:sz w:val="28"/>
          <w:szCs w:val="28"/>
        </w:rPr>
      </w:pPr>
    </w:p>
    <w:p w:rsidR="00E81B37" w:rsidRPr="00E81B37" w:rsidRDefault="00E81B37" w:rsidP="00E81B37">
      <w:pPr>
        <w:ind w:firstLine="284"/>
        <w:jc w:val="both"/>
        <w:rPr>
          <w:sz w:val="28"/>
          <w:szCs w:val="28"/>
        </w:rPr>
      </w:pPr>
      <w:r w:rsidRPr="00E81B37">
        <w:rPr>
          <w:sz w:val="28"/>
          <w:szCs w:val="28"/>
        </w:rPr>
        <w:t>1.</w:t>
      </w:r>
      <w:r w:rsidRPr="00E81B37">
        <w:rPr>
          <w:sz w:val="28"/>
          <w:szCs w:val="28"/>
        </w:rPr>
        <w:tab/>
        <w:t>Зависимость свойств битумов от</w:t>
      </w:r>
      <w:r>
        <w:rPr>
          <w:sz w:val="28"/>
          <w:szCs w:val="28"/>
        </w:rPr>
        <w:t xml:space="preserve"> их химического состава и степе</w:t>
      </w:r>
      <w:r w:rsidRPr="00E81B37">
        <w:rPr>
          <w:sz w:val="28"/>
          <w:szCs w:val="28"/>
        </w:rPr>
        <w:t>ни полимеризации.</w:t>
      </w:r>
    </w:p>
    <w:p w:rsidR="00E81B37" w:rsidRPr="00E81B37" w:rsidRDefault="00E81B37" w:rsidP="00E81B37">
      <w:pPr>
        <w:ind w:firstLine="284"/>
        <w:jc w:val="both"/>
        <w:rPr>
          <w:sz w:val="28"/>
          <w:szCs w:val="28"/>
        </w:rPr>
      </w:pPr>
      <w:r w:rsidRPr="00E81B37">
        <w:rPr>
          <w:sz w:val="28"/>
          <w:szCs w:val="28"/>
        </w:rPr>
        <w:t>2.</w:t>
      </w:r>
      <w:r w:rsidRPr="00E81B37">
        <w:rPr>
          <w:sz w:val="28"/>
          <w:szCs w:val="28"/>
        </w:rPr>
        <w:tab/>
        <w:t>Старение битумных материалов.</w:t>
      </w:r>
    </w:p>
    <w:p w:rsidR="00E81B37" w:rsidRPr="00E81B37" w:rsidRDefault="00E81B37" w:rsidP="00E81B37">
      <w:pPr>
        <w:ind w:firstLine="284"/>
        <w:jc w:val="both"/>
        <w:rPr>
          <w:sz w:val="28"/>
          <w:szCs w:val="28"/>
        </w:rPr>
      </w:pPr>
      <w:r w:rsidRPr="00E81B37">
        <w:rPr>
          <w:sz w:val="28"/>
          <w:szCs w:val="28"/>
        </w:rPr>
        <w:t>3.</w:t>
      </w:r>
      <w:r w:rsidRPr="00E81B37">
        <w:rPr>
          <w:sz w:val="28"/>
          <w:szCs w:val="28"/>
        </w:rPr>
        <w:tab/>
        <w:t>Разрушение битумов и материалов на их основе под действием кислот и щелочей.</w:t>
      </w:r>
    </w:p>
    <w:p w:rsidR="000B0407" w:rsidRDefault="00E81B37" w:rsidP="00E81B37">
      <w:pPr>
        <w:ind w:firstLine="284"/>
        <w:jc w:val="both"/>
        <w:rPr>
          <w:sz w:val="28"/>
          <w:szCs w:val="28"/>
        </w:rPr>
      </w:pPr>
      <w:r w:rsidRPr="00E81B37">
        <w:rPr>
          <w:sz w:val="28"/>
          <w:szCs w:val="28"/>
        </w:rPr>
        <w:t>4.</w:t>
      </w:r>
      <w:r w:rsidRPr="00E81B37">
        <w:rPr>
          <w:sz w:val="28"/>
          <w:szCs w:val="28"/>
        </w:rPr>
        <w:tab/>
        <w:t>Битумы — основное сырье для изготовления гидроизоляционных и кровельных материалов.</w:t>
      </w:r>
    </w:p>
    <w:p w:rsidR="00E81B37" w:rsidRDefault="00E81B37" w:rsidP="00E81B37">
      <w:pPr>
        <w:ind w:firstLine="284"/>
        <w:jc w:val="center"/>
        <w:rPr>
          <w:sz w:val="28"/>
          <w:szCs w:val="28"/>
        </w:rPr>
      </w:pPr>
    </w:p>
    <w:p w:rsidR="00E81B37" w:rsidRDefault="00E81B37" w:rsidP="00E81B37">
      <w:pPr>
        <w:ind w:firstLine="284"/>
        <w:jc w:val="center"/>
        <w:rPr>
          <w:sz w:val="28"/>
          <w:szCs w:val="28"/>
        </w:rPr>
      </w:pPr>
      <w:r>
        <w:rPr>
          <w:sz w:val="28"/>
          <w:szCs w:val="28"/>
        </w:rPr>
        <w:t xml:space="preserve">Литература </w:t>
      </w:r>
    </w:p>
    <w:p w:rsidR="00E81B37" w:rsidRDefault="00E81B37" w:rsidP="00E81B37">
      <w:pPr>
        <w:ind w:firstLine="284"/>
        <w:jc w:val="center"/>
        <w:rPr>
          <w:sz w:val="28"/>
          <w:szCs w:val="28"/>
        </w:rPr>
      </w:pPr>
    </w:p>
    <w:p w:rsidR="00E81B37" w:rsidRPr="00E81B37" w:rsidRDefault="00E81B37" w:rsidP="00E81B37">
      <w:pPr>
        <w:ind w:firstLine="284"/>
        <w:jc w:val="both"/>
        <w:rPr>
          <w:sz w:val="28"/>
          <w:szCs w:val="28"/>
        </w:rPr>
      </w:pPr>
      <w:r w:rsidRPr="00E81B37">
        <w:rPr>
          <w:sz w:val="28"/>
          <w:szCs w:val="28"/>
        </w:rPr>
        <w:t>1.</w:t>
      </w:r>
      <w:r w:rsidRPr="00E81B37">
        <w:rPr>
          <w:sz w:val="28"/>
          <w:szCs w:val="28"/>
        </w:rPr>
        <w:tab/>
        <w:t>А.В. Ферронская. «Долговечность конструкций из бетона и железобетона» М. 2006г.</w:t>
      </w:r>
    </w:p>
    <w:p w:rsidR="00E81B37" w:rsidRPr="00E81B37" w:rsidRDefault="00E81B37" w:rsidP="00E81B37">
      <w:pPr>
        <w:ind w:firstLine="284"/>
        <w:jc w:val="both"/>
        <w:rPr>
          <w:sz w:val="28"/>
          <w:szCs w:val="28"/>
        </w:rPr>
      </w:pPr>
      <w:r w:rsidRPr="00E81B37">
        <w:rPr>
          <w:sz w:val="28"/>
          <w:szCs w:val="28"/>
        </w:rPr>
        <w:t>2.</w:t>
      </w:r>
      <w:r w:rsidRPr="00E81B37">
        <w:rPr>
          <w:sz w:val="28"/>
          <w:szCs w:val="28"/>
        </w:rPr>
        <w:tab/>
        <w:t>С.В. Федосеев, С.М. Базанов.  «Сульфатная коррозия бетонов» М. 2003г.</w:t>
      </w:r>
    </w:p>
    <w:p w:rsidR="00E81B37" w:rsidRPr="00E81B37" w:rsidRDefault="00E81B37" w:rsidP="00E81B37">
      <w:pPr>
        <w:ind w:firstLine="284"/>
        <w:jc w:val="both"/>
        <w:rPr>
          <w:sz w:val="28"/>
          <w:szCs w:val="28"/>
        </w:rPr>
      </w:pPr>
      <w:r w:rsidRPr="00E81B37">
        <w:rPr>
          <w:sz w:val="28"/>
          <w:szCs w:val="28"/>
        </w:rPr>
        <w:t>3.</w:t>
      </w:r>
      <w:r w:rsidRPr="00E81B37">
        <w:rPr>
          <w:sz w:val="28"/>
          <w:szCs w:val="28"/>
        </w:rPr>
        <w:tab/>
        <w:t>И.Л. Рыбьев. «Строительное материаловедение» Высшая школа, М. 2004г.</w:t>
      </w:r>
    </w:p>
    <w:p w:rsidR="00E81B37" w:rsidRDefault="00E81B37" w:rsidP="00E81B37">
      <w:pPr>
        <w:ind w:firstLine="284"/>
        <w:jc w:val="both"/>
        <w:rPr>
          <w:sz w:val="28"/>
          <w:szCs w:val="28"/>
        </w:rPr>
      </w:pPr>
      <w:r w:rsidRPr="00E81B37">
        <w:rPr>
          <w:sz w:val="28"/>
          <w:szCs w:val="28"/>
        </w:rPr>
        <w:t>4.</w:t>
      </w:r>
      <w:r w:rsidRPr="00E81B37">
        <w:rPr>
          <w:sz w:val="28"/>
          <w:szCs w:val="28"/>
        </w:rPr>
        <w:tab/>
        <w:t>Ю.М. Баженов. Способы определения состава бетона различных видов. Строииздат, М. 1975</w:t>
      </w:r>
    </w:p>
    <w:p w:rsidR="00E81B37" w:rsidRPr="004B4752" w:rsidRDefault="00E81B37" w:rsidP="00E81B37">
      <w:pPr>
        <w:ind w:firstLine="284"/>
        <w:jc w:val="both"/>
        <w:rPr>
          <w:sz w:val="28"/>
          <w:szCs w:val="28"/>
        </w:rPr>
        <w:sectPr w:rsidR="00E81B37" w:rsidRPr="004B4752" w:rsidSect="00C75990">
          <w:footerReference w:type="even" r:id="rId13"/>
          <w:footerReference w:type="default" r:id="rId14"/>
          <w:headerReference w:type="first" r:id="rId15"/>
          <w:footerReference w:type="first" r:id="rId16"/>
          <w:pgSz w:w="12240" w:h="15840" w:code="1"/>
          <w:pgMar w:top="1219" w:right="822" w:bottom="1179" w:left="822" w:header="0" w:footer="6" w:gutter="629"/>
          <w:cols w:space="720"/>
          <w:noEndnote/>
          <w:docGrid w:linePitch="360"/>
        </w:sectPr>
      </w:pPr>
    </w:p>
    <w:p w:rsidR="004B4752" w:rsidRPr="00CE61A5" w:rsidRDefault="006F7D15" w:rsidP="00C93B30">
      <w:pPr>
        <w:ind w:firstLine="709"/>
        <w:jc w:val="both"/>
        <w:rPr>
          <w:b/>
          <w:sz w:val="28"/>
          <w:szCs w:val="28"/>
        </w:rPr>
      </w:pPr>
      <w:r>
        <w:rPr>
          <w:b/>
          <w:sz w:val="28"/>
          <w:szCs w:val="28"/>
        </w:rPr>
        <w:lastRenderedPageBreak/>
        <w:t xml:space="preserve">Лекция </w:t>
      </w:r>
      <w:r w:rsidR="004B4752" w:rsidRPr="00CE61A5">
        <w:rPr>
          <w:b/>
          <w:sz w:val="28"/>
          <w:szCs w:val="28"/>
        </w:rPr>
        <w:t>7: Долговечность искусственного камня</w:t>
      </w:r>
    </w:p>
    <w:p w:rsidR="004B4752" w:rsidRPr="00C93B30" w:rsidRDefault="004B4752" w:rsidP="00C93B30">
      <w:pPr>
        <w:ind w:firstLine="709"/>
        <w:jc w:val="both"/>
        <w:rPr>
          <w:sz w:val="28"/>
          <w:szCs w:val="28"/>
        </w:rPr>
      </w:pPr>
    </w:p>
    <w:p w:rsidR="004B4752" w:rsidRDefault="00CE61A5" w:rsidP="00C93B30">
      <w:pPr>
        <w:ind w:firstLine="709"/>
        <w:jc w:val="both"/>
        <w:rPr>
          <w:sz w:val="28"/>
          <w:szCs w:val="28"/>
        </w:rPr>
      </w:pPr>
      <w:r>
        <w:rPr>
          <w:sz w:val="28"/>
          <w:szCs w:val="28"/>
        </w:rPr>
        <w:t xml:space="preserve">План: </w:t>
      </w:r>
    </w:p>
    <w:p w:rsidR="00CE61A5" w:rsidRPr="00CE61A5" w:rsidRDefault="00CE61A5" w:rsidP="005A4902">
      <w:pPr>
        <w:pStyle w:val="af9"/>
        <w:numPr>
          <w:ilvl w:val="0"/>
          <w:numId w:val="39"/>
        </w:numPr>
        <w:jc w:val="both"/>
        <w:rPr>
          <w:sz w:val="28"/>
          <w:szCs w:val="28"/>
        </w:rPr>
      </w:pPr>
      <w:r w:rsidRPr="00CE61A5">
        <w:rPr>
          <w:sz w:val="28"/>
          <w:szCs w:val="28"/>
        </w:rPr>
        <w:t xml:space="preserve">Долговечность бетона и железобетона. </w:t>
      </w:r>
    </w:p>
    <w:p w:rsidR="00CE61A5" w:rsidRPr="00CE61A5" w:rsidRDefault="00CE61A5" w:rsidP="005A4902">
      <w:pPr>
        <w:pStyle w:val="af9"/>
        <w:numPr>
          <w:ilvl w:val="0"/>
          <w:numId w:val="39"/>
        </w:numPr>
        <w:jc w:val="both"/>
        <w:rPr>
          <w:sz w:val="28"/>
          <w:szCs w:val="28"/>
        </w:rPr>
      </w:pPr>
      <w:proofErr w:type="gramStart"/>
      <w:r w:rsidRPr="00CE61A5">
        <w:rPr>
          <w:sz w:val="28"/>
          <w:szCs w:val="28"/>
        </w:rPr>
        <w:t>Факторы</w:t>
      </w:r>
      <w:proofErr w:type="gramEnd"/>
      <w:r w:rsidRPr="00CE61A5">
        <w:rPr>
          <w:sz w:val="28"/>
          <w:szCs w:val="28"/>
        </w:rPr>
        <w:t xml:space="preserve"> влияющие на долговечность цементного камня и бетона. </w:t>
      </w:r>
    </w:p>
    <w:p w:rsidR="00CE61A5" w:rsidRPr="00CE61A5" w:rsidRDefault="00CE61A5" w:rsidP="005A4902">
      <w:pPr>
        <w:pStyle w:val="af9"/>
        <w:numPr>
          <w:ilvl w:val="0"/>
          <w:numId w:val="39"/>
        </w:numPr>
        <w:jc w:val="both"/>
        <w:rPr>
          <w:sz w:val="28"/>
          <w:szCs w:val="28"/>
        </w:rPr>
      </w:pPr>
      <w:r w:rsidRPr="00CE61A5">
        <w:rPr>
          <w:sz w:val="28"/>
          <w:szCs w:val="28"/>
        </w:rPr>
        <w:t xml:space="preserve">Внутренние факторы, определяющие долговечность бетона. </w:t>
      </w:r>
    </w:p>
    <w:p w:rsidR="00CE61A5" w:rsidRPr="00CE61A5" w:rsidRDefault="00CE61A5" w:rsidP="005A4902">
      <w:pPr>
        <w:pStyle w:val="af9"/>
        <w:numPr>
          <w:ilvl w:val="0"/>
          <w:numId w:val="39"/>
        </w:numPr>
        <w:jc w:val="both"/>
        <w:rPr>
          <w:sz w:val="28"/>
          <w:szCs w:val="28"/>
        </w:rPr>
      </w:pPr>
      <w:r w:rsidRPr="00CE61A5">
        <w:rPr>
          <w:sz w:val="28"/>
          <w:szCs w:val="28"/>
        </w:rPr>
        <w:t>Химико-минералогический состав цемента, свойства минераллов портландцементного клинкера.</w:t>
      </w:r>
    </w:p>
    <w:p w:rsidR="004B4752" w:rsidRPr="00C93B30" w:rsidRDefault="004B4752" w:rsidP="00C93B30">
      <w:pPr>
        <w:ind w:firstLine="709"/>
        <w:jc w:val="both"/>
        <w:rPr>
          <w:sz w:val="28"/>
          <w:szCs w:val="28"/>
        </w:rPr>
      </w:pPr>
    </w:p>
    <w:p w:rsidR="004B4752" w:rsidRPr="00C93B30" w:rsidRDefault="004B4752" w:rsidP="00C93B30">
      <w:pPr>
        <w:ind w:firstLine="709"/>
        <w:jc w:val="both"/>
        <w:rPr>
          <w:sz w:val="28"/>
          <w:szCs w:val="28"/>
        </w:rPr>
      </w:pPr>
      <w:r w:rsidRPr="00C93B30">
        <w:rPr>
          <w:sz w:val="28"/>
          <w:szCs w:val="28"/>
        </w:rPr>
        <w:t>Непременным условием длительной службы каменных матери</w:t>
      </w:r>
      <w:r w:rsidRPr="00C93B30">
        <w:rPr>
          <w:sz w:val="28"/>
          <w:szCs w:val="28"/>
        </w:rPr>
        <w:softHyphen/>
        <w:t>алов в сооружениях является правильный их выбор с учетом эксплу</w:t>
      </w:r>
      <w:r w:rsidRPr="00C93B30">
        <w:rPr>
          <w:sz w:val="28"/>
          <w:szCs w:val="28"/>
        </w:rPr>
        <w:softHyphen/>
        <w:t>атационной среды, минимального состава и структуры материала. Однако даже самые прочные породы при постоянном химическом воздействии атмосферных факторов и различных микроорганиз</w:t>
      </w:r>
      <w:r w:rsidRPr="00C93B30">
        <w:rPr>
          <w:sz w:val="28"/>
          <w:szCs w:val="28"/>
        </w:rPr>
        <w:softHyphen/>
        <w:t>мов разрушаются, т. е. происходит процесс выветривания. Основ</w:t>
      </w:r>
      <w:r w:rsidRPr="00C93B30">
        <w:rPr>
          <w:sz w:val="28"/>
          <w:szCs w:val="28"/>
        </w:rPr>
        <w:softHyphen/>
        <w:t>ные причины выветривания природных каменных материалов в сооружениях: замерзание воды в порах и трещинах, вызывающее внутренние напряжения; чередующиеся изменения температуры и влажности, ведущие к появлению микротрещин, растворяющее действие воды. Активное влияние на разрушение природного кам</w:t>
      </w:r>
      <w:r w:rsidRPr="00C93B30">
        <w:rPr>
          <w:sz w:val="28"/>
          <w:szCs w:val="28"/>
        </w:rPr>
        <w:softHyphen/>
        <w:t>ня оказывает химическая коррозия под действием газов (О</w:t>
      </w:r>
      <w:proofErr w:type="gramStart"/>
      <w:r w:rsidRPr="00C93B30">
        <w:rPr>
          <w:sz w:val="28"/>
          <w:szCs w:val="28"/>
        </w:rPr>
        <w:t>2</w:t>
      </w:r>
      <w:proofErr w:type="gramEnd"/>
      <w:r w:rsidRPr="00C93B30">
        <w:rPr>
          <w:sz w:val="28"/>
          <w:szCs w:val="28"/>
        </w:rPr>
        <w:t>, СО2, SО3 и др.), содержащихся в атмосфере, и веществ, растворенных в грунтовой или морской воде. Различные микроорганизмы и рас</w:t>
      </w:r>
      <w:r w:rsidRPr="00C93B30">
        <w:rPr>
          <w:sz w:val="28"/>
          <w:szCs w:val="28"/>
        </w:rPr>
        <w:softHyphen/>
        <w:t>тения (мхи, лишайники), поселяясь в порах и трещинах камня, извлекают для своего питания щелочные соли, выделяя при этом органические кислоты, которые, взаимодействуя с некоторыми составляющими компонентами камня, вызывают его разрушение. Такой вид коррозии называется биологическим разрушением.</w:t>
      </w:r>
    </w:p>
    <w:p w:rsidR="004B4752" w:rsidRPr="00C93B30" w:rsidRDefault="004B4752" w:rsidP="00C93B30">
      <w:pPr>
        <w:ind w:firstLine="709"/>
        <w:jc w:val="both"/>
        <w:rPr>
          <w:sz w:val="28"/>
          <w:szCs w:val="28"/>
        </w:rPr>
      </w:pPr>
      <w:r w:rsidRPr="00C93B30">
        <w:rPr>
          <w:sz w:val="28"/>
          <w:szCs w:val="28"/>
        </w:rPr>
        <w:t>Стойкость материалов против выветривания тем выше, чем меньше их пористость и растворимость. Поэтому все мероприя</w:t>
      </w:r>
      <w:r w:rsidRPr="00C93B30">
        <w:rPr>
          <w:sz w:val="28"/>
          <w:szCs w:val="28"/>
        </w:rPr>
        <w:softHyphen/>
        <w:t>тия по защите каменных материалов от выветривания направлены на предохранение их от воздействия воды и на повышение повер</w:t>
      </w:r>
      <w:r w:rsidRPr="00C93B30">
        <w:rPr>
          <w:sz w:val="28"/>
          <w:szCs w:val="28"/>
        </w:rPr>
        <w:softHyphen/>
        <w:t>хностной плотности. Эти меры могут быть конструктивными и химическими.</w:t>
      </w:r>
    </w:p>
    <w:p w:rsidR="004B4752" w:rsidRPr="00C93B30" w:rsidRDefault="004B4752" w:rsidP="00C93B30">
      <w:pPr>
        <w:ind w:firstLine="709"/>
        <w:jc w:val="both"/>
        <w:rPr>
          <w:sz w:val="28"/>
          <w:szCs w:val="28"/>
        </w:rPr>
      </w:pPr>
      <w:r w:rsidRPr="00C93B30">
        <w:rPr>
          <w:sz w:val="28"/>
          <w:szCs w:val="28"/>
        </w:rPr>
        <w:t>Конструктивная защита от увлажнения предполагает устройс</w:t>
      </w:r>
      <w:r w:rsidRPr="00C93B30">
        <w:rPr>
          <w:sz w:val="28"/>
          <w:szCs w:val="28"/>
        </w:rPr>
        <w:softHyphen/>
        <w:t>тво надлежащих стоков воды, придание изделиям гладкой повер</w:t>
      </w:r>
      <w:r w:rsidRPr="00C93B30">
        <w:rPr>
          <w:sz w:val="28"/>
          <w:szCs w:val="28"/>
        </w:rPr>
        <w:softHyphen/>
        <w:t>хности и такой формы, при которых вода, попадающая на них, не задерживается и не проникает внутрь материала.</w:t>
      </w:r>
    </w:p>
    <w:p w:rsidR="004B4752" w:rsidRPr="00C93B30" w:rsidRDefault="004B4752" w:rsidP="00C93B30">
      <w:pPr>
        <w:ind w:firstLine="709"/>
        <w:jc w:val="both"/>
        <w:rPr>
          <w:sz w:val="28"/>
          <w:szCs w:val="28"/>
        </w:rPr>
      </w:pPr>
      <w:r w:rsidRPr="00C93B30">
        <w:rPr>
          <w:sz w:val="28"/>
          <w:szCs w:val="28"/>
        </w:rPr>
        <w:t>Физико-химические методы защиты природного камня сво</w:t>
      </w:r>
      <w:r w:rsidRPr="00C93B30">
        <w:rPr>
          <w:sz w:val="28"/>
          <w:szCs w:val="28"/>
        </w:rPr>
        <w:softHyphen/>
        <w:t>дятся к гидрофобизации его поверхности кремнийорганическими жидкостями: уплотнению поверхностного слоя камня путем его пропитки мономером с последующей полимеризацией в порах при термокаталитической или радиационной обработке.</w:t>
      </w:r>
    </w:p>
    <w:p w:rsidR="004B4752" w:rsidRPr="00C93B30" w:rsidRDefault="004B4752" w:rsidP="00C93B30">
      <w:pPr>
        <w:ind w:firstLine="709"/>
        <w:jc w:val="both"/>
        <w:rPr>
          <w:sz w:val="28"/>
          <w:szCs w:val="28"/>
        </w:rPr>
      </w:pPr>
      <w:r w:rsidRPr="00C93B30">
        <w:rPr>
          <w:sz w:val="28"/>
          <w:szCs w:val="28"/>
        </w:rPr>
        <w:lastRenderedPageBreak/>
        <w:t>Для защиты карбонатных пород наиболее эффективным мето</w:t>
      </w:r>
      <w:r w:rsidRPr="00C93B30">
        <w:rPr>
          <w:sz w:val="28"/>
          <w:szCs w:val="28"/>
        </w:rPr>
        <w:softHyphen/>
        <w:t>дом является флюатирование. В результате взаимодействия с по</w:t>
      </w:r>
      <w:r w:rsidRPr="00C93B30">
        <w:rPr>
          <w:sz w:val="28"/>
          <w:szCs w:val="28"/>
        </w:rPr>
        <w:softHyphen/>
        <w:t>верхностным слоем камня происходит следующая реакция:</w:t>
      </w:r>
    </w:p>
    <w:p w:rsidR="004B4752" w:rsidRPr="00C93B30" w:rsidRDefault="004B4752" w:rsidP="00C93B30">
      <w:pPr>
        <w:ind w:firstLine="709"/>
        <w:jc w:val="both"/>
        <w:rPr>
          <w:sz w:val="28"/>
          <w:szCs w:val="28"/>
        </w:rPr>
      </w:pPr>
      <w:r w:rsidRPr="00C93B30">
        <w:rPr>
          <w:sz w:val="28"/>
          <w:szCs w:val="28"/>
        </w:rPr>
        <w:t>2СаСО3 + МgSiF6 = 2СаF2 + SiО2 + 2СО2</w:t>
      </w:r>
      <w:proofErr w:type="gramStart"/>
      <w:r w:rsidRPr="00C93B30">
        <w:rPr>
          <w:sz w:val="28"/>
          <w:szCs w:val="28"/>
        </w:rPr>
        <w:t xml:space="preserve"> Т</w:t>
      </w:r>
      <w:proofErr w:type="gramEnd"/>
      <w:r w:rsidRPr="00C93B30">
        <w:rPr>
          <w:sz w:val="28"/>
          <w:szCs w:val="28"/>
        </w:rPr>
        <w:t xml:space="preserve"> + МgF2.</w:t>
      </w:r>
    </w:p>
    <w:p w:rsidR="004B4752" w:rsidRPr="00C93B30" w:rsidRDefault="004B4752" w:rsidP="00C93B30">
      <w:pPr>
        <w:ind w:firstLine="709"/>
        <w:jc w:val="both"/>
        <w:rPr>
          <w:sz w:val="28"/>
          <w:szCs w:val="28"/>
        </w:rPr>
      </w:pPr>
      <w:r w:rsidRPr="00C93B30">
        <w:rPr>
          <w:sz w:val="28"/>
          <w:szCs w:val="28"/>
        </w:rPr>
        <w:t>Получающиеся новообразования практически не растворимы в воде. Они отлагаются в порах, уменьшая пористость и смачива</w:t>
      </w:r>
      <w:r w:rsidRPr="00C93B30">
        <w:rPr>
          <w:sz w:val="28"/>
          <w:szCs w:val="28"/>
        </w:rPr>
        <w:softHyphen/>
        <w:t>емость поверхности, скорость капиллярного подсоса воды, кроме того, препятствуют загрязнению облицовки пылью.</w:t>
      </w:r>
    </w:p>
    <w:p w:rsidR="004B4752" w:rsidRPr="00C93B30" w:rsidRDefault="004B4752" w:rsidP="00C93B30">
      <w:pPr>
        <w:ind w:firstLine="709"/>
        <w:jc w:val="both"/>
        <w:rPr>
          <w:sz w:val="28"/>
          <w:szCs w:val="28"/>
        </w:rPr>
      </w:pPr>
    </w:p>
    <w:p w:rsidR="004B4752" w:rsidRPr="00C93B30" w:rsidRDefault="004B4752" w:rsidP="00C93B30">
      <w:pPr>
        <w:ind w:firstLine="709"/>
        <w:jc w:val="both"/>
        <w:rPr>
          <w:sz w:val="28"/>
          <w:szCs w:val="28"/>
        </w:rPr>
      </w:pPr>
      <w:r w:rsidRPr="00C93B30">
        <w:rPr>
          <w:sz w:val="28"/>
          <w:szCs w:val="28"/>
        </w:rPr>
        <w:t>Долговечность бетонных и железобетонных изделий и конструкций зависит в значительной степени от их структуры, которая формируется в процессе твердения. Структура цементного камня и бетона определяется соотношением твердой и жидкой фаз в цементном тесте и бетонной смеси (В/</w:t>
      </w:r>
      <w:proofErr w:type="gramStart"/>
      <w:r w:rsidRPr="00C93B30">
        <w:rPr>
          <w:sz w:val="28"/>
          <w:szCs w:val="28"/>
        </w:rPr>
        <w:t>Ц</w:t>
      </w:r>
      <w:proofErr w:type="gramEnd"/>
      <w:r w:rsidRPr="00C93B30">
        <w:rPr>
          <w:sz w:val="28"/>
          <w:szCs w:val="28"/>
        </w:rPr>
        <w:t xml:space="preserve"> - отношением), качеством и гранулометрическим составом заполни</w:t>
      </w:r>
      <w:r w:rsidRPr="00C93B30">
        <w:rPr>
          <w:sz w:val="28"/>
          <w:szCs w:val="28"/>
        </w:rPr>
        <w:softHyphen/>
        <w:t>телей, тонкостью помола и видом цемента, характером контактной зоны. Направленно формируя ту или иную структуру, можно в широких пределах изменять свойства бетонов и повышать их долговечность. Главная особенность структуры цементных бетонов заключается в высокой степени ее неоднородности. Различное количественное содержа</w:t>
      </w:r>
      <w:r w:rsidRPr="00C93B30">
        <w:rPr>
          <w:sz w:val="28"/>
          <w:szCs w:val="28"/>
        </w:rPr>
        <w:softHyphen/>
        <w:t>ние компонентов бетона с разнообразными химическими, физико-химичес</w:t>
      </w:r>
      <w:r w:rsidRPr="00C93B30">
        <w:rPr>
          <w:sz w:val="28"/>
          <w:szCs w:val="28"/>
        </w:rPr>
        <w:softHyphen/>
        <w:t>кими и физико-механическими свойствами, наличие пор и микротрещин являются основной причиной неоднородности структуры. Цементный бетон - это многоструктурное твердое тело. Отдельные исследователи вы</w:t>
      </w:r>
      <w:r w:rsidRPr="00C93B30">
        <w:rPr>
          <w:sz w:val="28"/>
          <w:szCs w:val="28"/>
        </w:rPr>
        <w:softHyphen/>
        <w:t>деляют в бетонах три типа структуры: микроструктуру - структуру це</w:t>
      </w:r>
      <w:r w:rsidRPr="00C93B30">
        <w:rPr>
          <w:sz w:val="28"/>
          <w:szCs w:val="28"/>
        </w:rPr>
        <w:softHyphen/>
        <w:t>ментного камня; мезоструктуру - структуру двухкомпонентного цементно</w:t>
      </w:r>
      <w:r w:rsidRPr="00C93B30">
        <w:rPr>
          <w:sz w:val="28"/>
          <w:szCs w:val="28"/>
        </w:rPr>
        <w:softHyphen/>
        <w:t>песчаного раствора - бетонной смеси и макроструктуру бетона как двух</w:t>
      </w:r>
      <w:r w:rsidRPr="00C93B30">
        <w:rPr>
          <w:sz w:val="28"/>
          <w:szCs w:val="28"/>
        </w:rPr>
        <w:softHyphen/>
        <w:t>компонентную систему из заполнителя и цементно-песчаного раствора.</w:t>
      </w:r>
    </w:p>
    <w:p w:rsidR="004B4752" w:rsidRPr="00C93B30" w:rsidRDefault="004B4752" w:rsidP="00C93B30">
      <w:pPr>
        <w:ind w:firstLine="709"/>
        <w:jc w:val="both"/>
        <w:rPr>
          <w:sz w:val="28"/>
          <w:szCs w:val="28"/>
        </w:rPr>
      </w:pPr>
      <w:bookmarkStart w:id="2" w:name="bookmark125"/>
      <w:bookmarkEnd w:id="2"/>
      <w:r w:rsidRPr="00C93B30">
        <w:rPr>
          <w:sz w:val="28"/>
          <w:szCs w:val="28"/>
        </w:rPr>
        <w:tab/>
        <w:t>Микроструктура цементного камня</w:t>
      </w:r>
    </w:p>
    <w:p w:rsidR="00C93B30" w:rsidRPr="00C93B30" w:rsidRDefault="004B4752" w:rsidP="00C93B30">
      <w:pPr>
        <w:ind w:firstLine="709"/>
        <w:jc w:val="both"/>
        <w:rPr>
          <w:sz w:val="28"/>
          <w:szCs w:val="28"/>
        </w:rPr>
      </w:pPr>
      <w:r w:rsidRPr="00C93B30">
        <w:rPr>
          <w:sz w:val="28"/>
          <w:szCs w:val="28"/>
        </w:rPr>
        <w:t>Под структурой или внутренним строением понимают пространствен</w:t>
      </w:r>
      <w:r w:rsidRPr="00C93B30">
        <w:rPr>
          <w:sz w:val="28"/>
          <w:szCs w:val="28"/>
        </w:rPr>
        <w:softHyphen/>
        <w:t xml:space="preserve">ное расположение частиц разной степени дисперсности, находящихся в устойчивых взаимных связях (химических, водородных) с определенным порядком сцепления их между собой. В понятие структуры входят размер и расположение пор, капилляров, поверхностей раздела фаз, </w:t>
      </w:r>
      <w:r w:rsidR="00C93B30" w:rsidRPr="00C93B30">
        <w:rPr>
          <w:sz w:val="28"/>
          <w:szCs w:val="28"/>
        </w:rPr>
        <w:t xml:space="preserve">  микротрещин и др. элементов.</w:t>
      </w:r>
    </w:p>
    <w:p w:rsidR="00C93B30" w:rsidRPr="00C93B30" w:rsidRDefault="00C93B30" w:rsidP="00C93B30">
      <w:pPr>
        <w:ind w:firstLine="709"/>
        <w:jc w:val="both"/>
        <w:rPr>
          <w:sz w:val="28"/>
          <w:szCs w:val="28"/>
        </w:rPr>
      </w:pPr>
      <w:r w:rsidRPr="00C93B30">
        <w:rPr>
          <w:sz w:val="28"/>
          <w:szCs w:val="28"/>
        </w:rPr>
        <w:t>В структуре ИКМ наблюдаются микродисперсная и макродисперсная части. Под микроструктурой подразумевается расположение, взаимоотно</w:t>
      </w:r>
      <w:r w:rsidRPr="00C93B30">
        <w:rPr>
          <w:sz w:val="28"/>
          <w:szCs w:val="28"/>
        </w:rPr>
        <w:softHyphen/>
        <w:t>шение и взаимосвязь различных или одинаковых по размеру атомов, ионов и молекул, из совокупности которых слагаются вещества в определенных агрегатных состояниях. Сформировавшееся атомно-молекулярное стро</w:t>
      </w:r>
      <w:r w:rsidRPr="00C93B30">
        <w:rPr>
          <w:sz w:val="28"/>
          <w:szCs w:val="28"/>
        </w:rPr>
        <w:softHyphen/>
        <w:t>ение, находящееся в относительно устойчивом равновесии, предопреде</w:t>
      </w:r>
      <w:r w:rsidRPr="00C93B30">
        <w:rPr>
          <w:sz w:val="28"/>
          <w:szCs w:val="28"/>
        </w:rPr>
        <w:softHyphen/>
        <w:t xml:space="preserve">ляет макроскопические особенности материала. На макроскопическом уровне также устанавливается в той или иной мере устойчивое расположение, взаимосвязь и порядок сцепления макромолекул, мицелл, кристаллов, кристаллических обломков и сростков, </w:t>
      </w:r>
      <w:r w:rsidRPr="00C93B30">
        <w:rPr>
          <w:sz w:val="28"/>
          <w:szCs w:val="28"/>
        </w:rPr>
        <w:lastRenderedPageBreak/>
        <w:t>аморфных и других сравнительно крупных частиц и элементов, составляющих материалы, а также соотношения компонентов, фаз и поверхностей раздела более 47  сложной материальной системы - конгломерата (композиционного материала). Основной формой расположения микрочастиц в пространстве является кристаллическая решетка. Каждому типу химической связи соответствует свой характерный тип кристаллической решетки: ионная, ковалентная (атомная), молекулярная, поляризационная решетка, форми</w:t>
      </w:r>
      <w:r w:rsidRPr="00C93B30">
        <w:rPr>
          <w:sz w:val="28"/>
          <w:szCs w:val="28"/>
        </w:rPr>
        <w:softHyphen/>
        <w:t xml:space="preserve">рующаяся с помощью сил Ван-дер-Ваальса; металлическая и решетка с водородными связями. </w:t>
      </w:r>
      <w:proofErr w:type="gramStart"/>
      <w:r w:rsidRPr="00C93B30">
        <w:rPr>
          <w:sz w:val="28"/>
          <w:szCs w:val="28"/>
        </w:rPr>
        <w:t>Особенностью твердых тел является взаимозави</w:t>
      </w:r>
      <w:r w:rsidRPr="00C93B30">
        <w:rPr>
          <w:sz w:val="28"/>
          <w:szCs w:val="28"/>
        </w:rPr>
        <w:softHyphen/>
        <w:t>симость или корреляция положений соседних атомов с ближним и дальним порядками.</w:t>
      </w:r>
      <w:proofErr w:type="gramEnd"/>
      <w:r w:rsidRPr="00C93B30">
        <w:rPr>
          <w:sz w:val="28"/>
          <w:szCs w:val="28"/>
        </w:rPr>
        <w:t xml:space="preserve"> В кристаллических решетках дальний порядок распространя</w:t>
      </w:r>
      <w:r w:rsidRPr="00C93B30">
        <w:rPr>
          <w:sz w:val="28"/>
          <w:szCs w:val="28"/>
        </w:rPr>
        <w:softHyphen/>
        <w:t>ется на большие области, а ближний - на окружение данного атома. В твердых аморфных телах атомы расположены беспорядочно и это усложняет их структуру, в них существует только ближний порядок. Примером является стекло. Аморфные тела не имеют определенную температуру кристаллизации и плавления. Они анизотропны. Одно и то же вещество может быть и в кристаллическом и в аморфном состоянии. Например, S1O2 в виде кварца и опала. Структура не является неизменной. Она непрерывно изменяется в пространстве и во времени. Этому способствует постоянное движение элементарных частиц, взаимодействие материала с окружающей средой, переход вещества из одного состояния в другое под влиянием перераспределения связей между атомами в молекулах.</w:t>
      </w:r>
    </w:p>
    <w:p w:rsidR="00C93B30" w:rsidRPr="00C93B30" w:rsidRDefault="00C93B30" w:rsidP="00C93B30">
      <w:pPr>
        <w:ind w:firstLine="709"/>
        <w:jc w:val="both"/>
        <w:rPr>
          <w:sz w:val="28"/>
          <w:szCs w:val="28"/>
        </w:rPr>
      </w:pPr>
      <w:r w:rsidRPr="00C93B30">
        <w:rPr>
          <w:sz w:val="28"/>
          <w:szCs w:val="28"/>
        </w:rPr>
        <w:t>Микроструктура и кинетика ее изменения изучаются с помощью оптических методов - электронной микроскопии, ДТА, рентгенографии.</w:t>
      </w:r>
    </w:p>
    <w:p w:rsidR="00C93B30" w:rsidRPr="00C93B30" w:rsidRDefault="00C93B30" w:rsidP="00C93B30">
      <w:pPr>
        <w:ind w:firstLine="709"/>
        <w:jc w:val="both"/>
        <w:rPr>
          <w:sz w:val="28"/>
          <w:szCs w:val="28"/>
        </w:rPr>
      </w:pPr>
      <w:r w:rsidRPr="00C93B30">
        <w:rPr>
          <w:sz w:val="28"/>
          <w:szCs w:val="28"/>
        </w:rPr>
        <w:t>В зависимости от характера связей контактируемых частиц однород</w:t>
      </w:r>
      <w:r w:rsidRPr="00C93B30">
        <w:rPr>
          <w:sz w:val="28"/>
          <w:szCs w:val="28"/>
        </w:rPr>
        <w:softHyphen/>
        <w:t>ные микроструктуры делятся на коагуляционные, конденсационные и кристаллизационные.</w:t>
      </w:r>
    </w:p>
    <w:p w:rsidR="00C93B30" w:rsidRPr="00C93B30" w:rsidRDefault="00C93B30" w:rsidP="00C93B30">
      <w:pPr>
        <w:ind w:firstLine="709"/>
        <w:jc w:val="both"/>
        <w:rPr>
          <w:sz w:val="28"/>
          <w:szCs w:val="28"/>
        </w:rPr>
      </w:pPr>
      <w:r w:rsidRPr="00C93B30">
        <w:rPr>
          <w:sz w:val="28"/>
          <w:szCs w:val="28"/>
        </w:rPr>
        <w:t>Коагуляционные - это структуры, в образовании которых участвуют сравнительно слабые силы молекулярного взаимодействия между части</w:t>
      </w:r>
      <w:r w:rsidRPr="00C93B30">
        <w:rPr>
          <w:sz w:val="28"/>
          <w:szCs w:val="28"/>
        </w:rPr>
        <w:softHyphen/>
        <w:t xml:space="preserve">цами - </w:t>
      </w:r>
      <w:r w:rsidR="00CE61A5">
        <w:rPr>
          <w:sz w:val="28"/>
          <w:szCs w:val="28"/>
        </w:rPr>
        <w:t>В</w:t>
      </w:r>
      <w:r w:rsidRPr="00C93B30">
        <w:rPr>
          <w:sz w:val="28"/>
          <w:szCs w:val="28"/>
        </w:rPr>
        <w:t>ан-дер-ваальсовы силы сцепления, действующие через прослойки жидкой фазы.</w:t>
      </w:r>
    </w:p>
    <w:p w:rsidR="00C93B30" w:rsidRPr="00C93B30" w:rsidRDefault="00C93B30" w:rsidP="00C93B30">
      <w:pPr>
        <w:ind w:firstLine="709"/>
        <w:jc w:val="both"/>
        <w:rPr>
          <w:sz w:val="28"/>
          <w:szCs w:val="28"/>
        </w:rPr>
      </w:pPr>
      <w:r w:rsidRPr="00C93B30">
        <w:rPr>
          <w:sz w:val="28"/>
          <w:szCs w:val="28"/>
        </w:rPr>
        <w:t>Конденсационные - это структуры, возникающие при непосредствен</w:t>
      </w:r>
      <w:r w:rsidRPr="00C93B30">
        <w:rPr>
          <w:sz w:val="28"/>
          <w:szCs w:val="28"/>
        </w:rPr>
        <w:softHyphen/>
        <w:t>ном взаимодействии частиц или под влиянием химических соединений в соответствии с валентностью контактирующих атомов или под влиянием ионных и ковалентных связей.</w:t>
      </w:r>
    </w:p>
    <w:p w:rsidR="00C93B30" w:rsidRPr="00C93B30" w:rsidRDefault="00C93B30" w:rsidP="00C93B30">
      <w:pPr>
        <w:ind w:firstLine="709"/>
        <w:jc w:val="both"/>
        <w:rPr>
          <w:sz w:val="28"/>
          <w:szCs w:val="28"/>
        </w:rPr>
      </w:pPr>
      <w:r w:rsidRPr="00C93B30">
        <w:rPr>
          <w:sz w:val="28"/>
          <w:szCs w:val="28"/>
        </w:rPr>
        <w:t>Кристаллизационные - это структуры, образующиеся путем выкрис</w:t>
      </w:r>
      <w:r w:rsidRPr="00C93B30">
        <w:rPr>
          <w:sz w:val="28"/>
          <w:szCs w:val="28"/>
        </w:rPr>
        <w:softHyphen/>
        <w:t>таллизовывания твердой фазы из расплава или раствора и последующего прямого срастания отдельных кристаллов в прочный их агрегат, в том числе под влиянием химических связей.</w:t>
      </w:r>
    </w:p>
    <w:p w:rsidR="00C93B30" w:rsidRPr="00C93B30" w:rsidRDefault="00C93B30" w:rsidP="00C93B30">
      <w:pPr>
        <w:ind w:firstLine="709"/>
        <w:jc w:val="both"/>
        <w:rPr>
          <w:sz w:val="28"/>
          <w:szCs w:val="28"/>
        </w:rPr>
      </w:pPr>
      <w:r w:rsidRPr="00C93B30">
        <w:rPr>
          <w:sz w:val="28"/>
          <w:szCs w:val="28"/>
        </w:rPr>
        <w:t xml:space="preserve">На эти три типа микроструктуры разделил академик Ребиндер; он отмечал, что возможно образование смешанных структур, например, кристаллизационно-коагуляционная и др. При определенных условиях </w:t>
      </w:r>
      <w:r w:rsidRPr="00C93B30">
        <w:rPr>
          <w:sz w:val="28"/>
          <w:szCs w:val="28"/>
        </w:rPr>
        <w:lastRenderedPageBreak/>
        <w:t>возможен спонтанный переход с различной скоростью коагуляционной структуры в конденсационно-кристаллизационную и др. С реальным характером микроструктур связаны представления об их качественных характеристиках. Так, если образуется коагуляционная структура, то всегда наблюдается пониженная прочность материала, способность к тиксотропному восстановлению структуры, разрушенной под влиянием механического воздействия, например, вибрирования. Конденсационные и особенно кристаллизационные структуры придают материалу повышен</w:t>
      </w:r>
      <w:r w:rsidRPr="00C93B30">
        <w:rPr>
          <w:sz w:val="28"/>
          <w:szCs w:val="28"/>
        </w:rPr>
        <w:softHyphen/>
        <w:t>ную прочность, но усиливают хрупкость и снижают тиксотропность. Прочность структуры зависит не только от характера химической связи, но и от того, как связаны в пространстве атомы между собой (алмаз и гранит). Микроструктура в ИСК распространяется на вяжущую часть. Для придания вяжущему веществу необходимого качества в него вводят дополнительные активные добавки. Размеры их частиц соизмеримы с размерами частиц исходных вяжущих веществ и возникающих новообразований, поэтому они являются элементом микроструктуры ИСК.</w:t>
      </w:r>
    </w:p>
    <w:p w:rsidR="00C93B30" w:rsidRPr="00C93B30" w:rsidRDefault="00C93B30" w:rsidP="00C93B30">
      <w:pPr>
        <w:ind w:firstLine="709"/>
        <w:jc w:val="both"/>
        <w:rPr>
          <w:sz w:val="28"/>
          <w:szCs w:val="28"/>
        </w:rPr>
      </w:pPr>
      <w:r w:rsidRPr="00C93B30">
        <w:rPr>
          <w:sz w:val="28"/>
          <w:szCs w:val="28"/>
        </w:rPr>
        <w:t xml:space="preserve">Значительный объем в микроструктуре занимают поры - замкнутые и сообщающиеся различного происхождения, что зависит от разновидности цементообразующего вещества. Поры бывают мелкими с размером до (1-2)-10-7 см, как </w:t>
      </w:r>
      <w:proofErr w:type="gramStart"/>
      <w:r w:rsidRPr="00C93B30">
        <w:rPr>
          <w:sz w:val="28"/>
          <w:szCs w:val="28"/>
        </w:rPr>
        <w:t>правило</w:t>
      </w:r>
      <w:proofErr w:type="gramEnd"/>
      <w:r w:rsidRPr="00C93B30">
        <w:rPr>
          <w:sz w:val="28"/>
          <w:szCs w:val="28"/>
        </w:rPr>
        <w:t xml:space="preserve"> замкнутыми возникшими в результате усадоч</w:t>
      </w:r>
      <w:r w:rsidRPr="00C93B30">
        <w:rPr>
          <w:sz w:val="28"/>
          <w:szCs w:val="28"/>
        </w:rPr>
        <w:softHyphen/>
        <w:t>ных явлений; более крупными в результате испарения капиллярной влаги (капиллярные поры) с размером в поперечнике до 5-10-3 см, открытыми или сообщающимися между собой, еще более крупными (макропоры), условно принимаемыми сферической формы с размером от 50-100 мкм до 2-5 мм. Количество крупных пор зависит от того, как они возникли в вяжущем веществе: непроизвольно или преднамеренно. При непроизвольном вовлечении воздуха, например, в период приготовления смеси их количество невелико и составляет 2-5%. Если крупные поры возникают под влиянием специально вводимых воздухововлекающих добавок или порообразующих добавок, то в поризованном вяжущем веществе может сосредоточиться до 50% и более по объему сферических, ячейковых пор, чаще всего замкнутых.</w:t>
      </w:r>
    </w:p>
    <w:p w:rsidR="00C93B30" w:rsidRPr="00C93B30" w:rsidRDefault="00C93B30" w:rsidP="00C93B30">
      <w:pPr>
        <w:ind w:firstLine="709"/>
        <w:jc w:val="both"/>
        <w:rPr>
          <w:sz w:val="28"/>
          <w:szCs w:val="28"/>
        </w:rPr>
      </w:pPr>
      <w:bookmarkStart w:id="3" w:name="bookmark126"/>
      <w:bookmarkEnd w:id="3"/>
      <w:r w:rsidRPr="00C93B30">
        <w:rPr>
          <w:sz w:val="28"/>
          <w:szCs w:val="28"/>
        </w:rPr>
        <w:t>Дефекты в микроструктуре цементного камня</w:t>
      </w:r>
    </w:p>
    <w:p w:rsidR="00C93B30" w:rsidRPr="00C93B30" w:rsidRDefault="00C93B30" w:rsidP="00C93B30">
      <w:pPr>
        <w:ind w:firstLine="709"/>
        <w:jc w:val="both"/>
        <w:rPr>
          <w:sz w:val="28"/>
          <w:szCs w:val="28"/>
        </w:rPr>
      </w:pPr>
      <w:r w:rsidRPr="00C93B30">
        <w:rPr>
          <w:sz w:val="28"/>
          <w:szCs w:val="28"/>
        </w:rPr>
        <w:t>В микроструктурах вяжущих имеются и другие несовершенства их кристаллических решеток. Это дефекты микроструктуры, которые отрицательно влияют на качество материала. К ним относятся: вакансии (дефекты по Шоттки и по Френкелю). Особенно опасными являются линейные дефекты - дислокации (цепочки разорванных связей).</w:t>
      </w:r>
    </w:p>
    <w:p w:rsidR="00C93B30" w:rsidRPr="00C93B30" w:rsidRDefault="00C93B30" w:rsidP="00C93B30">
      <w:pPr>
        <w:ind w:firstLine="709"/>
        <w:jc w:val="both"/>
        <w:rPr>
          <w:sz w:val="28"/>
          <w:szCs w:val="28"/>
        </w:rPr>
      </w:pPr>
      <w:r w:rsidRPr="00C93B30">
        <w:rPr>
          <w:sz w:val="28"/>
          <w:szCs w:val="28"/>
        </w:rPr>
        <w:t>Дислокации - это протяженные дефекты кристалла, они охватывают своим упругим полем искаженной решетки гораздо большее число узлов, чем атомные дефекты. Ширина ядра дислокации составляет всего не</w:t>
      </w:r>
      <w:r w:rsidRPr="00C93B30">
        <w:rPr>
          <w:sz w:val="28"/>
          <w:szCs w:val="28"/>
        </w:rPr>
        <w:softHyphen/>
        <w:t xml:space="preserve">сколько периодов решетки, а длина его достигает многих тысяч периодов. Энергия дислокаций оценивается величиной порядка 4-10-19 Дж на 1м 49  длины </w:t>
      </w:r>
      <w:r w:rsidRPr="00C93B30">
        <w:rPr>
          <w:sz w:val="28"/>
          <w:szCs w:val="28"/>
        </w:rPr>
        <w:lastRenderedPageBreak/>
        <w:t>дислокации. Энергия дислокаций, рассчитанная на одно межатом</w:t>
      </w:r>
      <w:r w:rsidRPr="00C93B30">
        <w:rPr>
          <w:sz w:val="28"/>
          <w:szCs w:val="28"/>
        </w:rPr>
        <w:softHyphen/>
        <w:t>ное расстояние вдоль длины дислокации, для разных кристаллов лежит в пределах от 3 до 30 Эв (1 эВ равен 1,602-10-19 Дж). Такая большая энергия, необходимая для создания дислокаций, является причиной того, что число их практически не зависит от температуры. Важнейшим свойством дислокации является их легкая подвижность и активное взаимодействие между собой и с любыми другими дефектами решетки. Для того чтобы вызвать движение дислокаций достаточно создать в кристалле небольшое напряжение сдвига порядка 0,1 кг/мм</w:t>
      </w:r>
      <w:proofErr w:type="gramStart"/>
      <w:r w:rsidRPr="00C93B30">
        <w:rPr>
          <w:sz w:val="28"/>
          <w:szCs w:val="28"/>
        </w:rPr>
        <w:t>2</w:t>
      </w:r>
      <w:proofErr w:type="gramEnd"/>
      <w:r w:rsidRPr="00C93B30">
        <w:rPr>
          <w:sz w:val="28"/>
          <w:szCs w:val="28"/>
        </w:rPr>
        <w:t>. Уже под влиянием такого напряжения дислокация будет перемещаться в кристалле, пока не встретит какого-либо препятствия, которым может быть граница зерна, другая дислокация, атом внедрения и т.д. При встрече с препятствием дислокация искривляется, огибает препятствие, образуя расширяющуюся дислока</w:t>
      </w:r>
      <w:r w:rsidRPr="00C93B30">
        <w:rPr>
          <w:sz w:val="28"/>
          <w:szCs w:val="28"/>
        </w:rPr>
        <w:softHyphen/>
        <w:t>ционную петлю, причем в области обособленной дислокации (между двумя препятствиями), который под воздействием достаточного внешнего напряжения снова будет изгибаться, и весь процесс повторится снова. При взаимодействии движущихся дислокаций с препятствиями происходит рост числа дислокаций, их размножение.</w:t>
      </w:r>
    </w:p>
    <w:p w:rsidR="00C93B30" w:rsidRPr="00C93B30" w:rsidRDefault="00C93B30" w:rsidP="00C93B30">
      <w:pPr>
        <w:ind w:firstLine="709"/>
        <w:jc w:val="both"/>
        <w:rPr>
          <w:sz w:val="28"/>
          <w:szCs w:val="28"/>
        </w:rPr>
      </w:pPr>
      <w:r w:rsidRPr="00C93B30">
        <w:rPr>
          <w:sz w:val="28"/>
          <w:szCs w:val="28"/>
        </w:rPr>
        <w:t>Дислокации оказывают наибольшее влияние на прочность такого ИСК, как бетон. Идеальная прочность кристалла должна определяться произве</w:t>
      </w:r>
      <w:r w:rsidRPr="00C93B30">
        <w:rPr>
          <w:sz w:val="28"/>
          <w:szCs w:val="28"/>
        </w:rPr>
        <w:softHyphen/>
        <w:t>дением величины химической связи между атомами на количество атомов, приходящихся на единицу площади соответствующего сечения кристалла. Прочность же реальных кристаллов на сдвиг на 3-4 порядка ниже идеальной расчетной прочности. Такое большое уменьшение прочности объясняется наличием в структуре любого материала дефектов и прежде всего дислокации. Однако, прочность монокристаллических образцов, во всем объеме которых сохраняется приблизительно единая ориентация кристаллографических осей, значительно ниже прочности поликристал</w:t>
      </w:r>
      <w:r w:rsidRPr="00C93B30">
        <w:rPr>
          <w:sz w:val="28"/>
          <w:szCs w:val="28"/>
        </w:rPr>
        <w:softHyphen/>
        <w:t>лографического материала. Известно также, что в ряде случаев кристаллы с большим числом дефектов обладают более высокой прочностью, чем кристаллы с меньшим количеством дефектов. Таким образом, дефекты структуры оказывают двоякое влияние на прочность кристаллов. Разобраться в этом вопросе позволяет дислокационная теория пластичес</w:t>
      </w:r>
      <w:r w:rsidRPr="00C93B30">
        <w:rPr>
          <w:sz w:val="28"/>
          <w:szCs w:val="28"/>
        </w:rPr>
        <w:softHyphen/>
        <w:t xml:space="preserve">кой деформации. По этой теории при приложении нагрузки процесс скольжения атомных слоев кристалла происходит не по всей плоскости сечения кристалла, а начинается на дислокациях. Уже при небольших напряжениях дислокации начинают перемещаться (скользить) и выходят на поверхность кристалла, если не встречают препятствий на своем пути. Выход краевой дислокации на поверхность кристалла эквивалентен сдвигу части очень небольшое число дислокаций, то и в этом случае начальная прочность кристаллов во много раз ниже его идеальной прочности. Зато после выхода дислокаций на поверхность кристалла он избавился бы от дислокаций и стал бы идеально прочным. Однако в реальных кристаллах такая ситуация не наблюдается, так как плотность дислокаций и других дефектов достаточно </w:t>
      </w:r>
      <w:r w:rsidRPr="00C93B30">
        <w:rPr>
          <w:sz w:val="28"/>
          <w:szCs w:val="28"/>
        </w:rPr>
        <w:lastRenderedPageBreak/>
        <w:t xml:space="preserve">велика (в совершенных кристаллах Ge и Si плотность дислокаций </w:t>
      </w:r>
      <w:proofErr w:type="gramStart"/>
      <w:r w:rsidRPr="00C93B30">
        <w:rPr>
          <w:sz w:val="28"/>
          <w:szCs w:val="28"/>
        </w:rPr>
        <w:t>р</w:t>
      </w:r>
      <w:proofErr w:type="gramEnd"/>
      <w:r w:rsidRPr="00C93B30">
        <w:rPr>
          <w:sz w:val="28"/>
          <w:szCs w:val="28"/>
        </w:rPr>
        <w:t>=102-103 см-2), мала вероятность беспрепятственного выхода дислокаций на поверхность кристаллов; существенную роль играет фактор размножения дислокаций на препятствиях, который поведет к дальней</w:t>
      </w:r>
      <w:r w:rsidRPr="00C93B30">
        <w:rPr>
          <w:sz w:val="28"/>
          <w:szCs w:val="28"/>
        </w:rPr>
        <w:softHyphen/>
        <w:t>шему снижению прочности.</w:t>
      </w:r>
    </w:p>
    <w:p w:rsidR="00C93B30" w:rsidRPr="00C93B30" w:rsidRDefault="00C93B30" w:rsidP="00C93B30">
      <w:pPr>
        <w:ind w:firstLine="709"/>
        <w:jc w:val="both"/>
        <w:rPr>
          <w:sz w:val="28"/>
          <w:szCs w:val="28"/>
        </w:rPr>
      </w:pPr>
      <w:r w:rsidRPr="00C93B30">
        <w:rPr>
          <w:sz w:val="28"/>
          <w:szCs w:val="28"/>
        </w:rPr>
        <w:t>Однако уменьшение прочности кристалла при увеличении концентра</w:t>
      </w:r>
      <w:r w:rsidRPr="00C93B30">
        <w:rPr>
          <w:sz w:val="28"/>
          <w:szCs w:val="28"/>
        </w:rPr>
        <w:softHyphen/>
        <w:t>ции дефектов имеет место только до какого-то определенного предела. Дефекты решетки затрудняют движение дислокаций, а это является упроч</w:t>
      </w:r>
      <w:r w:rsidRPr="00C93B30">
        <w:rPr>
          <w:sz w:val="28"/>
          <w:szCs w:val="28"/>
        </w:rPr>
        <w:softHyphen/>
        <w:t>няющим фактором. В практике создания наиболее прочных материалов материаловеды идут не по пути создания бездефектных кристаллов, а по пути создания однородных материалов с оптимальной плотностью дисло</w:t>
      </w:r>
      <w:r w:rsidRPr="00C93B30">
        <w:rPr>
          <w:sz w:val="28"/>
          <w:szCs w:val="28"/>
        </w:rPr>
        <w:softHyphen/>
        <w:t>каций и других дефектов. Это достигается комбинацией таких техноло</w:t>
      </w:r>
      <w:r w:rsidRPr="00C93B30">
        <w:rPr>
          <w:sz w:val="28"/>
          <w:szCs w:val="28"/>
        </w:rPr>
        <w:softHyphen/>
        <w:t>гических операций как легирование - введение небольшого количества примесей, сильно взаимодействующих с дислокациями и затрудняющих их движение и получение мелкого зерна (зерен), которые труднопроходимы для дислокаций, вследствие чего увеличивается прочность. Механические воздействия, вызывающие растяжения, увеличивают плотность дислока</w:t>
      </w:r>
      <w:r w:rsidRPr="00C93B30">
        <w:rPr>
          <w:sz w:val="28"/>
          <w:szCs w:val="28"/>
        </w:rPr>
        <w:softHyphen/>
        <w:t xml:space="preserve">ций, дислокации фактически переплетаются, их движение затрудняется и прочность возрастает. Оптимальной плотностью дислокаций, при которой наблюдается наибольшее увеличение прочности, является </w:t>
      </w:r>
      <w:proofErr w:type="gramStart"/>
      <w:r w:rsidRPr="00C93B30">
        <w:rPr>
          <w:sz w:val="28"/>
          <w:szCs w:val="28"/>
        </w:rPr>
        <w:t>р</w:t>
      </w:r>
      <w:proofErr w:type="gramEnd"/>
      <w:r w:rsidRPr="00C93B30">
        <w:rPr>
          <w:sz w:val="28"/>
          <w:szCs w:val="28"/>
        </w:rPr>
        <w:t>=1012-1013 см-2. Дальнейшее повышение плотности дислокаций вызывает резкое уменьшение прочности. Это объясняется потерей устойчивости решетки из-за внесения в нее большого количества энергии, связанной с дисло</w:t>
      </w:r>
      <w:r w:rsidRPr="00C93B30">
        <w:rPr>
          <w:sz w:val="28"/>
          <w:szCs w:val="28"/>
        </w:rPr>
        <w:softHyphen/>
        <w:t>кациями; решетка, обладающая большим запасом энергии, неустойчива и разрушается. Дислокации, движущиеся под влиянием механических напряжений, накапливаются по границам зерен и создают местные концентрации напряжений, достаточные для образования микротрещин. Если у границы зерна скапливается 100 дислокаций, то появляется микротрещина. Скорость диффузии по микротрещине значительно выше, чем через междоузлия и даже чем по вакансиям кристаллической решетки. Таким образом, наличие дефектов и в первую очередь дислокаций, вызывает сильные изменения физических свойств микроструктуры, которые вызывают изменения свойств и макроструктуры. Возникшие под влиянием дислокаций микротрещины, способны под нагрузкой расти и переходить в макротрещину или магистральную трещину, схватывающую микрообъемы кристаллических агрегатов и тел. Кроме вяжущего вещества, микродисперсной структурой обладают также приповерхностные слои или контактные зоны в материале, отделяющие вяжущее вещество от поверхности другого компонента, например, зерен заполнителя, фазы друг от друга. Состав и структура тонких контактных слоев (мон</w:t>
      </w:r>
      <w:proofErr w:type="gramStart"/>
      <w:r w:rsidRPr="00C93B30">
        <w:rPr>
          <w:sz w:val="28"/>
          <w:szCs w:val="28"/>
        </w:rPr>
        <w:t>о-</w:t>
      </w:r>
      <w:proofErr w:type="gramEnd"/>
      <w:r w:rsidRPr="00C93B30">
        <w:rPr>
          <w:sz w:val="28"/>
          <w:szCs w:val="28"/>
        </w:rPr>
        <w:t xml:space="preserve"> и полимо- лекулярных) отличаются от основного вяжущего вещества. Качество этих слоев зависит от пограничных дефектов структуры, прочности сцепления контактируемых веществ. Различие в качестве контактного слоя и остального объема вяжущего не является скачкообразным, а плавным. Укладка атомов, ионов в структуре происходит компактно, по </w:t>
      </w:r>
      <w:r w:rsidRPr="00C93B30">
        <w:rPr>
          <w:sz w:val="28"/>
          <w:szCs w:val="28"/>
        </w:rPr>
        <w:lastRenderedPageBreak/>
        <w:t>принципу плотной упаковки; это понижает энергию структуры. Принцип плотней</w:t>
      </w:r>
      <w:r w:rsidRPr="00C93B30">
        <w:rPr>
          <w:sz w:val="28"/>
          <w:szCs w:val="28"/>
        </w:rPr>
        <w:softHyphen/>
        <w:t>шей упаковки характеризуется тем, что при укладке атомов, ионов или молекул в кристаллической решетке возникает наименьшее остаточное, свободное пространство.</w:t>
      </w:r>
    </w:p>
    <w:p w:rsidR="00C93B30" w:rsidRPr="00C93B30" w:rsidRDefault="00C93B30" w:rsidP="00C93B30">
      <w:pPr>
        <w:ind w:firstLine="709"/>
        <w:jc w:val="both"/>
        <w:rPr>
          <w:sz w:val="28"/>
          <w:szCs w:val="28"/>
        </w:rPr>
      </w:pPr>
      <w:bookmarkStart w:id="4" w:name="bookmark127"/>
      <w:bookmarkEnd w:id="4"/>
      <w:r w:rsidRPr="00C93B30">
        <w:rPr>
          <w:sz w:val="28"/>
          <w:szCs w:val="28"/>
        </w:rPr>
        <w:t>Макроструктура бетона</w:t>
      </w:r>
    </w:p>
    <w:p w:rsidR="00C93B30" w:rsidRPr="00C93B30" w:rsidRDefault="00C93B30" w:rsidP="00C93B30">
      <w:pPr>
        <w:ind w:firstLine="709"/>
        <w:jc w:val="both"/>
        <w:rPr>
          <w:sz w:val="28"/>
          <w:szCs w:val="28"/>
        </w:rPr>
      </w:pPr>
      <w:r w:rsidRPr="00C93B30">
        <w:rPr>
          <w:sz w:val="28"/>
          <w:szCs w:val="28"/>
        </w:rPr>
        <w:t>Эта структура видна визуально, невооруженным глазом. Она образо</w:t>
      </w:r>
      <w:r w:rsidRPr="00C93B30">
        <w:rPr>
          <w:sz w:val="28"/>
          <w:szCs w:val="28"/>
        </w:rPr>
        <w:softHyphen/>
        <w:t>вана под влиянием цементирующей способности вяжущего вещества, благодаря чему полизернистые или иной формы частицы заполнителя - волокнистые, пластинчатые, угловатые, шарообразные и др. - скрепляются между собой в общий монолит.</w:t>
      </w:r>
    </w:p>
    <w:p w:rsidR="00C93B30" w:rsidRPr="00C93B30" w:rsidRDefault="00C93B30" w:rsidP="00C93B30">
      <w:pPr>
        <w:ind w:firstLine="709"/>
        <w:jc w:val="both"/>
        <w:rPr>
          <w:sz w:val="28"/>
          <w:szCs w:val="28"/>
        </w:rPr>
      </w:pPr>
      <w:r w:rsidRPr="00C93B30">
        <w:rPr>
          <w:sz w:val="28"/>
          <w:szCs w:val="28"/>
        </w:rPr>
        <w:t>В макроструктуре содержится капиллярно-поровая часть, причем макродисперсные поры и капилляры в ячеистых бетонах в виде замкнутых ячеек, заполненных газом или воздухом, являются разновидностью запол</w:t>
      </w:r>
      <w:r w:rsidRPr="00C93B30">
        <w:rPr>
          <w:sz w:val="28"/>
          <w:szCs w:val="28"/>
        </w:rPr>
        <w:softHyphen/>
        <w:t>нителя. Подобно плотной упаковке атомов в микроструктуре вяжущего смесь грубозернистых заполнителей подбирают с наименьшим объемом межзерновых пустот, что позволяет экономить на расходе связующих веществ, как наиболее дорогостоящих компонентов и уменьшать усредненную толщину контактного слоя между вяжущим и заполнителем в конгломерате. С этой целью зернистые заполнители предварительно разделяют на фракции по размерам, а затем опытным или расчетным путем находят содержание каждой фракции в плотной части заполнителя ИСК, которые следуют непрерывно друг за другом и с получением непре</w:t>
      </w:r>
      <w:r w:rsidRPr="00C93B30">
        <w:rPr>
          <w:sz w:val="28"/>
          <w:szCs w:val="28"/>
        </w:rPr>
        <w:softHyphen/>
        <w:t>рывного гранулометрического состава, либо с исключением некоторых фракций и с получением прерывистого гранулометрического состава смеси. Своеобразный метод подбора гранулометрического состава плотной смеси, пригодный для заполнителей безобжиговых и обжиговых ИСК, предложен П.И. Баженовым.</w:t>
      </w:r>
    </w:p>
    <w:p w:rsidR="00C93B30" w:rsidRPr="00C93B30" w:rsidRDefault="00C93B30" w:rsidP="00C93B30">
      <w:pPr>
        <w:ind w:firstLine="709"/>
        <w:jc w:val="both"/>
        <w:rPr>
          <w:sz w:val="28"/>
          <w:szCs w:val="28"/>
        </w:rPr>
      </w:pPr>
      <w:r w:rsidRPr="00C93B30">
        <w:rPr>
          <w:sz w:val="28"/>
          <w:szCs w:val="28"/>
        </w:rPr>
        <w:t>При максимальной плотной упаковке частиц шарообразной формы и одного диаметра с количеством их 74% по объему коэффициент упаковки Ку=-0,1. Увеличение частиц в конгломерате (например, щебня) приводит к дальнейшему увеличению отрицательной величины Ку, то есть к большему зацеплению или заходу щебенок друг за друга, что характеризует законтактную структуру. На величину Ку влияет не только количество, но и размер крупнобломочных частиц. Чем крупнее зерна, тем меньшее количество щебня требуется для того чтобы Ку оказался отрицательной величиной.</w:t>
      </w:r>
    </w:p>
    <w:p w:rsidR="00C93B30" w:rsidRPr="00C93B30" w:rsidRDefault="00C93B30" w:rsidP="00C93B30">
      <w:pPr>
        <w:ind w:firstLine="709"/>
        <w:jc w:val="both"/>
        <w:rPr>
          <w:sz w:val="28"/>
          <w:szCs w:val="28"/>
        </w:rPr>
      </w:pPr>
      <w:r w:rsidRPr="00C93B30">
        <w:rPr>
          <w:sz w:val="28"/>
          <w:szCs w:val="28"/>
        </w:rPr>
        <w:t>При оценке характера структуры вместо Ку можно пользоваться число</w:t>
      </w:r>
      <w:r w:rsidRPr="00C93B30">
        <w:rPr>
          <w:sz w:val="28"/>
          <w:szCs w:val="28"/>
        </w:rPr>
        <w:softHyphen/>
        <w:t>вой величиной отношения объема заполняющей части к объему конгло</w:t>
      </w:r>
      <w:r w:rsidRPr="00C93B30">
        <w:rPr>
          <w:sz w:val="28"/>
          <w:szCs w:val="28"/>
        </w:rPr>
        <w:softHyphen/>
        <w:t>мерата. При отношениях, близких к единице, структура является контакт</w:t>
      </w:r>
      <w:r w:rsidRPr="00C93B30">
        <w:rPr>
          <w:sz w:val="28"/>
          <w:szCs w:val="28"/>
        </w:rPr>
        <w:softHyphen/>
        <w:t>ной. Кроме заполнителя в смесь нередко добавляется порошкообразный материал, частицы которого соизмеримы с размерами частиц использу</w:t>
      </w:r>
      <w:r w:rsidRPr="00C93B30">
        <w:rPr>
          <w:sz w:val="28"/>
          <w:szCs w:val="28"/>
        </w:rPr>
        <w:softHyphen/>
        <w:t>емого в ИСК вяжущего вещества и новообразованиями - кристалличес</w:t>
      </w:r>
      <w:r w:rsidRPr="00C93B30">
        <w:rPr>
          <w:sz w:val="28"/>
          <w:szCs w:val="28"/>
        </w:rPr>
        <w:softHyphen/>
        <w:t xml:space="preserve">кими, аморфными, кристаллитными. Их называют наполнителями. Заполнители и наполнители делятся </w:t>
      </w:r>
      <w:proofErr w:type="gramStart"/>
      <w:r w:rsidRPr="00C93B30">
        <w:rPr>
          <w:sz w:val="28"/>
          <w:szCs w:val="28"/>
        </w:rPr>
        <w:t>на</w:t>
      </w:r>
      <w:proofErr w:type="gramEnd"/>
      <w:r w:rsidRPr="00C93B30">
        <w:rPr>
          <w:sz w:val="28"/>
          <w:szCs w:val="28"/>
        </w:rPr>
        <w:t xml:space="preserve"> активные, малоактивные и неактивные. Активными являются те </w:t>
      </w:r>
      <w:r w:rsidRPr="00C93B30">
        <w:rPr>
          <w:sz w:val="28"/>
          <w:szCs w:val="28"/>
        </w:rPr>
        <w:lastRenderedPageBreak/>
        <w:t>наполнители, при добавлении которых к вяжущему веществу, прочность ИСК повышается хотя бы по одному виду напряжений - сжатию, растяжению, сдвигу. Но это относится к оптимальной структуре. Упрочнение вяжущего вещества при исполь</w:t>
      </w:r>
      <w:r w:rsidRPr="00C93B30">
        <w:rPr>
          <w:sz w:val="28"/>
          <w:szCs w:val="28"/>
        </w:rPr>
        <w:softHyphen/>
        <w:t>зовании активного заполнителя или наполнителя происходит вследствие протекания дополнительных химических и физико-химических взаимодей</w:t>
      </w:r>
      <w:r w:rsidRPr="00C93B30">
        <w:rPr>
          <w:sz w:val="28"/>
          <w:szCs w:val="28"/>
        </w:rPr>
        <w:softHyphen/>
        <w:t>ствий контактируемых веществ или вследствие армирующего эффекта, например, при волокнистых разновидностях заполнителя и наполнителя.</w:t>
      </w:r>
    </w:p>
    <w:p w:rsidR="00C93B30" w:rsidRPr="00C93B30" w:rsidRDefault="00C93B30" w:rsidP="00C93B30">
      <w:pPr>
        <w:ind w:firstLine="709"/>
        <w:jc w:val="both"/>
        <w:rPr>
          <w:sz w:val="28"/>
          <w:szCs w:val="28"/>
        </w:rPr>
      </w:pPr>
      <w:r w:rsidRPr="00C93B30">
        <w:rPr>
          <w:sz w:val="28"/>
          <w:szCs w:val="28"/>
        </w:rPr>
        <w:t>Малоактивные и неактивные заполнители или наполнители не только не способствуют упрочению оптимальной структуры ИСК, но и снижают прочность при увеличении их содержания.</w:t>
      </w:r>
    </w:p>
    <w:p w:rsidR="00C93B30" w:rsidRPr="00C93B30" w:rsidRDefault="00C93B30" w:rsidP="00C93B30">
      <w:pPr>
        <w:ind w:firstLine="709"/>
        <w:jc w:val="both"/>
        <w:rPr>
          <w:sz w:val="28"/>
          <w:szCs w:val="28"/>
        </w:rPr>
      </w:pPr>
      <w:r w:rsidRPr="00C93B30">
        <w:rPr>
          <w:sz w:val="28"/>
          <w:szCs w:val="28"/>
        </w:rPr>
        <w:t>Активностью этих компонентов конгломератной смеси можно управ</w:t>
      </w:r>
      <w:r w:rsidRPr="00C93B30">
        <w:rPr>
          <w:sz w:val="28"/>
          <w:szCs w:val="28"/>
        </w:rPr>
        <w:softHyphen/>
        <w:t>лять с помощью твердых или жидких активизаторов и ПАВ, а также обога</w:t>
      </w:r>
      <w:r w:rsidRPr="00C93B30">
        <w:rPr>
          <w:sz w:val="28"/>
          <w:szCs w:val="28"/>
        </w:rPr>
        <w:softHyphen/>
        <w:t>щением, дроблением округлых (гравийных, галечных) зерен, минерали</w:t>
      </w:r>
      <w:r w:rsidRPr="00C93B30">
        <w:rPr>
          <w:sz w:val="28"/>
          <w:szCs w:val="28"/>
        </w:rPr>
        <w:softHyphen/>
        <w:t>зацией (например, при использовании органических заполнителей в соче</w:t>
      </w:r>
      <w:r w:rsidRPr="00C93B30">
        <w:rPr>
          <w:sz w:val="28"/>
          <w:szCs w:val="28"/>
        </w:rPr>
        <w:softHyphen/>
        <w:t>тании с неорганическими вяжущими веществами), промывкой, рифлением, распушкой на стадиях подготовительных работ технологического процесса.</w:t>
      </w:r>
    </w:p>
    <w:p w:rsidR="00C93B30" w:rsidRPr="00C93B30" w:rsidRDefault="00C93B30" w:rsidP="00C93B30">
      <w:pPr>
        <w:ind w:firstLine="709"/>
        <w:jc w:val="both"/>
        <w:rPr>
          <w:sz w:val="28"/>
          <w:szCs w:val="28"/>
        </w:rPr>
      </w:pPr>
      <w:r w:rsidRPr="00C93B30">
        <w:rPr>
          <w:sz w:val="28"/>
          <w:szCs w:val="28"/>
        </w:rPr>
        <w:t>Все ИСК обладают микр</w:t>
      </w:r>
      <w:proofErr w:type="gramStart"/>
      <w:r w:rsidRPr="00C93B30">
        <w:rPr>
          <w:sz w:val="28"/>
          <w:szCs w:val="28"/>
        </w:rPr>
        <w:t>о-</w:t>
      </w:r>
      <w:proofErr w:type="gramEnd"/>
      <w:r w:rsidRPr="00C93B30">
        <w:rPr>
          <w:sz w:val="28"/>
          <w:szCs w:val="28"/>
        </w:rPr>
        <w:t xml:space="preserve"> и маркоструктурами, но иногда условно выделяется промежуточная по степени дисперсности части между-, макро- и микроструктурами - мезоструктура. Такое подразделение монолитной структуры ИСК условно. Реально выделить такие структурные элементы без разрушения монолитной структуры ИСК нельзя. Структура ИСК, тем более оптимальная, составляет единую, неделимую, цельную систему. Исследования показали, что при селективном, то есть выборочном растворении микро- и макроструктурных частей, конгломерат либо полностью разрушался, либо почти полностью терял свои качественные показатели. Поэтому иногда используемое выражение для характеристики конгломерата (композиционного материала) как «структура в структуре» можно относить только к комбинированным системам, упомянутым в классификации ИСК, пропитанные на последующей стадии технологии еще и другим вяжущим веществом с заполнением полостей, и образо</w:t>
      </w:r>
      <w:r w:rsidRPr="00C93B30">
        <w:rPr>
          <w:sz w:val="28"/>
          <w:szCs w:val="28"/>
        </w:rPr>
        <w:softHyphen/>
        <w:t>ванием второй непрерывной пространственной сетки вяжущего вещества, например, в цементополимербетонах. Образуются две взаимосвязанные структуры, которые возможно не только мысленно, но и практически отделить друг от друга, хотя с некоторым ухудшением качества комбини</w:t>
      </w:r>
      <w:r w:rsidRPr="00C93B30">
        <w:rPr>
          <w:sz w:val="28"/>
          <w:szCs w:val="28"/>
        </w:rPr>
        <w:softHyphen/>
        <w:t>рованного конгломерата.</w:t>
      </w:r>
    </w:p>
    <w:p w:rsidR="00C93B30" w:rsidRPr="00C93B30" w:rsidRDefault="00C93B30" w:rsidP="00C93B30">
      <w:pPr>
        <w:ind w:firstLine="709"/>
        <w:jc w:val="both"/>
        <w:rPr>
          <w:sz w:val="28"/>
          <w:szCs w:val="28"/>
        </w:rPr>
      </w:pPr>
      <w:r w:rsidRPr="00C93B30">
        <w:rPr>
          <w:sz w:val="28"/>
          <w:szCs w:val="28"/>
        </w:rPr>
        <w:t>Единая и монолитная структура конгломерата бетона может быть оптимальной и неоптимальной.</w:t>
      </w:r>
    </w:p>
    <w:p w:rsidR="00C93B30" w:rsidRPr="00C93B30" w:rsidRDefault="00C93B30" w:rsidP="00C93B30">
      <w:pPr>
        <w:ind w:firstLine="709"/>
        <w:jc w:val="both"/>
        <w:rPr>
          <w:sz w:val="28"/>
          <w:szCs w:val="28"/>
        </w:rPr>
      </w:pPr>
      <w:r w:rsidRPr="00C93B30">
        <w:rPr>
          <w:sz w:val="28"/>
          <w:szCs w:val="28"/>
        </w:rPr>
        <w:t xml:space="preserve">Строение и взаимосвязь структурных элементов, размеры и характер пор и капилляров, соотношения между фазовыми составляющими зависят от минералогического состава исходного цемента, количества воды затворения, технологии укладки, времени и режима твердения и других факторов. </w:t>
      </w:r>
      <w:proofErr w:type="gramStart"/>
      <w:r w:rsidRPr="00C93B30">
        <w:rPr>
          <w:sz w:val="28"/>
          <w:szCs w:val="28"/>
        </w:rPr>
        <w:t xml:space="preserve">Цементный камень является капиллярно-пористым телом и представляет собой </w:t>
      </w:r>
      <w:r w:rsidRPr="00C93B30">
        <w:rPr>
          <w:sz w:val="28"/>
          <w:szCs w:val="28"/>
        </w:rPr>
        <w:lastRenderedPageBreak/>
        <w:t>трехфазную гетерогенную систему, состоящую из твердой, жидкой и газообразной фаз.</w:t>
      </w:r>
      <w:proofErr w:type="gramEnd"/>
    </w:p>
    <w:p w:rsidR="00C93B30" w:rsidRPr="00C93B30" w:rsidRDefault="00C93B30" w:rsidP="00C93B30">
      <w:pPr>
        <w:ind w:firstLine="709"/>
        <w:jc w:val="both"/>
        <w:rPr>
          <w:sz w:val="28"/>
          <w:szCs w:val="28"/>
        </w:rPr>
      </w:pPr>
      <w:bookmarkStart w:id="5" w:name="bookmark131"/>
      <w:bookmarkEnd w:id="5"/>
      <w:r w:rsidRPr="00C93B30">
        <w:rPr>
          <w:sz w:val="28"/>
          <w:szCs w:val="28"/>
        </w:rPr>
        <w:t>Фазовый состав цементного камня и бетона</w:t>
      </w:r>
    </w:p>
    <w:p w:rsidR="00C93B30" w:rsidRPr="00C93B30" w:rsidRDefault="00C93B30" w:rsidP="00C93B30">
      <w:pPr>
        <w:ind w:firstLine="709"/>
        <w:jc w:val="both"/>
        <w:rPr>
          <w:sz w:val="28"/>
          <w:szCs w:val="28"/>
        </w:rPr>
      </w:pPr>
      <w:r w:rsidRPr="00C93B30">
        <w:rPr>
          <w:sz w:val="28"/>
          <w:szCs w:val="28"/>
        </w:rPr>
        <w:t>Твердая фаза цементного камня формируется из продуктов гидратации минералов и оставшихся непрогидратированными зерен исходного це</w:t>
      </w:r>
      <w:r w:rsidRPr="00C93B30">
        <w:rPr>
          <w:sz w:val="28"/>
          <w:szCs w:val="28"/>
        </w:rPr>
        <w:softHyphen/>
        <w:t>мента. Цементный камень - система нестабильная. В ней постоянно протекают химические, физико-химические превращения, приводящие к формированию структуры, а также такие физические процессы, как седиментация и др. сложные процессы. Новообразования в цементном камне представлены волокнистой гелеобразной фазой, близкой по структуре и составу к тобермориту - CSH(B), C - S- H (I) (основная масса), кристаллической фазой, состоящей из очень тонких пластинок (около 1 мкм в поперечнике) гидроксида кальция С</w:t>
      </w:r>
      <w:proofErr w:type="gramStart"/>
      <w:r w:rsidRPr="00C93B30">
        <w:rPr>
          <w:sz w:val="28"/>
          <w:szCs w:val="28"/>
        </w:rPr>
        <w:t>а(</w:t>
      </w:r>
      <w:proofErr w:type="gramEnd"/>
      <w:r w:rsidRPr="00C93B30">
        <w:rPr>
          <w:sz w:val="28"/>
          <w:szCs w:val="28"/>
        </w:rPr>
        <w:t>ОН)2, гексагональных пластинок четырехкальциевого гидроалюмината, игольчатых и нитеобраз</w:t>
      </w:r>
      <w:r w:rsidRPr="00C93B30">
        <w:rPr>
          <w:sz w:val="28"/>
          <w:szCs w:val="28"/>
        </w:rPr>
        <w:softHyphen/>
        <w:t>ных кристаллов эттрингита. По данным Грудемо волокна тоберморитоп</w:t>
      </w:r>
      <w:proofErr w:type="gramStart"/>
      <w:r w:rsidRPr="00C93B30">
        <w:rPr>
          <w:sz w:val="28"/>
          <w:szCs w:val="28"/>
        </w:rPr>
        <w:t>о-</w:t>
      </w:r>
      <w:proofErr w:type="gramEnd"/>
      <w:r w:rsidRPr="00C93B30">
        <w:rPr>
          <w:sz w:val="28"/>
          <w:szCs w:val="28"/>
        </w:rPr>
        <w:t xml:space="preserve"> добных гидросиликатов кальция адсорбируются на поверхности пластин</w:t>
      </w:r>
      <w:r w:rsidRPr="00C93B30">
        <w:rPr>
          <w:sz w:val="28"/>
          <w:szCs w:val="28"/>
        </w:rPr>
        <w:softHyphen/>
        <w:t>чатых гидроалюминатных фаз и определяют структуру цементного камня.</w:t>
      </w:r>
    </w:p>
    <w:p w:rsidR="00C93B30" w:rsidRPr="00C93B30" w:rsidRDefault="00C93B30" w:rsidP="00C93B30">
      <w:pPr>
        <w:ind w:firstLine="709"/>
        <w:jc w:val="both"/>
        <w:rPr>
          <w:sz w:val="28"/>
          <w:szCs w:val="28"/>
        </w:rPr>
      </w:pPr>
      <w:r w:rsidRPr="00C93B30">
        <w:rPr>
          <w:sz w:val="28"/>
          <w:szCs w:val="28"/>
        </w:rPr>
        <w:t>Гидратные новообразования цементного камня представляют собой частицы коллоидных размеров, длина которых составляет 50,0 нм, ширина до 10,0 нм, а толщина - 3-4 нм ячейки их кристаллической решетки.</w:t>
      </w:r>
    </w:p>
    <w:p w:rsidR="00C93B30" w:rsidRPr="00C93B30" w:rsidRDefault="00C93B30" w:rsidP="00C93B30">
      <w:pPr>
        <w:ind w:firstLine="709"/>
        <w:jc w:val="both"/>
        <w:rPr>
          <w:sz w:val="28"/>
          <w:szCs w:val="28"/>
        </w:rPr>
      </w:pPr>
      <w:r w:rsidRPr="00C93B30">
        <w:rPr>
          <w:sz w:val="28"/>
          <w:szCs w:val="28"/>
        </w:rPr>
        <w:t>Степень закристаллизованности тоберморитоподобных гидросили</w:t>
      </w:r>
      <w:r w:rsidRPr="00C93B30">
        <w:rPr>
          <w:sz w:val="28"/>
          <w:szCs w:val="28"/>
        </w:rPr>
        <w:softHyphen/>
        <w:t>катов кальция переменна и зависит от большого числа технологических факторов, вследствие чего микроструктура цементного камня может сильно изменяться. Большое многообразие микроструктур различных видов цементного камня приводит к единственному общему свойству всех цементов - огромной удельной поверхности, достигающей 500-700 м</w:t>
      </w:r>
      <w:proofErr w:type="gramStart"/>
      <w:r w:rsidRPr="00C93B30">
        <w:rPr>
          <w:sz w:val="28"/>
          <w:szCs w:val="28"/>
        </w:rPr>
        <w:t>2</w:t>
      </w:r>
      <w:proofErr w:type="gramEnd"/>
      <w:r w:rsidRPr="00C93B30">
        <w:rPr>
          <w:sz w:val="28"/>
          <w:szCs w:val="28"/>
        </w:rPr>
        <w:t>/см3 (~200 м2/г). Удельная поверхность цементного камня определяет прочно</w:t>
      </w:r>
      <w:r w:rsidRPr="00C93B30">
        <w:rPr>
          <w:sz w:val="28"/>
          <w:szCs w:val="28"/>
        </w:rPr>
        <w:softHyphen/>
        <w:t xml:space="preserve">стные и другие важные свойства цементного камня. Связь между частицами компонентов цементного камня разнообразна: от </w:t>
      </w:r>
      <w:proofErr w:type="gramStart"/>
      <w:r w:rsidRPr="00C93B30">
        <w:rPr>
          <w:sz w:val="28"/>
          <w:szCs w:val="28"/>
        </w:rPr>
        <w:t>ковалентной</w:t>
      </w:r>
      <w:proofErr w:type="gramEnd"/>
      <w:r w:rsidRPr="00C93B30">
        <w:rPr>
          <w:sz w:val="28"/>
          <w:szCs w:val="28"/>
        </w:rPr>
        <w:t xml:space="preserve"> до слабой молекулярной типа </w:t>
      </w:r>
      <w:r w:rsidR="00CE61A5">
        <w:rPr>
          <w:sz w:val="28"/>
          <w:szCs w:val="28"/>
        </w:rPr>
        <w:t>В</w:t>
      </w:r>
      <w:r w:rsidRPr="00C93B30">
        <w:rPr>
          <w:sz w:val="28"/>
          <w:szCs w:val="28"/>
        </w:rPr>
        <w:t>ан-дер-ваальса. Частицы тоберморит</w:t>
      </w:r>
      <w:proofErr w:type="gramStart"/>
      <w:r w:rsidRPr="00C93B30">
        <w:rPr>
          <w:sz w:val="28"/>
          <w:szCs w:val="28"/>
        </w:rPr>
        <w:t>о-</w:t>
      </w:r>
      <w:proofErr w:type="gramEnd"/>
      <w:r w:rsidRPr="00C93B30">
        <w:rPr>
          <w:sz w:val="28"/>
          <w:szCs w:val="28"/>
        </w:rPr>
        <w:t xml:space="preserve"> подобных гидросиликатов кальция связаны ковалентными связями. Именно они придают цементному камню упругие свойства.</w:t>
      </w:r>
    </w:p>
    <w:p w:rsidR="00C93B30" w:rsidRPr="00C93B30" w:rsidRDefault="00C93B30" w:rsidP="00C93B30">
      <w:pPr>
        <w:ind w:firstLine="709"/>
        <w:jc w:val="both"/>
        <w:rPr>
          <w:sz w:val="28"/>
          <w:szCs w:val="28"/>
        </w:rPr>
      </w:pPr>
      <w:r w:rsidRPr="00C93B30">
        <w:rPr>
          <w:sz w:val="28"/>
          <w:szCs w:val="28"/>
        </w:rPr>
        <w:t>Гидратированные алюминатные составляющие, заполняющие отдель</w:t>
      </w:r>
      <w:r w:rsidRPr="00C93B30">
        <w:rPr>
          <w:sz w:val="28"/>
          <w:szCs w:val="28"/>
        </w:rPr>
        <w:softHyphen/>
        <w:t>ные объемы пространства геля, также препятствуют хрупкому разруше</w:t>
      </w:r>
      <w:r w:rsidRPr="00C93B30">
        <w:rPr>
          <w:sz w:val="28"/>
          <w:szCs w:val="28"/>
        </w:rPr>
        <w:softHyphen/>
        <w:t>нию структуры бетона. Адсорбционные связи гидратированных алюминат</w:t>
      </w:r>
      <w:r w:rsidRPr="00C93B30">
        <w:rPr>
          <w:sz w:val="28"/>
          <w:szCs w:val="28"/>
        </w:rPr>
        <w:softHyphen/>
        <w:t>ных фаз между собой и тоберморитоподобными гидросиликатами кальция легко разрываются и затем вновь образуются, придавая тем самым ползучесть бетону.</w:t>
      </w:r>
    </w:p>
    <w:p w:rsidR="00C93B30" w:rsidRPr="00C93B30" w:rsidRDefault="00C93B30" w:rsidP="00C93B30">
      <w:pPr>
        <w:ind w:firstLine="709"/>
        <w:jc w:val="both"/>
        <w:rPr>
          <w:sz w:val="28"/>
          <w:szCs w:val="28"/>
        </w:rPr>
      </w:pPr>
      <w:r w:rsidRPr="00C93B30">
        <w:rPr>
          <w:sz w:val="28"/>
          <w:szCs w:val="28"/>
        </w:rPr>
        <w:t>Исследованиями академика П.А. Ребиндера установлено, что «гели» кремниевой кислоты, как и гидросиликатов кальция, не тиксотропны и при разрушении проявляют свойства упруго-хрупких тел. Отсутствие являения тиксопропии у гидросиликатов кальция подтверждает их кристаллический характер даже в момент их образования. Исследованиями В.Н. Верниг</w:t>
      </w:r>
      <w:proofErr w:type="gramStart"/>
      <w:r w:rsidRPr="00C93B30">
        <w:rPr>
          <w:sz w:val="28"/>
          <w:szCs w:val="28"/>
        </w:rPr>
        <w:t>о-</w:t>
      </w:r>
      <w:proofErr w:type="gramEnd"/>
      <w:r w:rsidRPr="00C93B30">
        <w:rPr>
          <w:sz w:val="28"/>
          <w:szCs w:val="28"/>
        </w:rPr>
        <w:t xml:space="preserve"> ровой </w:t>
      </w:r>
      <w:r w:rsidRPr="00C93B30">
        <w:rPr>
          <w:sz w:val="28"/>
          <w:szCs w:val="28"/>
        </w:rPr>
        <w:lastRenderedPageBreak/>
        <w:t>показано, что уже через 5 минут от начала синтеза новообразований в системе СаО - S1O2 - H2O дают отчетливые рентгенограммы CSH(B), C - S - H(I) и др. гидросиликаты кмьция. Это показано на рис. 2.1.</w:t>
      </w:r>
    </w:p>
    <w:p w:rsidR="00C93B30" w:rsidRPr="00C93B30" w:rsidRDefault="00C93B30" w:rsidP="00C93B30">
      <w:pPr>
        <w:ind w:firstLine="709"/>
        <w:jc w:val="center"/>
        <w:rPr>
          <w:sz w:val="28"/>
          <w:szCs w:val="28"/>
        </w:rPr>
      </w:pPr>
      <w:r w:rsidRPr="00C93B30">
        <w:rPr>
          <w:noProof/>
          <w:sz w:val="28"/>
          <w:szCs w:val="28"/>
        </w:rPr>
        <w:drawing>
          <wp:inline distT="0" distB="0" distL="0" distR="0" wp14:anchorId="73858117" wp14:editId="63B63328">
            <wp:extent cx="3413760" cy="3248526"/>
            <wp:effectExtent l="0" t="0" r="0" b="9525"/>
            <wp:docPr id="49" name="Picutre 49"/>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7"/>
                    <a:stretch/>
                  </pic:blipFill>
                  <pic:spPr>
                    <a:xfrm>
                      <a:off x="0" y="0"/>
                      <a:ext cx="3414350" cy="3249087"/>
                    </a:xfrm>
                    <a:prstGeom prst="rect">
                      <a:avLst/>
                    </a:prstGeom>
                  </pic:spPr>
                </pic:pic>
              </a:graphicData>
            </a:graphic>
          </wp:inline>
        </w:drawing>
      </w:r>
    </w:p>
    <w:p w:rsidR="00C93B30" w:rsidRPr="00C93B30" w:rsidRDefault="00C93B30" w:rsidP="00C93B30">
      <w:pPr>
        <w:ind w:firstLine="709"/>
        <w:jc w:val="both"/>
        <w:rPr>
          <w:sz w:val="28"/>
          <w:szCs w:val="28"/>
        </w:rPr>
      </w:pPr>
      <w:r w:rsidRPr="00C93B30">
        <w:rPr>
          <w:sz w:val="28"/>
          <w:szCs w:val="28"/>
        </w:rPr>
        <w:t>Рис. 2.1. Ионизационные рентгенограммы ГСК</w:t>
      </w:r>
    </w:p>
    <w:p w:rsidR="00C93B30" w:rsidRPr="00C93B30" w:rsidRDefault="00C93B30" w:rsidP="00C93B30">
      <w:pPr>
        <w:ind w:firstLine="709"/>
        <w:jc w:val="both"/>
        <w:rPr>
          <w:sz w:val="28"/>
          <w:szCs w:val="28"/>
        </w:rPr>
      </w:pPr>
    </w:p>
    <w:p w:rsidR="00C93B30" w:rsidRPr="00C93B30" w:rsidRDefault="00C93B30" w:rsidP="00C93B30">
      <w:pPr>
        <w:ind w:firstLine="709"/>
        <w:jc w:val="both"/>
        <w:rPr>
          <w:sz w:val="28"/>
          <w:szCs w:val="28"/>
        </w:rPr>
      </w:pPr>
      <w:r w:rsidRPr="00C93B30">
        <w:rPr>
          <w:sz w:val="28"/>
          <w:szCs w:val="28"/>
        </w:rPr>
        <w:t>Гидросиликаты кальция различного переменного состава представляют собой соли слабой поликремниевой кислоты и более сильного основания С</w:t>
      </w:r>
      <w:proofErr w:type="gramStart"/>
      <w:r w:rsidRPr="00C93B30">
        <w:rPr>
          <w:sz w:val="28"/>
          <w:szCs w:val="28"/>
        </w:rPr>
        <w:t>а(</w:t>
      </w:r>
      <w:proofErr w:type="gramEnd"/>
      <w:r w:rsidRPr="00C93B30">
        <w:rPr>
          <w:sz w:val="28"/>
          <w:szCs w:val="28"/>
        </w:rPr>
        <w:t>ОН)2. Константа диссоциации IpSiO.i</w:t>
      </w:r>
      <w:proofErr w:type="gramStart"/>
      <w:r w:rsidRPr="00C93B30">
        <w:rPr>
          <w:sz w:val="28"/>
          <w:szCs w:val="28"/>
        </w:rPr>
        <w:t xml:space="preserve"> К</w:t>
      </w:r>
      <w:proofErr w:type="gramEnd"/>
      <w:r w:rsidRPr="00C93B30">
        <w:rPr>
          <w:sz w:val="28"/>
          <w:szCs w:val="28"/>
        </w:rPr>
        <w:t>&lt;ц=1,3-10’11. Константа диссо</w:t>
      </w:r>
      <w:r w:rsidRPr="00C93B30">
        <w:rPr>
          <w:sz w:val="28"/>
          <w:szCs w:val="28"/>
        </w:rPr>
        <w:softHyphen/>
        <w:t>циации С</w:t>
      </w:r>
      <w:proofErr w:type="gramStart"/>
      <w:r w:rsidRPr="00C93B30">
        <w:rPr>
          <w:sz w:val="28"/>
          <w:szCs w:val="28"/>
        </w:rPr>
        <w:t>а(</w:t>
      </w:r>
      <w:proofErr w:type="gramEnd"/>
      <w:r w:rsidRPr="00C93B30">
        <w:rPr>
          <w:sz w:val="28"/>
          <w:szCs w:val="28"/>
        </w:rPr>
        <w:t>ОН)2 Кд2=4-10-2. В гидросиликатах кальция вода выравнивает силу поликремниевых кислот и С</w:t>
      </w:r>
      <w:proofErr w:type="gramStart"/>
      <w:r w:rsidRPr="00C93B30">
        <w:rPr>
          <w:sz w:val="28"/>
          <w:szCs w:val="28"/>
        </w:rPr>
        <w:t>а(</w:t>
      </w:r>
      <w:proofErr w:type="gramEnd"/>
      <w:r w:rsidRPr="00C93B30">
        <w:rPr>
          <w:sz w:val="28"/>
          <w:szCs w:val="28"/>
        </w:rPr>
        <w:t>ОН)2, поэтому гидросиликаты кальция гидролизу не подвергаются и являются малорастворимыми в воде. Гидроалюминаты и гидроалюмиферриты кальция образованы еще более слабыми кислотами IPAlO; и IPFeO; и сильным основанием С</w:t>
      </w:r>
      <w:proofErr w:type="gramStart"/>
      <w:r w:rsidRPr="00C93B30">
        <w:rPr>
          <w:sz w:val="28"/>
          <w:szCs w:val="28"/>
        </w:rPr>
        <w:t>а(</w:t>
      </w:r>
      <w:proofErr w:type="gramEnd"/>
      <w:r w:rsidRPr="00C93B30">
        <w:rPr>
          <w:sz w:val="28"/>
          <w:szCs w:val="28"/>
        </w:rPr>
        <w:t>ОН)2. Например, Кд1 для Al(ОН</w:t>
      </w:r>
      <w:proofErr w:type="gramStart"/>
      <w:r w:rsidRPr="00C93B30">
        <w:rPr>
          <w:sz w:val="28"/>
          <w:szCs w:val="28"/>
        </w:rPr>
        <w:t>)з</w:t>
      </w:r>
      <w:proofErr w:type="gramEnd"/>
      <w:r w:rsidRPr="00C93B30">
        <w:rPr>
          <w:sz w:val="28"/>
          <w:szCs w:val="28"/>
        </w:rPr>
        <w:t>=4,1•10-13. Это значит, что гидроалюминаты кальция являются неустойчивыми соединениями и как соли чрезвычайно слабой алюминиевой кислоты способны к обратной реакции - гидролизу. Гидролиз гидроалюминатов кальция может быть инициирован избыточ</w:t>
      </w:r>
      <w:r w:rsidRPr="00C93B30">
        <w:rPr>
          <w:sz w:val="28"/>
          <w:szCs w:val="28"/>
        </w:rPr>
        <w:softHyphen/>
        <w:t>ным содержанием воды, примесями, обладающими каталитическими свойствами, механическим воздействием. Именно поэтому гидроалю</w:t>
      </w:r>
      <w:r w:rsidRPr="00C93B30">
        <w:rPr>
          <w:sz w:val="28"/>
          <w:szCs w:val="28"/>
        </w:rPr>
        <w:softHyphen/>
        <w:t>минаты и гидроалюмоферриты кальция как бы обладают свойствами вязких тел и при разрушении или деформации структуры способны ее восстанавливать.</w:t>
      </w:r>
    </w:p>
    <w:p w:rsidR="00C93B30" w:rsidRPr="00C93B30" w:rsidRDefault="00C93B30" w:rsidP="00C93B30">
      <w:pPr>
        <w:ind w:firstLine="709"/>
        <w:jc w:val="both"/>
        <w:rPr>
          <w:sz w:val="28"/>
          <w:szCs w:val="28"/>
        </w:rPr>
      </w:pPr>
      <w:r w:rsidRPr="00C93B30">
        <w:rPr>
          <w:sz w:val="28"/>
          <w:szCs w:val="28"/>
        </w:rPr>
        <w:t>Высокая активность трехкальциевого алюмината 3СаО - AI2O3 объяс</w:t>
      </w:r>
      <w:r w:rsidRPr="00C93B30">
        <w:rPr>
          <w:sz w:val="28"/>
          <w:szCs w:val="28"/>
        </w:rPr>
        <w:softHyphen/>
        <w:t>няется тетраэдрической координацией катионов алюминия, а также не</w:t>
      </w:r>
      <w:r w:rsidRPr="00C93B30">
        <w:rPr>
          <w:sz w:val="28"/>
          <w:szCs w:val="28"/>
        </w:rPr>
        <w:softHyphen/>
        <w:t>устойчивость его обусловлена наличием в сырьевой шихте фторида каль</w:t>
      </w:r>
      <w:r w:rsidRPr="00C93B30">
        <w:rPr>
          <w:sz w:val="28"/>
          <w:szCs w:val="28"/>
        </w:rPr>
        <w:softHyphen/>
        <w:t>ция СаРг, кремнефторида натрия NaiSiFe, сульфата кальция СаЗОд. Доказа</w:t>
      </w:r>
      <w:r w:rsidRPr="00C93B30">
        <w:rPr>
          <w:sz w:val="28"/>
          <w:szCs w:val="28"/>
        </w:rPr>
        <w:softHyphen/>
        <w:t>но, что в щелочном растворе существуют только комплексные ионы А1(ОН</w:t>
      </w:r>
      <w:proofErr w:type="gramStart"/>
      <w:r w:rsidRPr="00C93B30">
        <w:rPr>
          <w:sz w:val="28"/>
          <w:szCs w:val="28"/>
        </w:rPr>
        <w:t>)д</w:t>
      </w:r>
      <w:proofErr w:type="gramEnd"/>
      <w:r w:rsidRPr="00C93B30">
        <w:rPr>
          <w:sz w:val="28"/>
          <w:szCs w:val="28"/>
        </w:rPr>
        <w:t>-.</w:t>
      </w:r>
    </w:p>
    <w:p w:rsidR="00C93B30" w:rsidRPr="00C93B30" w:rsidRDefault="00C93B30" w:rsidP="00C93B30">
      <w:pPr>
        <w:ind w:firstLine="709"/>
        <w:jc w:val="both"/>
        <w:rPr>
          <w:sz w:val="28"/>
          <w:szCs w:val="28"/>
        </w:rPr>
      </w:pPr>
      <w:r w:rsidRPr="00C93B30">
        <w:rPr>
          <w:sz w:val="28"/>
          <w:szCs w:val="28"/>
        </w:rPr>
        <w:lastRenderedPageBreak/>
        <w:t>Основные минералы портландцементного клинкера белит и алит представляют собой твердые растворы. Так, электронный микроанализ позволил установить следующий состав белита - Са8?МдА1Те(№1/2, K1/2) (A13Si42O 180). Миджлей обнаружил в составе белита следующие элементы: Fe, Al, K, Mg, P, Cr, Ti и следы</w:t>
      </w:r>
      <w:proofErr w:type="gramStart"/>
      <w:r w:rsidRPr="00C93B30">
        <w:rPr>
          <w:sz w:val="28"/>
          <w:szCs w:val="28"/>
        </w:rPr>
        <w:t xml:space="preserve"> С</w:t>
      </w:r>
      <w:proofErr w:type="gramEnd"/>
      <w:r w:rsidRPr="00C93B30">
        <w:rPr>
          <w:sz w:val="28"/>
          <w:szCs w:val="28"/>
        </w:rPr>
        <w:t>о и S. Среднее содержание примесных элементов составляет (мол. %): NaiO - 0,008; K2O - 0,008; MgO - 0,01; TiO2 - 0,002; AI2O3 + FeiO3 - 0,026.</w:t>
      </w:r>
    </w:p>
    <w:p w:rsidR="00C93B30" w:rsidRPr="00C93B30" w:rsidRDefault="00C93B30" w:rsidP="00C93B30">
      <w:pPr>
        <w:ind w:firstLine="709"/>
        <w:jc w:val="both"/>
        <w:rPr>
          <w:sz w:val="28"/>
          <w:szCs w:val="28"/>
        </w:rPr>
      </w:pPr>
      <w:r w:rsidRPr="00C93B30">
        <w:rPr>
          <w:sz w:val="28"/>
          <w:szCs w:val="28"/>
        </w:rPr>
        <w:t>Алит представляет собой твердый раствор трехкальциевого силиката 3СаО-ЗЮ2 с MgO и AI2O3. Методом электронного зонда был установлен состав алита: Са106Mg2(Na1/4•K1/4•Fe1/2)Oз6(A12Siз4O44). Содержание приме</w:t>
      </w:r>
      <w:r w:rsidRPr="00C93B30">
        <w:rPr>
          <w:sz w:val="28"/>
          <w:szCs w:val="28"/>
        </w:rPr>
        <w:softHyphen/>
        <w:t xml:space="preserve">сей </w:t>
      </w:r>
      <w:proofErr w:type="gramStart"/>
      <w:r w:rsidRPr="00C93B30">
        <w:rPr>
          <w:sz w:val="28"/>
          <w:szCs w:val="28"/>
        </w:rPr>
        <w:t>в алите</w:t>
      </w:r>
      <w:proofErr w:type="gramEnd"/>
      <w:r w:rsidRPr="00C93B30">
        <w:rPr>
          <w:sz w:val="28"/>
          <w:szCs w:val="28"/>
        </w:rPr>
        <w:t xml:space="preserve"> составляет: AI2O3 - 0,6-1,1%; K2O - 0%; MgO - 1,2-2,4%. Кроме этих примесей </w:t>
      </w:r>
      <w:proofErr w:type="gramStart"/>
      <w:r w:rsidRPr="00C93B30">
        <w:rPr>
          <w:sz w:val="28"/>
          <w:szCs w:val="28"/>
        </w:rPr>
        <w:t>в алите</w:t>
      </w:r>
      <w:proofErr w:type="gramEnd"/>
      <w:r w:rsidRPr="00C93B30">
        <w:rPr>
          <w:sz w:val="28"/>
          <w:szCs w:val="28"/>
        </w:rPr>
        <w:t xml:space="preserve"> обнаружены в виде твердого раствора Na, K, Mn, Ti, P и Sz.</w:t>
      </w:r>
    </w:p>
    <w:p w:rsidR="00C93B30" w:rsidRPr="00C93B30" w:rsidRDefault="00C93B30" w:rsidP="00C93B30">
      <w:pPr>
        <w:ind w:firstLine="709"/>
        <w:jc w:val="both"/>
        <w:rPr>
          <w:sz w:val="28"/>
          <w:szCs w:val="28"/>
        </w:rPr>
      </w:pPr>
      <w:proofErr w:type="gramStart"/>
      <w:r w:rsidRPr="00C93B30">
        <w:rPr>
          <w:sz w:val="28"/>
          <w:szCs w:val="28"/>
        </w:rPr>
        <w:t>Наличие большого количества примесей в белите и алите делает струк</w:t>
      </w:r>
      <w:r w:rsidRPr="00C93B30">
        <w:rPr>
          <w:sz w:val="28"/>
          <w:szCs w:val="28"/>
        </w:rPr>
        <w:softHyphen/>
        <w:t>туру этих минералов дефектной, неустойчивой и химически активной.</w:t>
      </w:r>
      <w:proofErr w:type="gramEnd"/>
      <w:r w:rsidRPr="00C93B30">
        <w:rPr>
          <w:sz w:val="28"/>
          <w:szCs w:val="28"/>
        </w:rPr>
        <w:t xml:space="preserve"> В процессе гидратации происходит гидролиз этих минералов и в результате сложных химических и физико-химических превращений образуются новообразования - соединения переменного состава - гидросиликаты кальция. Имеющиеся в клинкере примеси внедряются в тетраэдрические и октаэдрические пустоты структуры гидросиликатов кальция, гидроалюми</w:t>
      </w:r>
      <w:r w:rsidRPr="00C93B30">
        <w:rPr>
          <w:sz w:val="28"/>
          <w:szCs w:val="28"/>
        </w:rPr>
        <w:softHyphen/>
        <w:t xml:space="preserve">натов и гидроалюмоферритов кальция. Примеси - это подвижная, активная часть структуры цементного камня. Химическая коррозия цементного камня и бетона начинается с момента взаимодействия именно примесей с поровой водой. Диффузия в твердом теле протекает медленно. Однако имеющиеся в структуре цементного камня дефекты облегчают процесс диффузии. В работе В.Н. Вернигоровой рассчитана величина блоков мозаики Ld и плотность дислокаций </w:t>
      </w:r>
      <w:proofErr w:type="gramStart"/>
      <w:r w:rsidRPr="00C93B30">
        <w:rPr>
          <w:sz w:val="28"/>
          <w:szCs w:val="28"/>
        </w:rPr>
        <w:t>р</w:t>
      </w:r>
      <w:proofErr w:type="gramEnd"/>
      <w:r w:rsidRPr="00C93B30">
        <w:rPr>
          <w:sz w:val="28"/>
          <w:szCs w:val="28"/>
        </w:rPr>
        <w:t xml:space="preserve"> в структуре модифицированных гидросиликатов кальция, полученных в системе СаО - SiO2 - H2O. Плот</w:t>
      </w:r>
      <w:r w:rsidRPr="00C93B30">
        <w:rPr>
          <w:sz w:val="28"/>
          <w:szCs w:val="28"/>
        </w:rPr>
        <w:softHyphen/>
        <w:t xml:space="preserve">ность дислокаций зависит от природы и концентрации добавки, а также от температуры. Плотность дислокаций изменяется в пределах 1010-1012 </w:t>
      </w:r>
      <w:proofErr w:type="gramStart"/>
      <w:r w:rsidRPr="00C93B30">
        <w:rPr>
          <w:sz w:val="28"/>
          <w:szCs w:val="28"/>
        </w:rPr>
        <w:t>см-1</w:t>
      </w:r>
      <w:proofErr w:type="gramEnd"/>
      <w:r w:rsidRPr="00C93B30">
        <w:rPr>
          <w:sz w:val="28"/>
          <w:szCs w:val="28"/>
        </w:rPr>
        <w:t xml:space="preserve"> причем с добавками апротонных кислот она больше, чем с добавками поверхностно-активных веществ. Скопление дислокаций вызывает возникновение зародышей трещин. Строительная бетонная конструкция в процессе эксплуатации находится под механическим напряжением, которое смещает атомы из их равно</w:t>
      </w:r>
      <w:r w:rsidRPr="00C93B30">
        <w:rPr>
          <w:sz w:val="28"/>
          <w:szCs w:val="28"/>
        </w:rPr>
        <w:softHyphen/>
        <w:t>весных положений в кристаллической решетке и увеличивают их энергию. Если атомы попадают на линию дислокаций, то энергия их увеличивается ~ на 42 кДж/моль по сравнению с энергией находящихся в равновесии атомов. Перемещение атомов по дислокациям облегчается и наблюдается пластическое деформирование бетона.</w:t>
      </w:r>
    </w:p>
    <w:p w:rsidR="00C93B30" w:rsidRPr="00C93B30" w:rsidRDefault="00C93B30" w:rsidP="00C93B30">
      <w:pPr>
        <w:ind w:firstLine="709"/>
        <w:jc w:val="both"/>
        <w:rPr>
          <w:sz w:val="28"/>
          <w:szCs w:val="28"/>
        </w:rPr>
      </w:pPr>
      <w:r w:rsidRPr="00C93B30">
        <w:rPr>
          <w:sz w:val="28"/>
          <w:szCs w:val="28"/>
        </w:rPr>
        <w:t>После замешивания с водой портландцемента в результате химичес</w:t>
      </w:r>
      <w:r w:rsidRPr="00C93B30">
        <w:rPr>
          <w:sz w:val="28"/>
          <w:szCs w:val="28"/>
        </w:rPr>
        <w:softHyphen/>
        <w:t>кого взаимодействия минералов с водой, частицы новообразований растут неправильной формы и в начале имеют размер 7,0-8,0</w:t>
      </w:r>
      <w:proofErr w:type="gramStart"/>
      <w:r w:rsidRPr="00C93B30">
        <w:rPr>
          <w:sz w:val="28"/>
          <w:szCs w:val="28"/>
        </w:rPr>
        <w:t xml:space="preserve"> А</w:t>
      </w:r>
      <w:proofErr w:type="gramEnd"/>
      <w:r w:rsidRPr="00C93B30">
        <w:rPr>
          <w:sz w:val="28"/>
          <w:szCs w:val="28"/>
        </w:rPr>
        <w:t xml:space="preserve"> нм. Химическое </w:t>
      </w:r>
      <w:r w:rsidRPr="00C93B30">
        <w:rPr>
          <w:sz w:val="28"/>
          <w:szCs w:val="28"/>
        </w:rPr>
        <w:lastRenderedPageBreak/>
        <w:t>взаимодействие этих частиц происходит только в точках, где есть свободные радикалы, а не по всей поверхности. Поэтому в цементном камне появляются поры и зазоры между частицами. В начальный момент схватывания количество пор составляет около 28%, а их средний размер колеблется от 1,0 до 4.0 нм, что почти в пять раз превышает диаметр молекулы воды.</w:t>
      </w:r>
    </w:p>
    <w:p w:rsidR="00C93B30" w:rsidRPr="00C93B30" w:rsidRDefault="00C93B30" w:rsidP="00C93B30">
      <w:pPr>
        <w:ind w:firstLine="709"/>
        <w:jc w:val="both"/>
        <w:rPr>
          <w:sz w:val="28"/>
          <w:szCs w:val="28"/>
        </w:rPr>
      </w:pPr>
      <w:r w:rsidRPr="00C93B30">
        <w:rPr>
          <w:sz w:val="28"/>
          <w:szCs w:val="28"/>
        </w:rPr>
        <w:t>Цементный камень - полидисперсный поликристаллический материал. Кристаллиты камня по размерам поперечника L делятся на четыре группы:</w:t>
      </w:r>
    </w:p>
    <w:p w:rsidR="00C93B30" w:rsidRPr="00C93B30" w:rsidRDefault="00C93B30" w:rsidP="00C93B30">
      <w:pPr>
        <w:ind w:firstLine="709"/>
        <w:jc w:val="both"/>
        <w:rPr>
          <w:sz w:val="28"/>
          <w:szCs w:val="28"/>
        </w:rPr>
      </w:pPr>
      <w:bookmarkStart w:id="6" w:name="bookmark132"/>
      <w:bookmarkEnd w:id="6"/>
      <w:r w:rsidRPr="00C93B30">
        <w:rPr>
          <w:sz w:val="28"/>
          <w:szCs w:val="28"/>
        </w:rPr>
        <w:t>L=105=10000 нм;</w:t>
      </w:r>
    </w:p>
    <w:p w:rsidR="00C93B30" w:rsidRPr="00C93B30" w:rsidRDefault="00C93B30" w:rsidP="00C93B30">
      <w:pPr>
        <w:ind w:firstLine="709"/>
        <w:jc w:val="both"/>
        <w:rPr>
          <w:sz w:val="28"/>
          <w:szCs w:val="28"/>
        </w:rPr>
      </w:pPr>
      <w:bookmarkStart w:id="7" w:name="bookmark133"/>
      <w:bookmarkEnd w:id="7"/>
      <w:r w:rsidRPr="00C93B30">
        <w:rPr>
          <w:sz w:val="28"/>
          <w:szCs w:val="28"/>
        </w:rPr>
        <w:t>L=103=100 нм;</w:t>
      </w:r>
    </w:p>
    <w:p w:rsidR="00C93B30" w:rsidRPr="00C93B30" w:rsidRDefault="00C93B30" w:rsidP="00C93B30">
      <w:pPr>
        <w:ind w:firstLine="709"/>
        <w:jc w:val="both"/>
        <w:rPr>
          <w:sz w:val="28"/>
          <w:szCs w:val="28"/>
        </w:rPr>
      </w:pPr>
      <w:bookmarkStart w:id="8" w:name="bookmark134"/>
      <w:bookmarkEnd w:id="8"/>
      <w:r w:rsidRPr="00C93B30">
        <w:rPr>
          <w:sz w:val="28"/>
          <w:szCs w:val="28"/>
        </w:rPr>
        <w:t>L=3,0 нм;</w:t>
      </w:r>
    </w:p>
    <w:p w:rsidR="00C93B30" w:rsidRPr="00C93B30" w:rsidRDefault="00C93B30" w:rsidP="00C93B30">
      <w:pPr>
        <w:ind w:firstLine="709"/>
        <w:jc w:val="both"/>
        <w:rPr>
          <w:sz w:val="28"/>
          <w:szCs w:val="28"/>
        </w:rPr>
      </w:pPr>
      <w:bookmarkStart w:id="9" w:name="bookmark135"/>
      <w:bookmarkEnd w:id="9"/>
      <w:r w:rsidRPr="00C93B30">
        <w:rPr>
          <w:sz w:val="28"/>
          <w:szCs w:val="28"/>
        </w:rPr>
        <w:t>L&lt;3,0 нм.</w:t>
      </w:r>
    </w:p>
    <w:p w:rsidR="00C93B30" w:rsidRPr="00C93B30" w:rsidRDefault="00C93B30" w:rsidP="00CE61A5">
      <w:pPr>
        <w:ind w:firstLine="709"/>
        <w:jc w:val="both"/>
        <w:rPr>
          <w:sz w:val="28"/>
          <w:szCs w:val="28"/>
        </w:rPr>
      </w:pPr>
      <w:proofErr w:type="gramStart"/>
      <w:r w:rsidRPr="00C93B30">
        <w:rPr>
          <w:sz w:val="28"/>
          <w:szCs w:val="28"/>
        </w:rPr>
        <w:t>Новообразования первой группы фактически являются монокрис</w:t>
      </w:r>
      <w:r w:rsidRPr="00C93B30">
        <w:rPr>
          <w:sz w:val="28"/>
          <w:szCs w:val="28"/>
        </w:rPr>
        <w:softHyphen/>
        <w:t>таллами; новообразования более мелкой второй группы относятся к опти</w:t>
      </w:r>
      <w:r w:rsidRPr="00C93B30">
        <w:rPr>
          <w:sz w:val="28"/>
          <w:szCs w:val="28"/>
        </w:rPr>
        <w:softHyphen/>
        <w:t>мальным по размерам и дают четкие острые линии на рентгенограммах; новообразования третьей группы на рентгенограммах дают уширенные линии; новообразования четвертой самой высокодисперсной группы с размерами кристаллов менее 3,0 нм дают дифракционные максимумы, сливающиеся с фоном.</w:t>
      </w:r>
      <w:proofErr w:type="gramEnd"/>
      <w:r w:rsidRPr="00C93B30">
        <w:rPr>
          <w:sz w:val="28"/>
          <w:szCs w:val="28"/>
        </w:rPr>
        <w:t xml:space="preserve"> Именно четвертую самую высокодисперсную группу кристаллитов, образующихся в начале процесса схватывания, принято называть условно «гелем». Цементный «гель» - это один из компонентов цементного камня. Другим компонентом является «свобод</w:t>
      </w:r>
      <w:r w:rsidRPr="00C93B30">
        <w:rPr>
          <w:sz w:val="28"/>
          <w:szCs w:val="28"/>
        </w:rPr>
        <w:softHyphen/>
        <w:t>ное» пространство, первоначально заполненное водой. Это так называемые пустоты. В общем случае Пауэрс порами считает промежутки, которые могут быть заполнены водой, способной испаряться при постоянной низкой внешней влажности и при данной температуре. Изменение условий влажностного и температурного режимов хранения цементного камня вызывает соответствующее изменение кажущегося отношения: Ет</w:t>
      </w:r>
      <w:proofErr w:type="gramStart"/>
      <w:r w:rsidRPr="00C93B30">
        <w:rPr>
          <w:sz w:val="28"/>
          <w:szCs w:val="28"/>
        </w:rPr>
        <w:t>/Е</w:t>
      </w:r>
      <w:proofErr w:type="gramEnd"/>
      <w:r w:rsidRPr="00C93B30">
        <w:rPr>
          <w:sz w:val="28"/>
          <w:szCs w:val="28"/>
        </w:rPr>
        <w:t>п. Если цементное тесто хорошо уплотнено, а воздушная пористость составляет не более 1-2%, то поры в твердеющем цементном камне образуются вследствие испарения воды. Кроме пор «геля» в цементном камне можно выделить еще две группы пор: капиллярные и контракционны</w:t>
      </w:r>
      <w:r w:rsidR="00CE61A5">
        <w:rPr>
          <w:sz w:val="28"/>
          <w:szCs w:val="28"/>
        </w:rPr>
        <w:t>е. Капил</w:t>
      </w:r>
      <w:r w:rsidRPr="00C93B30">
        <w:rPr>
          <w:sz w:val="28"/>
          <w:szCs w:val="28"/>
        </w:rPr>
        <w:t>лярные поры образуются в результате испарения воды, которая удержи</w:t>
      </w:r>
      <w:r w:rsidRPr="00C93B30">
        <w:rPr>
          <w:sz w:val="28"/>
          <w:szCs w:val="28"/>
        </w:rPr>
        <w:softHyphen/>
        <w:t>вается в цементном камне силами капиллярного давления. По данным Мощанского эти поры имеют размеры в тысячи раз превышающие размеры пор «геля»: от 1 • 10-4 до 50-10-4 см.</w:t>
      </w:r>
    </w:p>
    <w:p w:rsidR="00C93B30" w:rsidRPr="00C93B30" w:rsidRDefault="00C93B30" w:rsidP="00C93B30">
      <w:pPr>
        <w:ind w:firstLine="709"/>
        <w:jc w:val="both"/>
        <w:rPr>
          <w:sz w:val="28"/>
          <w:szCs w:val="28"/>
        </w:rPr>
      </w:pPr>
      <w:r w:rsidRPr="00C93B30">
        <w:rPr>
          <w:sz w:val="28"/>
          <w:szCs w:val="28"/>
        </w:rPr>
        <w:t>Капиллярные поры - основной дефе</w:t>
      </w:r>
      <w:proofErr w:type="gramStart"/>
      <w:r w:rsidRPr="00C93B30">
        <w:rPr>
          <w:sz w:val="28"/>
          <w:szCs w:val="28"/>
        </w:rPr>
        <w:t>кт стр</w:t>
      </w:r>
      <w:proofErr w:type="gramEnd"/>
      <w:r w:rsidRPr="00C93B30">
        <w:rPr>
          <w:sz w:val="28"/>
          <w:szCs w:val="28"/>
        </w:rPr>
        <w:t>уктуры плотно уложенного бетона. Контракционные поры образуются за счет уменьшения абсолют</w:t>
      </w:r>
      <w:r w:rsidRPr="00C93B30">
        <w:rPr>
          <w:sz w:val="28"/>
          <w:szCs w:val="28"/>
        </w:rPr>
        <w:softHyphen/>
        <w:t xml:space="preserve">ного объема смеси цемент - вода при их химическом взаимодействии. Контракционные поры по размерам занимают промежуточное положение. Содержащаяся в порах вода вызывает набухание, </w:t>
      </w:r>
      <w:proofErr w:type="gramStart"/>
      <w:r w:rsidRPr="00C93B30">
        <w:rPr>
          <w:sz w:val="28"/>
          <w:szCs w:val="28"/>
        </w:rPr>
        <w:t>пообжатому</w:t>
      </w:r>
      <w:proofErr w:type="gramEnd"/>
      <w:r w:rsidRPr="00C93B30">
        <w:rPr>
          <w:sz w:val="28"/>
          <w:szCs w:val="28"/>
        </w:rPr>
        <w:t xml:space="preserve"> количество жидкости, которые может поместиться в промежуточном пространстве, частично зависит и от величины набухания.</w:t>
      </w:r>
    </w:p>
    <w:p w:rsidR="00C93B30" w:rsidRPr="00C93B30" w:rsidRDefault="00C93B30" w:rsidP="00C93B30">
      <w:pPr>
        <w:ind w:firstLine="709"/>
        <w:jc w:val="both"/>
        <w:rPr>
          <w:sz w:val="28"/>
          <w:szCs w:val="28"/>
        </w:rPr>
      </w:pPr>
      <w:r w:rsidRPr="00C93B30">
        <w:rPr>
          <w:sz w:val="28"/>
          <w:szCs w:val="28"/>
        </w:rPr>
        <w:t>Свойства цементного «геля» и степень его «разбавления» капилляр</w:t>
      </w:r>
      <w:r w:rsidRPr="00C93B30">
        <w:rPr>
          <w:sz w:val="28"/>
          <w:szCs w:val="28"/>
        </w:rPr>
        <w:softHyphen/>
        <w:t xml:space="preserve">ными пустотами, а также поведение воды в порах геля и в капиллярах, определяют </w:t>
      </w:r>
      <w:r w:rsidRPr="00C93B30">
        <w:rPr>
          <w:sz w:val="28"/>
          <w:szCs w:val="28"/>
        </w:rPr>
        <w:lastRenderedPageBreak/>
        <w:t>важнейшие показатели качества цементного камня и бетона. Определение капиллярной пористости может облегчить изучение таких свойств цементного камня и бетона как прочность, деформативная способ</w:t>
      </w:r>
      <w:r w:rsidRPr="00C93B30">
        <w:rPr>
          <w:sz w:val="28"/>
          <w:szCs w:val="28"/>
        </w:rPr>
        <w:softHyphen/>
        <w:t>ность, проницаемость для молекул воды, газов, солей, содержащихся в агрессивной окружающей среде, и долговечность. Очень важную работу по структурной пористости цементного камня проделал П.П. Ступаченко. Он оценивает пористость цементного камня по радиусам. Микропорами он считает поры с радиусом от 2,5.5,0 нм (поры «геля»); переходные поры - это поры с радиусом от 2,5.5,0 до 50,0.100,0 нм. Эти поры представ</w:t>
      </w:r>
      <w:r w:rsidRPr="00C93B30">
        <w:rPr>
          <w:sz w:val="28"/>
          <w:szCs w:val="28"/>
        </w:rPr>
        <w:softHyphen/>
        <w:t>ляют собой основную часть капиллярной пористости. Макропоры - это поры с радиусом более 50,0.100,0 нм, поры радиусом более 10000,0 нм, то есть более 10 мкм, уже не являются порами, а представляют собой пустоты и неровности структуры, так как в них поверхность мениска воды плоская. Под радиусом поры понимается не истинный радиус, а усред</w:t>
      </w:r>
      <w:r w:rsidRPr="00C93B30">
        <w:rPr>
          <w:sz w:val="28"/>
          <w:szCs w:val="28"/>
        </w:rPr>
        <w:softHyphen/>
        <w:t>ненный, эффективный радиус. По данным Ступаченко П.П., в цементном камне максимум пористости попадает на микро- и переходные поры с радиусом до 100,0 нм.</w:t>
      </w:r>
    </w:p>
    <w:p w:rsidR="00C93B30" w:rsidRPr="00C93B30" w:rsidRDefault="00C93B30" w:rsidP="00C93B30">
      <w:pPr>
        <w:ind w:firstLine="709"/>
        <w:jc w:val="both"/>
        <w:rPr>
          <w:sz w:val="28"/>
          <w:szCs w:val="28"/>
        </w:rPr>
      </w:pPr>
      <w:r w:rsidRPr="00C93B30">
        <w:rPr>
          <w:sz w:val="28"/>
          <w:szCs w:val="28"/>
        </w:rPr>
        <w:t>Условия и сроки твердения существенно влияют на суммарную по</w:t>
      </w:r>
      <w:r w:rsidRPr="00C93B30">
        <w:rPr>
          <w:sz w:val="28"/>
          <w:szCs w:val="28"/>
        </w:rPr>
        <w:softHyphen/>
        <w:t>ристость. Так, при твердении во влажных условиях в течение полугода по сравнению с твердением в течение 28 суток суммарная пористость це</w:t>
      </w:r>
      <w:r w:rsidRPr="00C93B30">
        <w:rPr>
          <w:sz w:val="28"/>
          <w:szCs w:val="28"/>
        </w:rPr>
        <w:softHyphen/>
        <w:t>ментного камня с В/</w:t>
      </w:r>
      <w:proofErr w:type="gramStart"/>
      <w:r w:rsidRPr="00C93B30">
        <w:rPr>
          <w:sz w:val="28"/>
          <w:szCs w:val="28"/>
        </w:rPr>
        <w:t>Ц</w:t>
      </w:r>
      <w:proofErr w:type="gramEnd"/>
      <w:r w:rsidRPr="00C93B30">
        <w:rPr>
          <w:sz w:val="28"/>
          <w:szCs w:val="28"/>
        </w:rPr>
        <w:t>=0,25 уменьшается на 35%, макропористость на 42%, микропереходная пористость на 65%. Это указывает на необходимость длительного выдерживания во влажных условиях бетонов всех видов, за счет чего значительно повышается водонепроницаемость и морозостой</w:t>
      </w:r>
      <w:r w:rsidRPr="00C93B30">
        <w:rPr>
          <w:sz w:val="28"/>
          <w:szCs w:val="28"/>
        </w:rPr>
        <w:softHyphen/>
        <w:t>кость. Значительное уплотнение цементного камня и раствора при дли</w:t>
      </w:r>
      <w:r w:rsidRPr="00C93B30">
        <w:rPr>
          <w:sz w:val="28"/>
          <w:szCs w:val="28"/>
        </w:rPr>
        <w:softHyphen/>
        <w:t>тельном влажном твердении происходит за счет заполнения объема капилляров плотными гелеподобными фазами. Твердение цементных материалов на воздухе также сопровождается значительными структур</w:t>
      </w:r>
      <w:r w:rsidRPr="00C93B30">
        <w:rPr>
          <w:sz w:val="28"/>
          <w:szCs w:val="28"/>
        </w:rPr>
        <w:softHyphen/>
        <w:t>ными изменениями. Испытания показали, что в возрасте 28 суток при малоизменившейся суммарной пористости у цементного камня с В/</w:t>
      </w:r>
      <w:proofErr w:type="gramStart"/>
      <w:r w:rsidRPr="00C93B30">
        <w:rPr>
          <w:sz w:val="28"/>
          <w:szCs w:val="28"/>
        </w:rPr>
        <w:t>Ц</w:t>
      </w:r>
      <w:proofErr w:type="gramEnd"/>
      <w:r w:rsidRPr="00C93B30">
        <w:rPr>
          <w:sz w:val="28"/>
          <w:szCs w:val="28"/>
        </w:rPr>
        <w:t>=0,25 59 увеличилась на 18% макропористость, а объем микропереходных пор уменьшился на 50%. Значительное уменьшение микропереходной пористости связано с физическими процессами испарения «гелевой» воды и капиллярной воды, а увеличение макропористости связано с контракцией в цементном камне.</w:t>
      </w:r>
    </w:p>
    <w:p w:rsidR="00C93B30" w:rsidRPr="00C93B30" w:rsidRDefault="00C93B30" w:rsidP="00C93B30">
      <w:pPr>
        <w:ind w:firstLine="709"/>
        <w:jc w:val="both"/>
        <w:rPr>
          <w:sz w:val="28"/>
          <w:szCs w:val="28"/>
        </w:rPr>
      </w:pPr>
      <w:r w:rsidRPr="00C93B30">
        <w:rPr>
          <w:sz w:val="28"/>
          <w:szCs w:val="28"/>
        </w:rPr>
        <w:t>Попеременное замораживание и оттаивание цементного камня и бетона вызывает микронарушения пористой структуры. После 50 циклов замораживания и оттаивания у раствора с В/</w:t>
      </w:r>
      <w:proofErr w:type="gramStart"/>
      <w:r w:rsidRPr="00C93B30">
        <w:rPr>
          <w:sz w:val="28"/>
          <w:szCs w:val="28"/>
        </w:rPr>
        <w:t>Ц</w:t>
      </w:r>
      <w:proofErr w:type="gramEnd"/>
      <w:r w:rsidRPr="00C93B30">
        <w:rPr>
          <w:sz w:val="28"/>
          <w:szCs w:val="28"/>
        </w:rPr>
        <w:t>+0,5 увеличилась суммарная и макропористость и уменьшилась микропереходная пористость. Увели</w:t>
      </w:r>
      <w:r w:rsidRPr="00C93B30">
        <w:rPr>
          <w:sz w:val="28"/>
          <w:szCs w:val="28"/>
        </w:rPr>
        <w:softHyphen/>
        <w:t>чение объема крупных переходных и микропор объясняется расклинива</w:t>
      </w:r>
      <w:r w:rsidRPr="00C93B30">
        <w:rPr>
          <w:sz w:val="28"/>
          <w:szCs w:val="28"/>
        </w:rPr>
        <w:softHyphen/>
        <w:t>ющим действием на микроструктуру цементного камня воды, отжимаемой твердеющей фазой льда в микрокапиляры и поры, что приводит к микронарушениям структуры и некоторому снижению прочности. Тепловлажностная обработка также изменяет структуру цементного камня. При пропаривании цементного теста нормальной густоты суммарная по</w:t>
      </w:r>
      <w:r w:rsidRPr="00C93B30">
        <w:rPr>
          <w:sz w:val="28"/>
          <w:szCs w:val="28"/>
        </w:rPr>
        <w:softHyphen/>
        <w:t xml:space="preserve">ристость </w:t>
      </w:r>
      <w:r w:rsidRPr="00C93B30">
        <w:rPr>
          <w:sz w:val="28"/>
          <w:szCs w:val="28"/>
        </w:rPr>
        <w:lastRenderedPageBreak/>
        <w:t>увеличилась на 2,8%, объем переходных и макропор увеличился на 6,4% и на 44% уменьшился объем микропор и мельчайших переходных пор. Таким образом, пропаривание не только увеличивает общую пори</w:t>
      </w:r>
      <w:r w:rsidRPr="00C93B30">
        <w:rPr>
          <w:sz w:val="28"/>
          <w:szCs w:val="28"/>
        </w:rPr>
        <w:softHyphen/>
        <w:t xml:space="preserve">стость, но и меняет микропористую структуру цементного камня </w:t>
      </w:r>
      <w:proofErr w:type="gramStart"/>
      <w:r w:rsidRPr="00C93B30">
        <w:rPr>
          <w:sz w:val="28"/>
          <w:szCs w:val="28"/>
        </w:rPr>
        <w:t>на</w:t>
      </w:r>
      <w:proofErr w:type="gramEnd"/>
      <w:r w:rsidRPr="00C93B30">
        <w:rPr>
          <w:sz w:val="28"/>
          <w:szCs w:val="28"/>
        </w:rPr>
        <w:t xml:space="preserve"> макро</w:t>
      </w:r>
      <w:r w:rsidRPr="00C93B30">
        <w:rPr>
          <w:sz w:val="28"/>
          <w:szCs w:val="28"/>
        </w:rPr>
        <w:softHyphen/>
        <w:t>пористую. Это ведет к ухудшению непроницаемости, морозостойкости. Изменение структуры особенно четко проявляется у пропаренных бетонов. При В/</w:t>
      </w:r>
      <w:proofErr w:type="gramStart"/>
      <w:r w:rsidRPr="00C93B30">
        <w:rPr>
          <w:sz w:val="28"/>
          <w:szCs w:val="28"/>
        </w:rPr>
        <w:t>Ц</w:t>
      </w:r>
      <w:proofErr w:type="gramEnd"/>
      <w:r w:rsidRPr="00C93B30">
        <w:rPr>
          <w:sz w:val="28"/>
          <w:szCs w:val="28"/>
        </w:rPr>
        <w:t>=0,5 и 0,6 суммарная пористость растворной части бетона увеличилась на 4,3.5,7%, микропористость уменьшилась незначительно, но переходная макропористость возросла в 1,5.2 раза.</w:t>
      </w:r>
    </w:p>
    <w:p w:rsidR="00C93B30" w:rsidRPr="00C93B30" w:rsidRDefault="00C93B30" w:rsidP="00C93B30">
      <w:pPr>
        <w:ind w:firstLine="709"/>
        <w:jc w:val="both"/>
        <w:rPr>
          <w:sz w:val="28"/>
          <w:szCs w:val="28"/>
        </w:rPr>
      </w:pPr>
      <w:r w:rsidRPr="00C93B30">
        <w:rPr>
          <w:sz w:val="28"/>
          <w:szCs w:val="28"/>
        </w:rPr>
        <w:t>Это объясняется преобразованием большого объема мельчайших переходных пор и капилляров с радиусом 20,0-50,0 нм в более крупные переходные поры и капилляры. Увеличение объема пор при пропаривании цементного камня, растворов и бетонов и образование макропористой структуры объясняется меньшей степенью гидратации цемента, а значит, меньшим количеством образующихся микропористых гелеподобных масс. Автоклавное запаривание цементных образцов также приводит к измене</w:t>
      </w:r>
      <w:r w:rsidRPr="00C93B30">
        <w:rPr>
          <w:sz w:val="28"/>
          <w:szCs w:val="28"/>
        </w:rPr>
        <w:softHyphen/>
        <w:t>нию структурной пористости цементного камня по сравнению с це</w:t>
      </w:r>
      <w:r w:rsidRPr="00C93B30">
        <w:rPr>
          <w:sz w:val="28"/>
          <w:szCs w:val="28"/>
        </w:rPr>
        <w:softHyphen/>
        <w:t>ментным камнем обычного влажного твердения. Суммарная пористость автоклавных цементных растворов выше, чем у подобных по составу образцов, твердеющих в обычных влажностных условиях. При повышении температуры и давления автоклавной обработки значительно изменяется величина общей пористости. При давлении пара, равном 12-16 атм. пористость уменьшается, а затем намного увеличивается. Максимум по</w:t>
      </w:r>
      <w:r w:rsidRPr="00C93B30">
        <w:rPr>
          <w:sz w:val="28"/>
          <w:szCs w:val="28"/>
        </w:rPr>
        <w:softHyphen/>
        <w:t>ристости всех образцов автоклавного и обычного твердения лежит в пре</w:t>
      </w:r>
      <w:r w:rsidRPr="00C93B30">
        <w:rPr>
          <w:sz w:val="28"/>
          <w:szCs w:val="28"/>
        </w:rPr>
        <w:softHyphen/>
        <w:t>делах от 40,0.80,0 нм, то есть попадает на поры «геля» и мельчайшие ка</w:t>
      </w:r>
      <w:r w:rsidRPr="00C93B30">
        <w:rPr>
          <w:sz w:val="28"/>
          <w:szCs w:val="28"/>
        </w:rPr>
        <w:softHyphen/>
        <w:t>пилляры цементирующей массы и межкристаллических сростков. Условия автоклавного твердения способствуют появлению второго максимума пористости в пределах 1-2 мкм, то есть в зоне макропор, доступных для фильтрации воды и других жидкостей. Абсолютный объем таких пор у автоклавных бетонов выше, чем у бетона, твердеющего длительное время во влажных условиях. При В/</w:t>
      </w:r>
      <w:proofErr w:type="gramStart"/>
      <w:r w:rsidRPr="00C93B30">
        <w:rPr>
          <w:sz w:val="28"/>
          <w:szCs w:val="28"/>
        </w:rPr>
        <w:t>Ц</w:t>
      </w:r>
      <w:proofErr w:type="gramEnd"/>
      <w:r w:rsidRPr="00C93B30">
        <w:rPr>
          <w:sz w:val="28"/>
          <w:szCs w:val="28"/>
        </w:rPr>
        <w:t>=0,5 наблюдаются еще большие структур</w:t>
      </w:r>
      <w:r w:rsidRPr="00C93B30">
        <w:rPr>
          <w:sz w:val="28"/>
          <w:szCs w:val="28"/>
        </w:rPr>
        <w:softHyphen/>
        <w:t>ные изменения. Вместе с ростом максимума в области мелких переходных пор у цементного камня из портлан</w:t>
      </w:r>
      <w:proofErr w:type="gramStart"/>
      <w:r w:rsidRPr="00C93B30">
        <w:rPr>
          <w:sz w:val="28"/>
          <w:szCs w:val="28"/>
        </w:rPr>
        <w:t>д-</w:t>
      </w:r>
      <w:proofErr w:type="gramEnd"/>
      <w:r w:rsidRPr="00C93B30">
        <w:rPr>
          <w:sz w:val="28"/>
          <w:szCs w:val="28"/>
        </w:rPr>
        <w:t xml:space="preserve"> и пуццоланового цемента появляется второй максимум, также значительный по объему пористости. У пуццоланового цемента этот максимум полностью входит в зону пор диаметром более 1 мкм, то есть в зону возможной фильтрации воды, а объем такой пористости значителен. У тампонажного цемента второй максимум пористости не появляется из-за повышенного содержания гипса.</w:t>
      </w:r>
    </w:p>
    <w:p w:rsidR="00C93B30" w:rsidRPr="00C93B30" w:rsidRDefault="00C93B30" w:rsidP="00C93B30">
      <w:pPr>
        <w:ind w:firstLine="709"/>
        <w:jc w:val="both"/>
        <w:rPr>
          <w:sz w:val="28"/>
          <w:szCs w:val="28"/>
        </w:rPr>
      </w:pPr>
      <w:r w:rsidRPr="00C93B30">
        <w:rPr>
          <w:sz w:val="28"/>
          <w:szCs w:val="28"/>
        </w:rPr>
        <w:t xml:space="preserve">Исследованиями многих ученых установлено, что у алитового цемента больше всего крупных переходных и макропор радиусом более 100,0 нм. Сульфатостойкий цемент занимает промежуточное положение. При введении воздухововлекающих добавок не образуется совершенно замкнутых пор. Поры </w:t>
      </w:r>
      <w:r w:rsidRPr="00C93B30">
        <w:rPr>
          <w:sz w:val="28"/>
          <w:szCs w:val="28"/>
        </w:rPr>
        <w:lastRenderedPageBreak/>
        <w:t>размером более 1-2 мкм положительно влияют на морозостойкость. С добавкой ГКЖ-10 структурная пористость цементного камня изменяется незначительно.</w:t>
      </w:r>
    </w:p>
    <w:p w:rsidR="00C93B30" w:rsidRPr="00C93B30" w:rsidRDefault="00C93B30" w:rsidP="00C93B30">
      <w:pPr>
        <w:ind w:firstLine="709"/>
        <w:jc w:val="both"/>
        <w:rPr>
          <w:sz w:val="28"/>
          <w:szCs w:val="28"/>
        </w:rPr>
      </w:pPr>
      <w:r w:rsidRPr="00C93B30">
        <w:rPr>
          <w:sz w:val="28"/>
          <w:szCs w:val="28"/>
        </w:rPr>
        <w:t>В цементном камне 80-90% объема пор приходится на микропоры с размером менее 0,1 мкм, то есть 10-5 см. В растворах и бетонах удельный вес макропор возрастает. Изменение</w:t>
      </w:r>
      <w:proofErr w:type="gramStart"/>
      <w:r w:rsidRPr="00C93B30">
        <w:rPr>
          <w:sz w:val="28"/>
          <w:szCs w:val="28"/>
        </w:rPr>
        <w:t xml:space="preserve"> В</w:t>
      </w:r>
      <w:proofErr w:type="gramEnd"/>
      <w:r w:rsidRPr="00C93B30">
        <w:rPr>
          <w:sz w:val="28"/>
          <w:szCs w:val="28"/>
        </w:rPr>
        <w:t>/Ц-отношения или соотношения цемента и заполнителя меняет общую пористость. Однако эти изменения происходят только у пор с размером 10 мкм. Поры меньших размеров почти во всех случаях занимают одинаковые объемы независимо от различия в составах. Грудемо установил, что даже большие изменения в минералогическом составе цемента не влекут за собой существенных изменений в микроструктуре цементного камня. Пауэрсом установлено, что при изменении химического состава удельная поверхность новообра</w:t>
      </w:r>
      <w:r w:rsidRPr="00C93B30">
        <w:rPr>
          <w:sz w:val="28"/>
          <w:szCs w:val="28"/>
        </w:rPr>
        <w:softHyphen/>
        <w:t xml:space="preserve">зований меняется незначительно. Стольников В.В. показал, что размеры пор в цементном камне зависят от тонкости его помола. При увеличении тонкости помола цемента резко уменьшаются размеры пор. </w:t>
      </w:r>
      <w:proofErr w:type="gramStart"/>
      <w:r w:rsidRPr="00C93B30">
        <w:rPr>
          <w:sz w:val="28"/>
          <w:szCs w:val="28"/>
        </w:rPr>
        <w:t>По данным Мчедлова-Петросяна О.П. и Угинчуса Д.А. структура цементного камня без добавок в возрасте до 10 дней характеризуется тремя максимумами распределения пор по размерам: 10-4&gt;r&gt;10-5 см, 10-5&gt;r&gt;(2-4)-10-7 см и r=(2-4)-10-7 см, а в более поздние сроки - двумя максимумами - 10-4&gt;r&gt;10-5 см и r=(2-4)-10-7 см. Область микропор 10-5&gt;r</w:t>
      </w:r>
      <w:proofErr w:type="gramEnd"/>
      <w:r w:rsidRPr="00C93B30">
        <w:rPr>
          <w:sz w:val="28"/>
          <w:szCs w:val="28"/>
        </w:rPr>
        <w:t xml:space="preserve">&gt;(2-4)-10-7 см в поздние сроки твердения отсутствует или очень </w:t>
      </w:r>
      <w:proofErr w:type="gramStart"/>
      <w:r w:rsidRPr="00C93B30">
        <w:rPr>
          <w:sz w:val="28"/>
          <w:szCs w:val="28"/>
        </w:rPr>
        <w:t>незначительна</w:t>
      </w:r>
      <w:proofErr w:type="gramEnd"/>
      <w:r w:rsidRPr="00C93B30">
        <w:rPr>
          <w:sz w:val="28"/>
          <w:szCs w:val="28"/>
        </w:rPr>
        <w:t>. По порис</w:t>
      </w:r>
      <w:r w:rsidRPr="00C93B30">
        <w:rPr>
          <w:sz w:val="28"/>
          <w:szCs w:val="28"/>
        </w:rPr>
        <w:softHyphen/>
        <w:t>тости бетона нельзя судить о его прочности. Для бетонов с сообщающи</w:t>
      </w:r>
      <w:r w:rsidRPr="00C93B30">
        <w:rPr>
          <w:sz w:val="28"/>
          <w:szCs w:val="28"/>
        </w:rPr>
        <w:softHyphen/>
        <w:t>мися порами и капиллярами переменного сечения проницаемость опре</w:t>
      </w:r>
      <w:r w:rsidRPr="00C93B30">
        <w:rPr>
          <w:sz w:val="28"/>
          <w:szCs w:val="28"/>
        </w:rPr>
        <w:softHyphen/>
        <w:t xml:space="preserve">деляется наименьшим диаметром каналов. </w:t>
      </w:r>
      <w:proofErr w:type="gramStart"/>
      <w:r w:rsidRPr="00C93B30">
        <w:rPr>
          <w:sz w:val="28"/>
          <w:szCs w:val="28"/>
        </w:rPr>
        <w:t>Размеры сквозных пор, капил</w:t>
      </w:r>
      <w:r w:rsidRPr="00C93B30">
        <w:rPr>
          <w:sz w:val="28"/>
          <w:szCs w:val="28"/>
        </w:rPr>
        <w:softHyphen/>
        <w:t>ляров и щелей, которые могут появиться в бетоне, от 5-10-7 мкм до 2 см. Поскольку размеры пор в бетоне в основном менее 0,1 мм, то прони</w:t>
      </w:r>
      <w:r w:rsidRPr="00C93B30">
        <w:rPr>
          <w:sz w:val="28"/>
          <w:szCs w:val="28"/>
        </w:rPr>
        <w:softHyphen/>
        <w:t>цаемость плотного бетона будет характеризоваться лишь двумя меха</w:t>
      </w:r>
      <w:r w:rsidRPr="00C93B30">
        <w:rPr>
          <w:sz w:val="28"/>
          <w:szCs w:val="28"/>
        </w:rPr>
        <w:softHyphen/>
        <w:t>низмами переноса газа через тело бетона: вязкостным (пуазейлевским) 61 потоком в ламинарном и турбулентном режимах и молекулярным (кнудсеновским) потоком.</w:t>
      </w:r>
      <w:proofErr w:type="gramEnd"/>
      <w:r w:rsidRPr="00C93B30">
        <w:rPr>
          <w:sz w:val="28"/>
          <w:szCs w:val="28"/>
        </w:rPr>
        <w:t xml:space="preserve"> При нормальном атмосферном давлении, когда молекулы газа имеют свободный пробег порядка 10-5 см, вязкостный и молекулярный потоки могут различаться в зависимости от размера радиусов капилляров, то есть при г&gt;&gt;10-5 см течение газа является вязкостным, а при г&lt;&lt;10-5 см - молекулярным. Диффузионная проница</w:t>
      </w:r>
      <w:r w:rsidRPr="00C93B30">
        <w:rPr>
          <w:sz w:val="28"/>
          <w:szCs w:val="28"/>
        </w:rPr>
        <w:softHyphen/>
        <w:t>емость характерна лишь для бетонов, поры которых заполнены жидкостью или полимерным веществом. Диффузия описывается законами Фика.</w:t>
      </w:r>
    </w:p>
    <w:p w:rsidR="00C93B30" w:rsidRPr="00C93B30" w:rsidRDefault="00C93B30" w:rsidP="00C93B30">
      <w:pPr>
        <w:ind w:firstLine="709"/>
        <w:jc w:val="both"/>
        <w:rPr>
          <w:sz w:val="28"/>
          <w:szCs w:val="28"/>
        </w:rPr>
      </w:pPr>
      <w:r w:rsidRPr="00C93B30">
        <w:rPr>
          <w:sz w:val="28"/>
          <w:szCs w:val="28"/>
        </w:rPr>
        <w:t>В бетонах различают в их макр</w:t>
      </w:r>
      <w:proofErr w:type="gramStart"/>
      <w:r w:rsidRPr="00C93B30">
        <w:rPr>
          <w:sz w:val="28"/>
          <w:szCs w:val="28"/>
        </w:rPr>
        <w:t>о-</w:t>
      </w:r>
      <w:proofErr w:type="gramEnd"/>
      <w:r w:rsidRPr="00C93B30">
        <w:rPr>
          <w:sz w:val="28"/>
          <w:szCs w:val="28"/>
        </w:rPr>
        <w:t xml:space="preserve"> и мезоструктурах различные формы цементации. При базальной цементации зерна щебня не образуют взаимных контактов и свойства бетонов преимущественно определяются свойствами раствора, зерна щебня при этом не повышают прочность структуры бетона, а, наоборот, действуют как концентраторы напряжений и снижают ее.</w:t>
      </w:r>
    </w:p>
    <w:p w:rsidR="00C93B30" w:rsidRPr="00C93B30" w:rsidRDefault="00C93B30" w:rsidP="00C93B30">
      <w:pPr>
        <w:ind w:firstLine="709"/>
        <w:jc w:val="both"/>
        <w:rPr>
          <w:sz w:val="28"/>
          <w:szCs w:val="28"/>
        </w:rPr>
      </w:pPr>
      <w:r w:rsidRPr="00C93B30">
        <w:rPr>
          <w:sz w:val="28"/>
          <w:szCs w:val="28"/>
        </w:rPr>
        <w:t xml:space="preserve">Для поровой цементации характерно более полное насыщение бетона зернами щебня. В данном случае щебень в структуре бетона образует плотный каркас, в котором отдельные зерна щебня склеены в монолит сравнительно </w:t>
      </w:r>
      <w:r w:rsidRPr="00C93B30">
        <w:rPr>
          <w:sz w:val="28"/>
          <w:szCs w:val="28"/>
        </w:rPr>
        <w:lastRenderedPageBreak/>
        <w:t xml:space="preserve">тонкой прослойкой раствора и способны воспринимать значительные усилия. При дальнейшем увеличении количества щебня в бетоне с поровой цементацией переходит в структуру с контактной цементацией, характерной для крупнопористых бетонов. Для дорожных и гидротехнических бетонов с точки зрения прочности и долговечности целесособразной является структура с поровой цементацией. Песок с цементным тестом формирует мезоструктуру бетона. На формирование мезоструктуры оказывает влияние количество песка и бетонной смеси, гранулометрический состав песка, форма поверхности. Оптимальное количество песка при определенном расходе воды и цемента должно обеспечить максимальную подвижность бетонной смеси. С этой целью определяют оптимальную толщину растворной пленки или коэффициент раздвижки зерен а, а затем вычисляют расход щебня и раствора на 1 м3 бетона. Для каждой конкретной технологии приготовления и уплотнения смесей, включающей вибрационное и принудительное перемешивание, виброуплотнение с пригрузком, следует подбирать оптимальные по крупности пески. При выборе мелкого заполнителя необходимо уделять особое внимание различным примесям в них, которые влияют на формирование мезоструктуры. Особенно </w:t>
      </w:r>
      <w:proofErr w:type="gramStart"/>
      <w:r w:rsidRPr="00C93B30">
        <w:rPr>
          <w:sz w:val="28"/>
          <w:szCs w:val="28"/>
        </w:rPr>
        <w:t>вредными</w:t>
      </w:r>
      <w:proofErr w:type="gramEnd"/>
      <w:r w:rsidRPr="00C93B30">
        <w:rPr>
          <w:sz w:val="28"/>
          <w:szCs w:val="28"/>
        </w:rPr>
        <w:t xml:space="preserve"> пылеватоглинистые частицы, так как они способствуют формированию коагуляционной структуры и увеличению числа дефектов в ней. Поэтому следует отдавать предпочтение чистым и мелкозернистым пескам.</w:t>
      </w:r>
    </w:p>
    <w:p w:rsidR="00C93B30" w:rsidRPr="00C93B30" w:rsidRDefault="00C93B30" w:rsidP="00C93B30">
      <w:pPr>
        <w:ind w:firstLine="709"/>
        <w:jc w:val="both"/>
        <w:rPr>
          <w:sz w:val="28"/>
          <w:szCs w:val="28"/>
        </w:rPr>
      </w:pPr>
      <w:r w:rsidRPr="00C93B30">
        <w:rPr>
          <w:sz w:val="28"/>
          <w:szCs w:val="28"/>
        </w:rPr>
        <w:t>Важными показателями, определяющими структуру и технологические свойства бетонов, являются удобоукладываемость бетонных смесей и их способность не расслаиваться, которая определяется интенсивностью седиментационных процессов. В свою очередь седиментационные процес</w:t>
      </w:r>
      <w:r w:rsidRPr="00C93B30">
        <w:rPr>
          <w:sz w:val="28"/>
          <w:szCs w:val="28"/>
        </w:rPr>
        <w:softHyphen/>
        <w:t>сы обусловлены различием в средних плотностях компонентов бетона.</w:t>
      </w:r>
    </w:p>
    <w:p w:rsidR="00C93B30" w:rsidRPr="00C93B30" w:rsidRDefault="00C93B30" w:rsidP="00C93B30">
      <w:pPr>
        <w:ind w:firstLine="709"/>
        <w:jc w:val="both"/>
        <w:rPr>
          <w:sz w:val="28"/>
          <w:szCs w:val="28"/>
        </w:rPr>
      </w:pPr>
      <w:r w:rsidRPr="00C93B30">
        <w:rPr>
          <w:sz w:val="28"/>
          <w:szCs w:val="28"/>
        </w:rPr>
        <w:t>В бетонной смеси в первую очередь осаждаются зерна крупного заполнителя, образующие каркас систем, затем - зерна песка и частицы цемента. При таком стесненном осаждении происходит самоуплотнение бетона и отжатие воды. Часть воды при своем движении у поверхностей заполнителя образует сеть сообщающихся открытых капиллярных ходов, а другая часть воды скапливается по нижним поверхностям заполнителей, образует прослойки, которые в последующем становятся участками ослабленного контакта заполнителей с цементным камнем. Система капилляров в зоне контакта - основной путь проникновения воды в бетон. Именно в этой зоне образуются основные очаги разрушения бетона агрес</w:t>
      </w:r>
      <w:r w:rsidRPr="00C93B30">
        <w:rPr>
          <w:sz w:val="28"/>
          <w:szCs w:val="28"/>
        </w:rPr>
        <w:softHyphen/>
        <w:t xml:space="preserve">сивными водами при всех видах агрессивного воздействия. Результатом седиментационных процессов является появление капиллярных ходов, размеры которых составляют 50-100 и более </w:t>
      </w:r>
      <w:proofErr w:type="gramStart"/>
      <w:r w:rsidRPr="00C93B30">
        <w:rPr>
          <w:sz w:val="28"/>
          <w:szCs w:val="28"/>
        </w:rPr>
        <w:t>мкм</w:t>
      </w:r>
      <w:proofErr w:type="gramEnd"/>
      <w:r w:rsidRPr="00C93B30">
        <w:rPr>
          <w:sz w:val="28"/>
          <w:szCs w:val="28"/>
        </w:rPr>
        <w:t xml:space="preserve">, что значительно больше капилляров в цементном камне, возникающих в процессе гидратации (1-20 мкм). Необходимо уменьшать скорость седиментации, которая зависит от вида цемента, его минералогического состава, тонкости помола, весовой влажности. На ранних стадиях седиментационное расслоение можно устранить путем увеличения интенсивности тиксотропного </w:t>
      </w:r>
      <w:r w:rsidR="00647492">
        <w:rPr>
          <w:sz w:val="28"/>
          <w:szCs w:val="28"/>
        </w:rPr>
        <w:lastRenderedPageBreak/>
        <w:t>структурообра</w:t>
      </w:r>
      <w:r w:rsidRPr="00C93B30">
        <w:rPr>
          <w:sz w:val="28"/>
          <w:szCs w:val="28"/>
        </w:rPr>
        <w:t>зования, препятствующего отслоению цементной пасты от заполнителей со стороны их нижней поверхности, а также уменьшив весовую влажность бетонной смеси.</w:t>
      </w:r>
    </w:p>
    <w:p w:rsidR="00C93B30" w:rsidRPr="00C93B30" w:rsidRDefault="00C93B30" w:rsidP="00C93B30">
      <w:pPr>
        <w:ind w:firstLine="709"/>
        <w:jc w:val="both"/>
        <w:rPr>
          <w:sz w:val="28"/>
          <w:szCs w:val="28"/>
        </w:rPr>
      </w:pPr>
      <w:r w:rsidRPr="00C93B30">
        <w:rPr>
          <w:sz w:val="28"/>
          <w:szCs w:val="28"/>
        </w:rPr>
        <w:t>Бетоны, имеющие седиментационные поры и капилляры в значитель</w:t>
      </w:r>
      <w:r w:rsidRPr="00C93B30">
        <w:rPr>
          <w:sz w:val="28"/>
          <w:szCs w:val="28"/>
        </w:rPr>
        <w:softHyphen/>
        <w:t>ном количестве, не могут в необходимой степени самоуплотняться за счет набухания и кольматации, так как они труднее закупориваются и закры</w:t>
      </w:r>
      <w:r w:rsidRPr="00C93B30">
        <w:rPr>
          <w:sz w:val="28"/>
          <w:szCs w:val="28"/>
        </w:rPr>
        <w:softHyphen/>
        <w:t>ваются, чем в цементном камне. Этим объясняется недостаточная стой</w:t>
      </w:r>
      <w:r w:rsidRPr="00C93B30">
        <w:rPr>
          <w:sz w:val="28"/>
          <w:szCs w:val="28"/>
        </w:rPr>
        <w:softHyphen/>
        <w:t>кость в условиях переменного температурно-влажностного режима бето</w:t>
      </w:r>
      <w:r w:rsidRPr="00C93B30">
        <w:rPr>
          <w:sz w:val="28"/>
          <w:szCs w:val="28"/>
        </w:rPr>
        <w:softHyphen/>
        <w:t>нов на мелкозернистых и загрязненных песках и бетонов на цементах, содержащих тонкомолотые добавки. Развитая поверхность контакта зерен заполнителей с частицами цемента обеспечивает образование большого количества седиментационных пор в зоне этого контакта, что намного увеличивает их капиллярную всасываемость и понижает стойкость таких бетонов и растворов к воздействию внешней агрессивной среды.</w:t>
      </w:r>
    </w:p>
    <w:p w:rsidR="00C93B30" w:rsidRPr="00C93B30" w:rsidRDefault="00C93B30" w:rsidP="00C93B30">
      <w:pPr>
        <w:ind w:firstLine="709"/>
        <w:jc w:val="both"/>
        <w:rPr>
          <w:sz w:val="28"/>
          <w:szCs w:val="28"/>
        </w:rPr>
      </w:pPr>
      <w:r w:rsidRPr="00C93B30">
        <w:rPr>
          <w:sz w:val="28"/>
          <w:szCs w:val="28"/>
        </w:rPr>
        <w:t>Седиментация цементного теста возможна только при определенных промежутках между заполнителями, в связи с чем в цементных растворах характер пористости будет определяться крупностью песка и величиной В/</w:t>
      </w:r>
      <w:proofErr w:type="gramStart"/>
      <w:r w:rsidRPr="00C93B30">
        <w:rPr>
          <w:sz w:val="28"/>
          <w:szCs w:val="28"/>
        </w:rPr>
        <w:t>Ц</w:t>
      </w:r>
      <w:proofErr w:type="gramEnd"/>
      <w:r w:rsidRPr="00C93B30">
        <w:rPr>
          <w:sz w:val="28"/>
          <w:szCs w:val="28"/>
        </w:rPr>
        <w:t>, которая зависит от удобоукладываемости. Крупные пески в цемент</w:t>
      </w:r>
      <w:r w:rsidRPr="00C93B30">
        <w:rPr>
          <w:sz w:val="28"/>
          <w:szCs w:val="28"/>
        </w:rPr>
        <w:softHyphen/>
        <w:t xml:space="preserve">ных растворах способны образовывать каркас, в ячейках которого может происходить седиментация цементного теста. Мелкие пески затрудняют седиментацию, так как размеры ячеек между песчинками малы. Но мелкие пески для получения удобоукладываемой смеси требует большего количества воды, что приводит к увеличению числа пор в цементном камне, хотя эти поры менее опасны для процессов фильтрации и химической коррозии. Недостатком мелких песков является то, что они </w:t>
      </w:r>
      <w:proofErr w:type="gramStart"/>
      <w:r w:rsidRPr="00C93B30">
        <w:rPr>
          <w:sz w:val="28"/>
          <w:szCs w:val="28"/>
        </w:rPr>
        <w:t>сильнее</w:t>
      </w:r>
      <w:proofErr w:type="gramEnd"/>
      <w:r w:rsidRPr="00C93B30">
        <w:rPr>
          <w:sz w:val="28"/>
          <w:szCs w:val="28"/>
        </w:rPr>
        <w:t xml:space="preserve"> чем крупные пески, загрязнены глинистыми и пылевидными частицами, что приводит к увеличению дефектов структуры.</w:t>
      </w:r>
    </w:p>
    <w:p w:rsidR="00C93B30" w:rsidRPr="00C93B30" w:rsidRDefault="00C93B30" w:rsidP="00C93B30">
      <w:pPr>
        <w:ind w:firstLine="709"/>
        <w:jc w:val="both"/>
        <w:rPr>
          <w:sz w:val="28"/>
          <w:szCs w:val="28"/>
        </w:rPr>
      </w:pPr>
      <w:r w:rsidRPr="00C93B30">
        <w:rPr>
          <w:sz w:val="28"/>
          <w:szCs w:val="28"/>
        </w:rPr>
        <w:t xml:space="preserve">Седиментационное расслаивание зависит от тонкости помола, чем больше тонкость помола, тем меньше седиментационное расслоение. Для уменьшения расслаивания эффективным является тщательный подбор состава смеси заполнителей: щебень и разных фракций песок, которые обеспечивают плотнейшую упаковку частиц. Еще более эффективным средством борьбы с седиментационным расслоением является увеличение жесткости бетонных смесей. Однако в этом случае необходимо обеспечить </w:t>
      </w:r>
      <w:proofErr w:type="gramStart"/>
      <w:r w:rsidRPr="00C93B30">
        <w:rPr>
          <w:sz w:val="28"/>
          <w:szCs w:val="28"/>
        </w:rPr>
        <w:t>хорошую</w:t>
      </w:r>
      <w:proofErr w:type="gramEnd"/>
      <w:r w:rsidRPr="00C93B30">
        <w:rPr>
          <w:sz w:val="28"/>
          <w:szCs w:val="28"/>
        </w:rPr>
        <w:t xml:space="preserve"> удобоукладываемость. При малых</w:t>
      </w:r>
      <w:proofErr w:type="gramStart"/>
      <w:r w:rsidRPr="00C93B30">
        <w:rPr>
          <w:sz w:val="28"/>
          <w:szCs w:val="28"/>
        </w:rPr>
        <w:t xml:space="preserve"> В</w:t>
      </w:r>
      <w:proofErr w:type="gramEnd"/>
      <w:r w:rsidRPr="00C93B30">
        <w:rPr>
          <w:sz w:val="28"/>
          <w:szCs w:val="28"/>
        </w:rPr>
        <w:t>/Ц-отношениях и оптималь</w:t>
      </w:r>
      <w:r w:rsidRPr="00C93B30">
        <w:rPr>
          <w:sz w:val="28"/>
          <w:szCs w:val="28"/>
        </w:rPr>
        <w:softHyphen/>
        <w:t>ных расходах цемента этого достигают введением поверхностно-активных веществ и увеличением количества мелких частиц в песчаном заполнителе.</w:t>
      </w:r>
    </w:p>
    <w:p w:rsidR="00C93B30" w:rsidRPr="00C93B30" w:rsidRDefault="00C93B30" w:rsidP="00C93B30">
      <w:pPr>
        <w:ind w:firstLine="709"/>
        <w:jc w:val="both"/>
        <w:rPr>
          <w:sz w:val="28"/>
          <w:szCs w:val="28"/>
        </w:rPr>
      </w:pPr>
      <w:r w:rsidRPr="00C93B30">
        <w:rPr>
          <w:sz w:val="28"/>
          <w:szCs w:val="28"/>
        </w:rPr>
        <w:t>Плотность не всегда положительно влияет на долговечность. Практика знает немало случаев, когда более плотные бетоны в определенных условиях разрушались быстрее, чем менее плотные.</w:t>
      </w:r>
    </w:p>
    <w:p w:rsidR="00C93B30" w:rsidRPr="00C93B30" w:rsidRDefault="00C93B30" w:rsidP="00C93B30">
      <w:pPr>
        <w:ind w:firstLine="709"/>
        <w:jc w:val="both"/>
        <w:rPr>
          <w:sz w:val="28"/>
          <w:szCs w:val="28"/>
        </w:rPr>
      </w:pPr>
      <w:r w:rsidRPr="00C93B30">
        <w:rPr>
          <w:sz w:val="28"/>
          <w:szCs w:val="28"/>
        </w:rPr>
        <w:t>Процессы переноса влаги в капиллярно-пористых телах имеют капил</w:t>
      </w:r>
      <w:r w:rsidRPr="00C93B30">
        <w:rPr>
          <w:sz w:val="28"/>
          <w:szCs w:val="28"/>
        </w:rPr>
        <w:softHyphen/>
        <w:t xml:space="preserve">лярный характер. Исследованиями Стольникова В.В. установлено, что </w:t>
      </w:r>
      <w:r w:rsidRPr="00C93B30">
        <w:rPr>
          <w:sz w:val="28"/>
          <w:szCs w:val="28"/>
        </w:rPr>
        <w:lastRenderedPageBreak/>
        <w:t>наибольшей капиллярной всасываемостью обладает цементный камень. Это объясняется тем, что в процессе сушки цементный камень подвер</w:t>
      </w:r>
      <w:r w:rsidRPr="00C93B30">
        <w:rPr>
          <w:sz w:val="28"/>
          <w:szCs w:val="28"/>
        </w:rPr>
        <w:softHyphen/>
        <w:t>гается необратимым изменениям. При этом уменьшалась величина удель</w:t>
      </w:r>
      <w:r w:rsidRPr="00C93B30">
        <w:rPr>
          <w:sz w:val="28"/>
          <w:szCs w:val="28"/>
        </w:rPr>
        <w:softHyphen/>
        <w:t xml:space="preserve">ной поверхности, например, для цементного камня в возрасте 9 дней - на 70%. Объем «геля» </w:t>
      </w:r>
      <w:proofErr w:type="gramStart"/>
      <w:r w:rsidRPr="00C93B30">
        <w:rPr>
          <w:sz w:val="28"/>
          <w:szCs w:val="28"/>
        </w:rPr>
        <w:t>уменьшался</w:t>
      </w:r>
      <w:proofErr w:type="gramEnd"/>
      <w:r w:rsidRPr="00C93B30">
        <w:rPr>
          <w:sz w:val="28"/>
          <w:szCs w:val="28"/>
        </w:rPr>
        <w:t xml:space="preserve"> и увеличивалось количество кристалли</w:t>
      </w:r>
      <w:r w:rsidRPr="00C93B30">
        <w:rPr>
          <w:sz w:val="28"/>
          <w:szCs w:val="28"/>
        </w:rPr>
        <w:softHyphen/>
        <w:t xml:space="preserve">ческой фазы. При этом </w:t>
      </w:r>
      <w:proofErr w:type="gramStart"/>
      <w:r w:rsidRPr="00C93B30">
        <w:rPr>
          <w:sz w:val="28"/>
          <w:szCs w:val="28"/>
        </w:rPr>
        <w:t>высокоосновные</w:t>
      </w:r>
      <w:proofErr w:type="gramEnd"/>
      <w:r w:rsidRPr="00C93B30">
        <w:rPr>
          <w:sz w:val="28"/>
          <w:szCs w:val="28"/>
        </w:rPr>
        <w:t xml:space="preserve"> гидросиликаты кальция переходят в низкоосновные. При высыхании «гель» необратимо уменьшается в объеме. Усадка «геля» протекает двумя путями:</w:t>
      </w:r>
    </w:p>
    <w:p w:rsidR="00C93B30" w:rsidRPr="00C93B30" w:rsidRDefault="00C93B30" w:rsidP="00C93B30">
      <w:pPr>
        <w:ind w:firstLine="709"/>
        <w:jc w:val="both"/>
        <w:rPr>
          <w:sz w:val="28"/>
          <w:szCs w:val="28"/>
        </w:rPr>
      </w:pPr>
      <w:bookmarkStart w:id="10" w:name="bookmark137"/>
      <w:bookmarkEnd w:id="10"/>
      <w:r w:rsidRPr="00C93B30">
        <w:rPr>
          <w:sz w:val="28"/>
          <w:szCs w:val="28"/>
        </w:rPr>
        <w:t>цементный гель испытывает внутреннюю усадку, в процессе кото</w:t>
      </w:r>
      <w:r w:rsidRPr="00C93B30">
        <w:rPr>
          <w:sz w:val="28"/>
          <w:szCs w:val="28"/>
        </w:rPr>
        <w:softHyphen/>
        <w:t>рой увеличиваются размеры существующих пор или образуются новые;</w:t>
      </w:r>
    </w:p>
    <w:p w:rsidR="00C93B30" w:rsidRPr="00C93B30" w:rsidRDefault="00C93B30" w:rsidP="00C93B30">
      <w:pPr>
        <w:ind w:firstLine="709"/>
        <w:jc w:val="both"/>
        <w:rPr>
          <w:sz w:val="28"/>
          <w:szCs w:val="28"/>
        </w:rPr>
      </w:pPr>
      <w:bookmarkStart w:id="11" w:name="bookmark138"/>
      <w:bookmarkEnd w:id="11"/>
      <w:r w:rsidRPr="00C93B30">
        <w:rPr>
          <w:sz w:val="28"/>
          <w:szCs w:val="28"/>
        </w:rPr>
        <w:t>несколько уменьшается внешний объем структуры.</w:t>
      </w:r>
    </w:p>
    <w:p w:rsidR="00C93B30" w:rsidRPr="00C93B30" w:rsidRDefault="00C93B30" w:rsidP="00C93B30">
      <w:pPr>
        <w:ind w:firstLine="709"/>
        <w:jc w:val="both"/>
        <w:rPr>
          <w:sz w:val="28"/>
          <w:szCs w:val="28"/>
        </w:rPr>
      </w:pPr>
      <w:r w:rsidRPr="00C93B30">
        <w:rPr>
          <w:sz w:val="28"/>
          <w:szCs w:val="28"/>
        </w:rPr>
        <w:t>Поскольку уменьшение внешних размеров образцов цементного камня немного меньше величины внутренней усадки, то это вызывает увеличение объема пор. Как показал</w:t>
      </w:r>
      <w:proofErr w:type="gramStart"/>
      <w:r w:rsidRPr="00C93B30">
        <w:rPr>
          <w:sz w:val="28"/>
          <w:szCs w:val="28"/>
        </w:rPr>
        <w:t xml:space="preserve"> Л</w:t>
      </w:r>
      <w:proofErr w:type="gramEnd"/>
      <w:r w:rsidRPr="00C93B30">
        <w:rPr>
          <w:sz w:val="28"/>
          <w:szCs w:val="28"/>
        </w:rPr>
        <w:t>и Ф.М., степень поглощения воды бетоном, высушенным при 100°С и погруженным в воду на 48 часов, может в отдельных случаях снизиться до 2% по весу или возрасти до 15-20%. У хороших бетонов величина поглощени</w:t>
      </w:r>
      <w:r w:rsidR="00E04BCD">
        <w:rPr>
          <w:sz w:val="28"/>
          <w:szCs w:val="28"/>
        </w:rPr>
        <w:t xml:space="preserve"> </w:t>
      </w:r>
      <w:r w:rsidRPr="00C93B30">
        <w:rPr>
          <w:sz w:val="28"/>
          <w:szCs w:val="28"/>
        </w:rPr>
        <w:t>я воды может быть ниже 10%. Если бетоны с одинаковыми заполнителями, то качество их зависит от количество поглощенной воды. Чем выше поглощение, тем ниже качество. Большое увеличение плотности в ранние сроки твердения наблюдается у цементов, содержащих преимущественно быстротвердеющие минералы. У цементов, состоящих из медленно гидратирующихся минералов, таких как</w:t>
      </w:r>
      <w:proofErr w:type="gramStart"/>
      <w:r w:rsidRPr="00C93B30">
        <w:rPr>
          <w:sz w:val="28"/>
          <w:szCs w:val="28"/>
        </w:rPr>
        <w:t xml:space="preserve"> С</w:t>
      </w:r>
      <w:proofErr w:type="gramEnd"/>
      <w:r w:rsidRPr="00C93B30">
        <w:rPr>
          <w:sz w:val="28"/>
          <w:szCs w:val="28"/>
        </w:rPr>
        <w:t>% в поздние сроки твердения плотность будет или равна, или даже выше, чем у быстротвердеющих цементов.</w:t>
      </w:r>
    </w:p>
    <w:p w:rsidR="00C93B30" w:rsidRPr="00C93B30" w:rsidRDefault="00C93B30" w:rsidP="00C93B30">
      <w:pPr>
        <w:ind w:firstLine="709"/>
        <w:jc w:val="both"/>
        <w:rPr>
          <w:sz w:val="28"/>
          <w:szCs w:val="28"/>
        </w:rPr>
      </w:pPr>
      <w:r w:rsidRPr="00C93B30">
        <w:rPr>
          <w:sz w:val="28"/>
          <w:szCs w:val="28"/>
        </w:rPr>
        <w:t>Таким образом, полидисперсность и сложность структуры бетонов, наличие дефектов в ней, наличие примесей, не связанных с другими группировками структуры сильными ковалентными и ионными связями, наличие в структуре пор и седиментационных капилляров являются основными факторами, вызывающимися химическую коррозию бетона.</w:t>
      </w:r>
    </w:p>
    <w:p w:rsidR="00C93B30" w:rsidRDefault="00C93B30" w:rsidP="00C93B30">
      <w:pPr>
        <w:ind w:firstLine="709"/>
        <w:jc w:val="both"/>
        <w:rPr>
          <w:sz w:val="28"/>
          <w:szCs w:val="28"/>
        </w:rPr>
      </w:pPr>
      <w:r w:rsidRPr="00C93B30">
        <w:rPr>
          <w:sz w:val="28"/>
          <w:szCs w:val="28"/>
        </w:rPr>
        <w:t xml:space="preserve">Для повышения долговечности необходимо: улучшать структурные свойства бетона, сокращать суммарный объем пор, уменьшать количество седиментационных капилляров и переводить открытую пористость </w:t>
      </w:r>
      <w:proofErr w:type="gramStart"/>
      <w:r w:rsidRPr="00C93B30">
        <w:rPr>
          <w:sz w:val="28"/>
          <w:szCs w:val="28"/>
        </w:rPr>
        <w:t>в</w:t>
      </w:r>
      <w:proofErr w:type="gramEnd"/>
      <w:r w:rsidRPr="00C93B30">
        <w:rPr>
          <w:sz w:val="28"/>
          <w:szCs w:val="28"/>
        </w:rPr>
        <w:t xml:space="preserve"> закрытую.</w:t>
      </w:r>
    </w:p>
    <w:p w:rsidR="00473600" w:rsidRDefault="00473600" w:rsidP="00473600">
      <w:pPr>
        <w:ind w:firstLine="709"/>
        <w:jc w:val="both"/>
        <w:rPr>
          <w:sz w:val="28"/>
          <w:szCs w:val="28"/>
        </w:rPr>
      </w:pPr>
    </w:p>
    <w:p w:rsidR="00473600" w:rsidRDefault="00473600" w:rsidP="00473600">
      <w:pPr>
        <w:ind w:firstLine="709"/>
        <w:jc w:val="center"/>
        <w:rPr>
          <w:sz w:val="28"/>
          <w:szCs w:val="28"/>
        </w:rPr>
      </w:pPr>
      <w:r>
        <w:rPr>
          <w:sz w:val="28"/>
          <w:szCs w:val="28"/>
        </w:rPr>
        <w:t>Контрольные вопросы</w:t>
      </w:r>
    </w:p>
    <w:p w:rsidR="00473600" w:rsidRDefault="00473600" w:rsidP="00473600">
      <w:pPr>
        <w:ind w:firstLine="709"/>
        <w:jc w:val="center"/>
        <w:rPr>
          <w:sz w:val="28"/>
          <w:szCs w:val="28"/>
        </w:rPr>
      </w:pPr>
    </w:p>
    <w:p w:rsidR="00473600" w:rsidRPr="00473600" w:rsidRDefault="00473600" w:rsidP="00473600">
      <w:pPr>
        <w:ind w:firstLine="709"/>
        <w:jc w:val="both"/>
        <w:rPr>
          <w:sz w:val="28"/>
          <w:szCs w:val="28"/>
        </w:rPr>
      </w:pPr>
      <w:r>
        <w:rPr>
          <w:sz w:val="28"/>
          <w:szCs w:val="28"/>
        </w:rPr>
        <w:t>1</w:t>
      </w:r>
      <w:r w:rsidRPr="00473600">
        <w:rPr>
          <w:sz w:val="28"/>
          <w:szCs w:val="28"/>
        </w:rPr>
        <w:t>.</w:t>
      </w:r>
      <w:r w:rsidRPr="00473600">
        <w:rPr>
          <w:sz w:val="28"/>
          <w:szCs w:val="28"/>
        </w:rPr>
        <w:tab/>
        <w:t>Сульфоалюминатная коррозия бетонов и растворов.</w:t>
      </w:r>
    </w:p>
    <w:p w:rsidR="00473600" w:rsidRPr="00473600" w:rsidRDefault="00473600" w:rsidP="00473600">
      <w:pPr>
        <w:ind w:firstLine="709"/>
        <w:jc w:val="both"/>
        <w:rPr>
          <w:sz w:val="28"/>
          <w:szCs w:val="28"/>
        </w:rPr>
      </w:pPr>
      <w:r>
        <w:rPr>
          <w:sz w:val="28"/>
          <w:szCs w:val="28"/>
        </w:rPr>
        <w:t>2</w:t>
      </w:r>
      <w:r w:rsidRPr="00473600">
        <w:rPr>
          <w:sz w:val="28"/>
          <w:szCs w:val="28"/>
        </w:rPr>
        <w:t>.</w:t>
      </w:r>
      <w:r w:rsidRPr="00473600">
        <w:rPr>
          <w:sz w:val="28"/>
          <w:szCs w:val="28"/>
        </w:rPr>
        <w:tab/>
        <w:t>Влияние включений сульфатов в заполнителе на долговечность бетонов и растворов.</w:t>
      </w:r>
    </w:p>
    <w:p w:rsidR="00473600" w:rsidRPr="00473600" w:rsidRDefault="00473600" w:rsidP="00473600">
      <w:pPr>
        <w:ind w:firstLine="709"/>
        <w:jc w:val="both"/>
        <w:rPr>
          <w:sz w:val="28"/>
          <w:szCs w:val="28"/>
        </w:rPr>
      </w:pPr>
      <w:r>
        <w:rPr>
          <w:sz w:val="28"/>
          <w:szCs w:val="28"/>
        </w:rPr>
        <w:t>3</w:t>
      </w:r>
      <w:r w:rsidRPr="00473600">
        <w:rPr>
          <w:sz w:val="28"/>
          <w:szCs w:val="28"/>
        </w:rPr>
        <w:tab/>
        <w:t>Щелочная коррозия цементного камня.</w:t>
      </w:r>
    </w:p>
    <w:p w:rsidR="00473600" w:rsidRPr="00473600" w:rsidRDefault="00473600" w:rsidP="00473600">
      <w:pPr>
        <w:ind w:firstLine="709"/>
        <w:jc w:val="both"/>
        <w:rPr>
          <w:sz w:val="28"/>
          <w:szCs w:val="28"/>
        </w:rPr>
      </w:pPr>
      <w:r>
        <w:rPr>
          <w:sz w:val="28"/>
          <w:szCs w:val="28"/>
        </w:rPr>
        <w:t>4</w:t>
      </w:r>
      <w:r w:rsidRPr="00473600">
        <w:rPr>
          <w:sz w:val="28"/>
          <w:szCs w:val="28"/>
        </w:rPr>
        <w:t>.</w:t>
      </w:r>
      <w:r w:rsidRPr="00473600">
        <w:rPr>
          <w:sz w:val="28"/>
          <w:szCs w:val="28"/>
        </w:rPr>
        <w:tab/>
        <w:t xml:space="preserve">Допустимое содержание в заполнителях аморфных </w:t>
      </w:r>
      <w:proofErr w:type="gramStart"/>
      <w:r w:rsidRPr="00473600">
        <w:rPr>
          <w:sz w:val="28"/>
          <w:szCs w:val="28"/>
        </w:rPr>
        <w:t>разновид-ностей</w:t>
      </w:r>
      <w:proofErr w:type="gramEnd"/>
      <w:r w:rsidRPr="00473600">
        <w:rPr>
          <w:sz w:val="28"/>
          <w:szCs w:val="28"/>
        </w:rPr>
        <w:t xml:space="preserve"> диоксида кремния, растворимого в щелочах.</w:t>
      </w:r>
    </w:p>
    <w:p w:rsidR="00473600" w:rsidRPr="00473600" w:rsidRDefault="00473600" w:rsidP="00473600">
      <w:pPr>
        <w:ind w:firstLine="709"/>
        <w:jc w:val="both"/>
        <w:rPr>
          <w:sz w:val="28"/>
          <w:szCs w:val="28"/>
        </w:rPr>
      </w:pPr>
      <w:r>
        <w:rPr>
          <w:sz w:val="28"/>
          <w:szCs w:val="28"/>
        </w:rPr>
        <w:t>5</w:t>
      </w:r>
      <w:r w:rsidRPr="00473600">
        <w:rPr>
          <w:sz w:val="28"/>
          <w:szCs w:val="28"/>
        </w:rPr>
        <w:t>.</w:t>
      </w:r>
      <w:r w:rsidRPr="00473600">
        <w:rPr>
          <w:sz w:val="28"/>
          <w:szCs w:val="28"/>
        </w:rPr>
        <w:tab/>
        <w:t>Биохимическая коррозия бетонов и растворов.</w:t>
      </w:r>
    </w:p>
    <w:p w:rsidR="00E81B37" w:rsidRDefault="00473600" w:rsidP="00473600">
      <w:pPr>
        <w:ind w:firstLine="709"/>
        <w:jc w:val="both"/>
        <w:rPr>
          <w:sz w:val="28"/>
          <w:szCs w:val="28"/>
        </w:rPr>
      </w:pPr>
      <w:r>
        <w:rPr>
          <w:sz w:val="28"/>
          <w:szCs w:val="28"/>
        </w:rPr>
        <w:t>6</w:t>
      </w:r>
      <w:r w:rsidRPr="00473600">
        <w:rPr>
          <w:sz w:val="28"/>
          <w:szCs w:val="28"/>
        </w:rPr>
        <w:t>.</w:t>
      </w:r>
      <w:r w:rsidRPr="00473600">
        <w:rPr>
          <w:sz w:val="28"/>
          <w:szCs w:val="28"/>
        </w:rPr>
        <w:tab/>
        <w:t>Методы защиты бетонов и растворов от коррозии.</w:t>
      </w:r>
    </w:p>
    <w:p w:rsidR="00E81B37" w:rsidRPr="00C93B30" w:rsidRDefault="00E81B37" w:rsidP="00473600">
      <w:pPr>
        <w:jc w:val="both"/>
        <w:rPr>
          <w:sz w:val="28"/>
          <w:szCs w:val="28"/>
        </w:rPr>
      </w:pPr>
    </w:p>
    <w:p w:rsidR="00C93B30" w:rsidRDefault="00473600" w:rsidP="00473600">
      <w:pPr>
        <w:spacing w:after="320"/>
        <w:ind w:firstLine="426"/>
        <w:jc w:val="center"/>
        <w:rPr>
          <w:sz w:val="28"/>
          <w:szCs w:val="28"/>
        </w:rPr>
      </w:pPr>
      <w:r>
        <w:rPr>
          <w:sz w:val="28"/>
          <w:szCs w:val="28"/>
        </w:rPr>
        <w:t xml:space="preserve">Литература </w:t>
      </w:r>
    </w:p>
    <w:p w:rsidR="00473600" w:rsidRPr="00473600" w:rsidRDefault="00473600" w:rsidP="007342BF">
      <w:pPr>
        <w:numPr>
          <w:ilvl w:val="0"/>
          <w:numId w:val="51"/>
        </w:numPr>
        <w:tabs>
          <w:tab w:val="clear" w:pos="1212"/>
          <w:tab w:val="num" w:pos="0"/>
        </w:tabs>
        <w:ind w:left="0" w:firstLine="284"/>
        <w:rPr>
          <w:sz w:val="28"/>
          <w:szCs w:val="28"/>
        </w:rPr>
      </w:pPr>
      <w:r w:rsidRPr="00473600">
        <w:rPr>
          <w:sz w:val="28"/>
          <w:szCs w:val="28"/>
        </w:rPr>
        <w:t>А.В. Ферронская. «Долговечность конструкций из бетона и железобетона» М. 2006г.</w:t>
      </w:r>
    </w:p>
    <w:p w:rsidR="00473600" w:rsidRPr="00473600" w:rsidRDefault="00473600" w:rsidP="007342BF">
      <w:pPr>
        <w:numPr>
          <w:ilvl w:val="0"/>
          <w:numId w:val="51"/>
        </w:numPr>
        <w:tabs>
          <w:tab w:val="clear" w:pos="1212"/>
          <w:tab w:val="num" w:pos="0"/>
        </w:tabs>
        <w:ind w:left="0" w:firstLine="284"/>
        <w:rPr>
          <w:sz w:val="28"/>
          <w:szCs w:val="28"/>
        </w:rPr>
      </w:pPr>
      <w:r w:rsidRPr="00473600">
        <w:rPr>
          <w:sz w:val="28"/>
          <w:szCs w:val="28"/>
        </w:rPr>
        <w:t>С.В. Федосеев, С.М. Базанов.  «Сульфатная коррозия бетонов» М. 2003г.</w:t>
      </w:r>
    </w:p>
    <w:p w:rsidR="00473600" w:rsidRPr="00473600" w:rsidRDefault="00473600" w:rsidP="007342BF">
      <w:pPr>
        <w:numPr>
          <w:ilvl w:val="0"/>
          <w:numId w:val="51"/>
        </w:numPr>
        <w:tabs>
          <w:tab w:val="clear" w:pos="1212"/>
          <w:tab w:val="num" w:pos="0"/>
        </w:tabs>
        <w:ind w:left="0" w:firstLine="284"/>
        <w:rPr>
          <w:sz w:val="28"/>
          <w:szCs w:val="28"/>
        </w:rPr>
      </w:pPr>
      <w:r w:rsidRPr="00473600">
        <w:rPr>
          <w:sz w:val="28"/>
          <w:szCs w:val="28"/>
        </w:rPr>
        <w:t>И.Л. Рыбьев. «Строительное материаловедение» Высшая школа, М. 2004г.</w:t>
      </w:r>
    </w:p>
    <w:p w:rsidR="00473600" w:rsidRPr="00473600" w:rsidRDefault="00473600" w:rsidP="007342BF">
      <w:pPr>
        <w:numPr>
          <w:ilvl w:val="0"/>
          <w:numId w:val="51"/>
        </w:numPr>
        <w:tabs>
          <w:tab w:val="clear" w:pos="1212"/>
          <w:tab w:val="num" w:pos="0"/>
        </w:tabs>
        <w:ind w:left="0" w:firstLine="284"/>
        <w:rPr>
          <w:sz w:val="28"/>
          <w:szCs w:val="28"/>
        </w:rPr>
      </w:pPr>
      <w:r w:rsidRPr="00473600">
        <w:rPr>
          <w:sz w:val="28"/>
          <w:szCs w:val="28"/>
        </w:rPr>
        <w:t>Ю.М. Баженов. Способы определения состава бетона различных видов. Строииздат, М. 1975</w:t>
      </w:r>
    </w:p>
    <w:p w:rsidR="00473600" w:rsidRDefault="00473600" w:rsidP="00473600">
      <w:pPr>
        <w:spacing w:after="320"/>
        <w:ind w:firstLine="426"/>
        <w:jc w:val="center"/>
        <w:rPr>
          <w:sz w:val="28"/>
          <w:szCs w:val="28"/>
        </w:rPr>
      </w:pPr>
    </w:p>
    <w:p w:rsidR="00473600" w:rsidRDefault="00473600" w:rsidP="00473600">
      <w:pPr>
        <w:spacing w:after="320"/>
        <w:ind w:firstLine="480"/>
        <w:jc w:val="center"/>
        <w:rPr>
          <w:sz w:val="28"/>
          <w:szCs w:val="28"/>
        </w:rPr>
      </w:pPr>
    </w:p>
    <w:p w:rsidR="00473600" w:rsidRPr="00473600" w:rsidRDefault="00473600" w:rsidP="00473600">
      <w:pPr>
        <w:rPr>
          <w:sz w:val="28"/>
          <w:szCs w:val="28"/>
        </w:rPr>
      </w:pPr>
    </w:p>
    <w:p w:rsidR="00473600" w:rsidRPr="00473600" w:rsidRDefault="00473600" w:rsidP="00473600">
      <w:pPr>
        <w:rPr>
          <w:sz w:val="28"/>
          <w:szCs w:val="28"/>
        </w:rPr>
      </w:pPr>
    </w:p>
    <w:p w:rsidR="00473600" w:rsidRPr="00473600" w:rsidRDefault="00473600" w:rsidP="00473600">
      <w:pPr>
        <w:rPr>
          <w:sz w:val="28"/>
          <w:szCs w:val="28"/>
        </w:rPr>
      </w:pPr>
    </w:p>
    <w:p w:rsidR="00473600" w:rsidRPr="00473600" w:rsidRDefault="00473600" w:rsidP="00473600">
      <w:pPr>
        <w:rPr>
          <w:sz w:val="28"/>
          <w:szCs w:val="28"/>
        </w:rPr>
      </w:pPr>
    </w:p>
    <w:p w:rsidR="00473600" w:rsidRPr="00473600" w:rsidRDefault="00473600" w:rsidP="00473600">
      <w:pPr>
        <w:tabs>
          <w:tab w:val="left" w:pos="2549"/>
        </w:tabs>
        <w:rPr>
          <w:sz w:val="28"/>
          <w:szCs w:val="28"/>
        </w:rPr>
      </w:pPr>
      <w:r>
        <w:rPr>
          <w:sz w:val="28"/>
          <w:szCs w:val="28"/>
        </w:rPr>
        <w:tab/>
      </w:r>
    </w:p>
    <w:p w:rsidR="00473600" w:rsidRDefault="00473600" w:rsidP="00473600">
      <w:pPr>
        <w:rPr>
          <w:sz w:val="28"/>
          <w:szCs w:val="28"/>
        </w:rPr>
      </w:pPr>
    </w:p>
    <w:p w:rsidR="00473600" w:rsidRPr="00473600" w:rsidRDefault="00473600" w:rsidP="00473600">
      <w:pPr>
        <w:rPr>
          <w:sz w:val="28"/>
          <w:szCs w:val="28"/>
        </w:rPr>
        <w:sectPr w:rsidR="00473600" w:rsidRPr="00473600" w:rsidSect="00C75990">
          <w:pgSz w:w="12240" w:h="15840" w:code="1"/>
          <w:pgMar w:top="1134" w:right="850" w:bottom="1134" w:left="1701" w:header="0" w:footer="0" w:gutter="0"/>
          <w:cols w:space="720"/>
          <w:noEndnote/>
          <w:docGrid w:linePitch="360"/>
        </w:sectPr>
      </w:pPr>
    </w:p>
    <w:p w:rsidR="00C93B30" w:rsidRDefault="00647492" w:rsidP="00C93B30">
      <w:pPr>
        <w:ind w:firstLine="480"/>
        <w:jc w:val="both"/>
        <w:rPr>
          <w:b/>
          <w:sz w:val="28"/>
          <w:szCs w:val="28"/>
        </w:rPr>
      </w:pPr>
      <w:r>
        <w:rPr>
          <w:b/>
          <w:sz w:val="28"/>
          <w:szCs w:val="28"/>
          <w:lang w:val="kk-KZ"/>
        </w:rPr>
        <w:lastRenderedPageBreak/>
        <w:t xml:space="preserve">Лекция </w:t>
      </w:r>
      <w:r w:rsidR="00C93B30">
        <w:rPr>
          <w:b/>
          <w:sz w:val="28"/>
          <w:szCs w:val="28"/>
          <w:lang w:val="kk-KZ"/>
        </w:rPr>
        <w:t xml:space="preserve"> </w:t>
      </w:r>
      <w:r w:rsidR="00C93B30" w:rsidRPr="00C93B30">
        <w:rPr>
          <w:b/>
          <w:sz w:val="28"/>
          <w:szCs w:val="28"/>
          <w:lang w:val="kk-KZ"/>
        </w:rPr>
        <w:t xml:space="preserve">8: </w:t>
      </w:r>
      <w:r w:rsidR="00C93B30" w:rsidRPr="00C93B30">
        <w:rPr>
          <w:b/>
          <w:sz w:val="28"/>
          <w:szCs w:val="28"/>
        </w:rPr>
        <w:t>Состав бетона. Коррозия цементного камня 1, 2 и 3 видов.</w:t>
      </w:r>
    </w:p>
    <w:p w:rsidR="00284AE0" w:rsidRDefault="00284AE0" w:rsidP="00C93B30">
      <w:pPr>
        <w:ind w:firstLine="480"/>
        <w:jc w:val="both"/>
        <w:rPr>
          <w:b/>
          <w:sz w:val="28"/>
          <w:szCs w:val="28"/>
        </w:rPr>
      </w:pPr>
    </w:p>
    <w:p w:rsidR="00CE61A5" w:rsidRDefault="00CE61A5" w:rsidP="00C93B30">
      <w:pPr>
        <w:ind w:firstLine="480"/>
        <w:jc w:val="both"/>
        <w:rPr>
          <w:b/>
          <w:sz w:val="28"/>
          <w:szCs w:val="28"/>
        </w:rPr>
      </w:pPr>
    </w:p>
    <w:p w:rsidR="00CE61A5" w:rsidRPr="00CE61A5" w:rsidRDefault="00CE61A5" w:rsidP="005A4902">
      <w:pPr>
        <w:pStyle w:val="af9"/>
        <w:numPr>
          <w:ilvl w:val="0"/>
          <w:numId w:val="40"/>
        </w:numPr>
        <w:jc w:val="both"/>
        <w:rPr>
          <w:sz w:val="28"/>
          <w:szCs w:val="28"/>
        </w:rPr>
      </w:pPr>
      <w:r w:rsidRPr="00CE61A5">
        <w:rPr>
          <w:sz w:val="28"/>
          <w:szCs w:val="28"/>
        </w:rPr>
        <w:t xml:space="preserve">Состав бетона. </w:t>
      </w:r>
    </w:p>
    <w:p w:rsidR="00CE61A5" w:rsidRPr="00CE61A5" w:rsidRDefault="00CE61A5" w:rsidP="005A4902">
      <w:pPr>
        <w:pStyle w:val="af9"/>
        <w:numPr>
          <w:ilvl w:val="0"/>
          <w:numId w:val="40"/>
        </w:numPr>
        <w:jc w:val="both"/>
        <w:rPr>
          <w:sz w:val="28"/>
          <w:szCs w:val="28"/>
        </w:rPr>
      </w:pPr>
      <w:r w:rsidRPr="00CE61A5">
        <w:rPr>
          <w:sz w:val="28"/>
          <w:szCs w:val="28"/>
        </w:rPr>
        <w:t xml:space="preserve">Коррозия цементного камня 1, 2 и 3 видов. </w:t>
      </w:r>
    </w:p>
    <w:p w:rsidR="00CE61A5" w:rsidRPr="00CE61A5" w:rsidRDefault="00CE61A5" w:rsidP="005A4902">
      <w:pPr>
        <w:pStyle w:val="af9"/>
        <w:numPr>
          <w:ilvl w:val="0"/>
          <w:numId w:val="40"/>
        </w:numPr>
        <w:jc w:val="both"/>
        <w:rPr>
          <w:sz w:val="28"/>
          <w:szCs w:val="28"/>
        </w:rPr>
      </w:pPr>
      <w:r w:rsidRPr="00CE61A5">
        <w:rPr>
          <w:sz w:val="28"/>
          <w:szCs w:val="28"/>
        </w:rPr>
        <w:t xml:space="preserve">Причины коррозии. </w:t>
      </w:r>
    </w:p>
    <w:p w:rsidR="00284AE0" w:rsidRPr="00CE61A5" w:rsidRDefault="00CE61A5" w:rsidP="005A4902">
      <w:pPr>
        <w:pStyle w:val="af9"/>
        <w:numPr>
          <w:ilvl w:val="0"/>
          <w:numId w:val="40"/>
        </w:numPr>
        <w:jc w:val="both"/>
        <w:rPr>
          <w:sz w:val="28"/>
          <w:szCs w:val="28"/>
        </w:rPr>
      </w:pPr>
      <w:proofErr w:type="gramStart"/>
      <w:r w:rsidRPr="00CE61A5">
        <w:rPr>
          <w:sz w:val="28"/>
          <w:szCs w:val="28"/>
        </w:rPr>
        <w:t>Процессы</w:t>
      </w:r>
      <w:proofErr w:type="gramEnd"/>
      <w:r w:rsidRPr="00CE61A5">
        <w:rPr>
          <w:sz w:val="28"/>
          <w:szCs w:val="28"/>
        </w:rPr>
        <w:t xml:space="preserve"> происходящие при корродировании  цементного камня и бетона.</w:t>
      </w:r>
    </w:p>
    <w:p w:rsidR="00CE61A5" w:rsidRPr="00CE61A5" w:rsidRDefault="00CE61A5" w:rsidP="00CE61A5">
      <w:pPr>
        <w:pStyle w:val="af9"/>
        <w:jc w:val="both"/>
        <w:rPr>
          <w:b/>
          <w:sz w:val="28"/>
          <w:szCs w:val="28"/>
        </w:rPr>
      </w:pP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настоящее время основным материалом для строительства зданий и сооружений является железобетон. Широкую область его применения предопределили высокая прочность и долговечность сооружений из железобетона, сравнительная простота работ и его универсальность — возможность придавать изделиям и конструк</w:t>
      </w:r>
      <w:r w:rsidRPr="00284AE0">
        <w:rPr>
          <w:rStyle w:val="22"/>
          <w:color w:val="000000"/>
          <w:sz w:val="28"/>
          <w:szCs w:val="28"/>
        </w:rPr>
        <w:softHyphen/>
        <w:t>циям практически любую форму.</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кажущейся простоте приготовления бетон — очень слож</w:t>
      </w:r>
      <w:r w:rsidRPr="00284AE0">
        <w:rPr>
          <w:rStyle w:val="22"/>
          <w:color w:val="000000"/>
          <w:sz w:val="28"/>
          <w:szCs w:val="28"/>
        </w:rPr>
        <w:softHyphen/>
        <w:t>ный материал, свойства которого формируются под воздействием многих технологических факторов не только в процессе твердения, но и в зависимости от эксплуатационных условий: воздействия вла</w:t>
      </w:r>
      <w:r w:rsidRPr="00284AE0">
        <w:rPr>
          <w:rStyle w:val="22"/>
          <w:color w:val="000000"/>
          <w:sz w:val="28"/>
          <w:szCs w:val="28"/>
        </w:rPr>
        <w:softHyphen/>
        <w:t>ги, перепадов температур и агрессивных сред.</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благоприятных сочетаниях технологических и эксплу</w:t>
      </w:r>
      <w:r w:rsidRPr="00284AE0">
        <w:rPr>
          <w:rStyle w:val="22"/>
          <w:color w:val="000000"/>
          <w:sz w:val="28"/>
          <w:szCs w:val="28"/>
        </w:rPr>
        <w:softHyphen/>
        <w:t>атационных факторов можно получить бетон, обеспечивающий надежную службу сооружений на длительный расчетный период. Если же какое-либо звено в этой цепи не учтено или нарушено, то неизбежно преждевременное разрушение бетона.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Разрушение бетона легче предупредить, чем остановить начав</w:t>
      </w:r>
      <w:r w:rsidRPr="00284AE0">
        <w:rPr>
          <w:rStyle w:val="22"/>
          <w:color w:val="000000"/>
          <w:sz w:val="28"/>
          <w:szCs w:val="28"/>
        </w:rPr>
        <w:softHyphen/>
        <w:t>шийся процесс. «Лечение» разрушившегося бетона представляет собой весьма дорогое и иногда малоэффективное мероприятие. Объясняется это тем, что процесс разрушения во многих случаях обусловлен глубокими структурными изменениями самого цемен</w:t>
      </w:r>
      <w:r w:rsidRPr="00284AE0">
        <w:rPr>
          <w:rStyle w:val="22"/>
          <w:color w:val="000000"/>
          <w:sz w:val="28"/>
          <w:szCs w:val="28"/>
        </w:rPr>
        <w:softHyphen/>
        <w:t>тного камня.</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Изделия и конструкции из цементного бетона и железобетона, находясь в эксплуатационных условиях, в основном проходят три этапа долговечности — упрочнение, стабилизацию и деструкцию.</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Первый этап долговечности характеризуется упрочнением структуры или улучшением показателей свойств, второй — их отно</w:t>
      </w:r>
      <w:r w:rsidRPr="00284AE0">
        <w:rPr>
          <w:rStyle w:val="22"/>
          <w:color w:val="000000"/>
          <w:sz w:val="28"/>
          <w:szCs w:val="28"/>
        </w:rPr>
        <w:softHyphen/>
        <w:t>сительной стабильностью, третий — деструкцией, т. е. медленным или быстрым нарушением структуры вплоть до ее критического со</w:t>
      </w:r>
      <w:r w:rsidRPr="00284AE0">
        <w:rPr>
          <w:rStyle w:val="22"/>
          <w:color w:val="000000"/>
          <w:sz w:val="28"/>
          <w:szCs w:val="28"/>
        </w:rPr>
        <w:softHyphen/>
        <w:t>стояния или даже до полного разрушения.</w:t>
      </w:r>
    </w:p>
    <w:p w:rsidR="00284AE0" w:rsidRDefault="00284AE0" w:rsidP="00284AE0">
      <w:pPr>
        <w:pStyle w:val="210"/>
        <w:shd w:val="clear" w:color="auto" w:fill="auto"/>
        <w:spacing w:after="0"/>
        <w:ind w:firstLine="380"/>
        <w:jc w:val="both"/>
        <w:rPr>
          <w:rStyle w:val="22"/>
          <w:color w:val="000000"/>
          <w:sz w:val="28"/>
          <w:szCs w:val="28"/>
        </w:rPr>
      </w:pPr>
      <w:r w:rsidRPr="00284AE0">
        <w:rPr>
          <w:rStyle w:val="22"/>
          <w:color w:val="000000"/>
          <w:sz w:val="28"/>
          <w:szCs w:val="28"/>
        </w:rPr>
        <w:t>Деструкция чаще всего носит характер коррозии, поскольку соответствующие процессы ее в значительной мере протекают под влиянием химических реакций и физико-химических воз</w:t>
      </w:r>
      <w:r w:rsidRPr="00284AE0">
        <w:rPr>
          <w:rStyle w:val="22"/>
          <w:color w:val="000000"/>
          <w:sz w:val="28"/>
          <w:szCs w:val="28"/>
        </w:rPr>
        <w:softHyphen/>
        <w:t>действий.</w:t>
      </w:r>
    </w:p>
    <w:p w:rsidR="00473600" w:rsidRPr="00284AE0" w:rsidRDefault="00473600" w:rsidP="00284AE0">
      <w:pPr>
        <w:pStyle w:val="210"/>
        <w:shd w:val="clear" w:color="auto" w:fill="auto"/>
        <w:spacing w:after="0"/>
        <w:ind w:firstLine="380"/>
        <w:jc w:val="both"/>
        <w:rPr>
          <w:sz w:val="28"/>
          <w:szCs w:val="28"/>
        </w:rPr>
      </w:pPr>
    </w:p>
    <w:p w:rsidR="00284AE0" w:rsidRPr="00284AE0" w:rsidRDefault="00284AE0" w:rsidP="005A4902">
      <w:pPr>
        <w:pStyle w:val="212"/>
        <w:keepNext/>
        <w:keepLines/>
        <w:numPr>
          <w:ilvl w:val="1"/>
          <w:numId w:val="3"/>
        </w:numPr>
        <w:shd w:val="clear" w:color="auto" w:fill="auto"/>
        <w:tabs>
          <w:tab w:val="left" w:pos="861"/>
        </w:tabs>
        <w:spacing w:after="109" w:line="264" w:lineRule="exact"/>
        <w:ind w:left="2120"/>
        <w:jc w:val="left"/>
        <w:rPr>
          <w:rFonts w:ascii="Times New Roman" w:hAnsi="Times New Roman" w:cs="Times New Roman"/>
          <w:sz w:val="28"/>
          <w:szCs w:val="28"/>
        </w:rPr>
      </w:pPr>
      <w:bookmarkStart w:id="12" w:name="bookmark7"/>
      <w:r w:rsidRPr="00284AE0">
        <w:rPr>
          <w:rStyle w:val="29"/>
          <w:rFonts w:ascii="Times New Roman" w:hAnsi="Times New Roman" w:cs="Times New Roman"/>
          <w:b/>
          <w:bCs/>
          <w:color w:val="000000"/>
          <w:sz w:val="28"/>
          <w:szCs w:val="28"/>
        </w:rPr>
        <w:t>Состав и твердение портландцемента. Структура цементного камня</w:t>
      </w:r>
      <w:bookmarkEnd w:id="12"/>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Прежде чем приступить к рассмотрению вопросов коррозии бе</w:t>
      </w:r>
      <w:r w:rsidRPr="00284AE0">
        <w:rPr>
          <w:rStyle w:val="22"/>
          <w:color w:val="000000"/>
          <w:sz w:val="28"/>
          <w:szCs w:val="28"/>
        </w:rPr>
        <w:softHyphen/>
        <w:t>тона и железобетона, необходимо дать краткую характеристику со</w:t>
      </w:r>
      <w:r w:rsidRPr="00284AE0">
        <w:rPr>
          <w:rStyle w:val="22"/>
          <w:color w:val="000000"/>
          <w:sz w:val="28"/>
          <w:szCs w:val="28"/>
        </w:rPr>
        <w:softHyphen/>
        <w:t>ставляющих портландцемента и рассмотреть процессы твердения, так как влияние окружающей среды связано с их поведением.</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Выбор цемента для изготовления конструкций определяется агрессивностью среды, в которой будет работать бетон. Кроме того, цемент должен удовлетворять целому ряду требований, обуслов</w:t>
      </w:r>
      <w:r w:rsidRPr="00284AE0">
        <w:rPr>
          <w:rStyle w:val="22"/>
          <w:color w:val="000000"/>
          <w:sz w:val="28"/>
          <w:szCs w:val="28"/>
        </w:rPr>
        <w:softHyphen/>
        <w:t>ленных технологией изготовления железобетонных конструкций.</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lastRenderedPageBreak/>
        <w:t>Основными составляющими клинкерной части портландце</w:t>
      </w:r>
      <w:r w:rsidRPr="00284AE0">
        <w:rPr>
          <w:rStyle w:val="22"/>
          <w:color w:val="000000"/>
          <w:sz w:val="28"/>
          <w:szCs w:val="28"/>
        </w:rPr>
        <w:softHyphen/>
        <w:t>мента являются трехкальциевый силикат (алит), двухкальцие</w:t>
      </w:r>
      <w:r w:rsidRPr="00284AE0">
        <w:rPr>
          <w:rStyle w:val="22"/>
          <w:color w:val="000000"/>
          <w:sz w:val="28"/>
          <w:szCs w:val="28"/>
        </w:rPr>
        <w:softHyphen/>
        <w:t>вый силикат (белит), трехкальциевый алюминат и четырехкаль</w:t>
      </w:r>
      <w:r w:rsidRPr="00284AE0">
        <w:rPr>
          <w:rStyle w:val="22"/>
          <w:color w:val="000000"/>
          <w:sz w:val="28"/>
          <w:szCs w:val="28"/>
        </w:rPr>
        <w:softHyphen/>
        <w:t>циевый алюмоферрит и небольшое количество стеклообразного вещества (табл. 2).</w:t>
      </w:r>
    </w:p>
    <w:p w:rsidR="00284AE0" w:rsidRPr="00284AE0" w:rsidRDefault="00284AE0" w:rsidP="00284AE0">
      <w:pPr>
        <w:pStyle w:val="210"/>
        <w:shd w:val="clear" w:color="auto" w:fill="auto"/>
        <w:spacing w:after="0" w:line="200" w:lineRule="exact"/>
        <w:ind w:firstLine="0"/>
        <w:jc w:val="right"/>
        <w:rPr>
          <w:sz w:val="28"/>
          <w:szCs w:val="28"/>
        </w:rPr>
      </w:pPr>
      <w:r w:rsidRPr="00284AE0">
        <w:rPr>
          <w:rStyle w:val="22"/>
          <w:color w:val="000000"/>
          <w:sz w:val="28"/>
          <w:szCs w:val="28"/>
        </w:rPr>
        <w:t>Таблица 2</w:t>
      </w:r>
    </w:p>
    <w:p w:rsidR="00284AE0" w:rsidRPr="00284AE0" w:rsidRDefault="00284AE0" w:rsidP="00473600">
      <w:pPr>
        <w:pStyle w:val="13"/>
        <w:framePr w:w="7435" w:wrap="notBeside" w:vAnchor="text" w:hAnchor="page" w:x="2005" w:y="8"/>
        <w:shd w:val="clear" w:color="auto" w:fill="auto"/>
        <w:spacing w:line="200" w:lineRule="exact"/>
        <w:rPr>
          <w:sz w:val="28"/>
          <w:szCs w:val="28"/>
        </w:rPr>
      </w:pPr>
      <w:r w:rsidRPr="00284AE0">
        <w:rPr>
          <w:rStyle w:val="aa"/>
          <w:color w:val="000000"/>
          <w:sz w:val="28"/>
          <w:szCs w:val="28"/>
        </w:rPr>
        <w:t>Минералогический состав портландцементного клинкера</w:t>
      </w:r>
    </w:p>
    <w:tbl>
      <w:tblPr>
        <w:tblW w:w="7866" w:type="dxa"/>
        <w:jc w:val="center"/>
        <w:tblInd w:w="-428" w:type="dxa"/>
        <w:tblLayout w:type="fixed"/>
        <w:tblCellMar>
          <w:left w:w="0" w:type="dxa"/>
          <w:right w:w="0" w:type="dxa"/>
        </w:tblCellMar>
        <w:tblLook w:val="0000" w:firstRow="0" w:lastRow="0" w:firstColumn="0" w:lastColumn="0" w:noHBand="0" w:noVBand="0"/>
      </w:tblPr>
      <w:tblGrid>
        <w:gridCol w:w="2974"/>
        <w:gridCol w:w="1939"/>
        <w:gridCol w:w="861"/>
        <w:gridCol w:w="2092"/>
      </w:tblGrid>
      <w:tr w:rsidR="00284AE0" w:rsidRPr="00284AE0" w:rsidTr="00473600">
        <w:trPr>
          <w:trHeight w:hRule="exact" w:val="373"/>
          <w:jc w:val="center"/>
        </w:trPr>
        <w:tc>
          <w:tcPr>
            <w:tcW w:w="2974" w:type="dxa"/>
            <w:tcBorders>
              <w:top w:val="single" w:sz="4" w:space="0" w:color="auto"/>
              <w:left w:val="single" w:sz="4" w:space="0" w:color="auto"/>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Минерал</w:t>
            </w:r>
          </w:p>
        </w:tc>
        <w:tc>
          <w:tcPr>
            <w:tcW w:w="2800" w:type="dxa"/>
            <w:gridSpan w:val="2"/>
            <w:tcBorders>
              <w:top w:val="single" w:sz="4" w:space="0" w:color="auto"/>
              <w:left w:val="single" w:sz="4" w:space="0" w:color="auto"/>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Формула</w:t>
            </w:r>
          </w:p>
        </w:tc>
        <w:tc>
          <w:tcPr>
            <w:tcW w:w="2092" w:type="dxa"/>
            <w:tcBorders>
              <w:top w:val="single" w:sz="4" w:space="0" w:color="auto"/>
              <w:left w:val="single" w:sz="4" w:space="0" w:color="auto"/>
              <w:bottom w:val="nil"/>
              <w:right w:val="single" w:sz="4" w:space="0" w:color="auto"/>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jc w:val="left"/>
              <w:rPr>
                <w:sz w:val="28"/>
                <w:szCs w:val="28"/>
              </w:rPr>
            </w:pPr>
            <w:r w:rsidRPr="00284AE0">
              <w:rPr>
                <w:rStyle w:val="280"/>
                <w:color w:val="000000"/>
                <w:sz w:val="28"/>
                <w:szCs w:val="28"/>
              </w:rPr>
              <w:t>Количество, %</w:t>
            </w:r>
          </w:p>
        </w:tc>
      </w:tr>
      <w:tr w:rsidR="00284AE0" w:rsidRPr="00284AE0" w:rsidTr="00473600">
        <w:trPr>
          <w:trHeight w:hRule="exact" w:val="535"/>
          <w:jc w:val="center"/>
        </w:trPr>
        <w:tc>
          <w:tcPr>
            <w:tcW w:w="2974" w:type="dxa"/>
            <w:tcBorders>
              <w:top w:val="single" w:sz="4" w:space="0" w:color="auto"/>
              <w:left w:val="single" w:sz="4" w:space="0" w:color="auto"/>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216" w:lineRule="exact"/>
              <w:ind w:firstLine="0"/>
              <w:jc w:val="both"/>
              <w:rPr>
                <w:sz w:val="28"/>
                <w:szCs w:val="28"/>
              </w:rPr>
            </w:pPr>
            <w:r w:rsidRPr="00284AE0">
              <w:rPr>
                <w:rStyle w:val="280"/>
                <w:color w:val="000000"/>
                <w:sz w:val="28"/>
                <w:szCs w:val="28"/>
              </w:rPr>
              <w:t>Трехкальциевый силикат (алит)</w:t>
            </w:r>
          </w:p>
        </w:tc>
        <w:tc>
          <w:tcPr>
            <w:tcW w:w="1939" w:type="dxa"/>
            <w:tcBorders>
              <w:top w:val="single" w:sz="4" w:space="0" w:color="auto"/>
              <w:left w:val="single" w:sz="4" w:space="0" w:color="auto"/>
              <w:bottom w:val="nil"/>
              <w:right w:val="nil"/>
            </w:tcBorders>
            <w:shd w:val="clear" w:color="auto" w:fill="FFFFFF"/>
            <w:vAlign w:val="center"/>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3СаО • Si0</w:t>
            </w:r>
            <w:r w:rsidRPr="00284AE0">
              <w:rPr>
                <w:rStyle w:val="240"/>
                <w:color w:val="000000"/>
                <w:sz w:val="28"/>
                <w:szCs w:val="28"/>
                <w:vertAlign w:val="subscript"/>
                <w:lang w:val="en-US"/>
              </w:rPr>
              <w:t>2</w:t>
            </w:r>
          </w:p>
        </w:tc>
        <w:tc>
          <w:tcPr>
            <w:tcW w:w="861" w:type="dxa"/>
            <w:tcBorders>
              <w:top w:val="single" w:sz="4" w:space="0" w:color="auto"/>
              <w:left w:val="nil"/>
              <w:bottom w:val="nil"/>
              <w:right w:val="nil"/>
            </w:tcBorders>
            <w:shd w:val="clear" w:color="auto" w:fill="FFFFFF"/>
            <w:vAlign w:val="center"/>
          </w:tcPr>
          <w:p w:rsidR="00284AE0" w:rsidRPr="00284AE0" w:rsidRDefault="00284AE0" w:rsidP="00473600">
            <w:pPr>
              <w:pStyle w:val="210"/>
              <w:framePr w:w="7435" w:wrap="notBeside" w:vAnchor="text" w:hAnchor="page" w:x="2005" w:y="8"/>
              <w:shd w:val="clear" w:color="auto" w:fill="auto"/>
              <w:spacing w:after="0" w:line="170" w:lineRule="exact"/>
              <w:ind w:left="140" w:firstLine="0"/>
              <w:jc w:val="left"/>
              <w:rPr>
                <w:sz w:val="28"/>
                <w:szCs w:val="28"/>
              </w:rPr>
            </w:pPr>
            <w:r w:rsidRPr="00284AE0">
              <w:rPr>
                <w:rStyle w:val="280"/>
                <w:color w:val="000000"/>
                <w:sz w:val="28"/>
                <w:szCs w:val="28"/>
              </w:rPr>
              <w:t>(C</w:t>
            </w:r>
            <w:r w:rsidRPr="00284AE0">
              <w:rPr>
                <w:rStyle w:val="240"/>
                <w:color w:val="000000"/>
                <w:sz w:val="28"/>
                <w:szCs w:val="28"/>
                <w:lang w:val="en-US"/>
              </w:rPr>
              <w:t>3</w:t>
            </w:r>
            <w:r w:rsidRPr="00284AE0">
              <w:rPr>
                <w:rStyle w:val="280"/>
                <w:color w:val="000000"/>
                <w:sz w:val="28"/>
                <w:szCs w:val="28"/>
              </w:rPr>
              <w:t>S)</w:t>
            </w:r>
          </w:p>
        </w:tc>
        <w:tc>
          <w:tcPr>
            <w:tcW w:w="2092" w:type="dxa"/>
            <w:tcBorders>
              <w:top w:val="single" w:sz="4" w:space="0" w:color="auto"/>
              <w:left w:val="single" w:sz="4" w:space="0" w:color="auto"/>
              <w:bottom w:val="nil"/>
              <w:right w:val="single" w:sz="4" w:space="0" w:color="auto"/>
            </w:tcBorders>
            <w:shd w:val="clear" w:color="auto" w:fill="FFFFFF"/>
            <w:vAlign w:val="center"/>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42...65</w:t>
            </w:r>
          </w:p>
        </w:tc>
      </w:tr>
      <w:tr w:rsidR="00284AE0" w:rsidRPr="00284AE0" w:rsidTr="00473600">
        <w:trPr>
          <w:trHeight w:hRule="exact" w:val="542"/>
          <w:jc w:val="center"/>
        </w:trPr>
        <w:tc>
          <w:tcPr>
            <w:tcW w:w="2974" w:type="dxa"/>
            <w:tcBorders>
              <w:top w:val="single" w:sz="4" w:space="0" w:color="auto"/>
              <w:left w:val="single" w:sz="4" w:space="0" w:color="auto"/>
              <w:bottom w:val="nil"/>
              <w:right w:val="nil"/>
            </w:tcBorders>
            <w:shd w:val="clear" w:color="auto" w:fill="FFFFFF"/>
          </w:tcPr>
          <w:p w:rsidR="00284AE0" w:rsidRPr="00284AE0" w:rsidRDefault="00284AE0" w:rsidP="00473600">
            <w:pPr>
              <w:pStyle w:val="210"/>
              <w:framePr w:w="7435" w:wrap="notBeside" w:vAnchor="text" w:hAnchor="page" w:x="2005" w:y="8"/>
              <w:shd w:val="clear" w:color="auto" w:fill="auto"/>
              <w:spacing w:after="0" w:line="216" w:lineRule="exact"/>
              <w:ind w:firstLine="0"/>
              <w:jc w:val="both"/>
              <w:rPr>
                <w:sz w:val="28"/>
                <w:szCs w:val="28"/>
              </w:rPr>
            </w:pPr>
            <w:r w:rsidRPr="00284AE0">
              <w:rPr>
                <w:rStyle w:val="280"/>
                <w:color w:val="000000"/>
                <w:sz w:val="28"/>
                <w:szCs w:val="28"/>
              </w:rPr>
              <w:t>Двухкальциевый силикат (белит)</w:t>
            </w:r>
          </w:p>
        </w:tc>
        <w:tc>
          <w:tcPr>
            <w:tcW w:w="1939" w:type="dxa"/>
            <w:tcBorders>
              <w:top w:val="single" w:sz="4" w:space="0" w:color="auto"/>
              <w:left w:val="single" w:sz="4" w:space="0" w:color="auto"/>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2СаО • Si0</w:t>
            </w:r>
            <w:r w:rsidRPr="00284AE0">
              <w:rPr>
                <w:rStyle w:val="240"/>
                <w:color w:val="000000"/>
                <w:sz w:val="28"/>
                <w:szCs w:val="28"/>
                <w:vertAlign w:val="subscript"/>
                <w:lang w:val="en-US"/>
              </w:rPr>
              <w:t>2</w:t>
            </w:r>
          </w:p>
        </w:tc>
        <w:tc>
          <w:tcPr>
            <w:tcW w:w="861" w:type="dxa"/>
            <w:tcBorders>
              <w:top w:val="single" w:sz="4" w:space="0" w:color="auto"/>
              <w:left w:val="nil"/>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left="140" w:firstLine="0"/>
              <w:jc w:val="left"/>
              <w:rPr>
                <w:sz w:val="28"/>
                <w:szCs w:val="28"/>
              </w:rPr>
            </w:pPr>
            <w:r w:rsidRPr="00284AE0">
              <w:rPr>
                <w:rStyle w:val="280"/>
                <w:color w:val="000000"/>
                <w:sz w:val="28"/>
                <w:szCs w:val="28"/>
              </w:rPr>
              <w:t>(C</w:t>
            </w:r>
            <w:r w:rsidRPr="00284AE0">
              <w:rPr>
                <w:rStyle w:val="240"/>
                <w:color w:val="000000"/>
                <w:sz w:val="28"/>
                <w:szCs w:val="28"/>
                <w:lang w:val="en-US"/>
              </w:rPr>
              <w:t>2</w:t>
            </w:r>
            <w:r w:rsidRPr="00284AE0">
              <w:rPr>
                <w:rStyle w:val="280"/>
                <w:color w:val="000000"/>
                <w:sz w:val="28"/>
                <w:szCs w:val="28"/>
              </w:rPr>
              <w:t>S)</w:t>
            </w:r>
          </w:p>
        </w:tc>
        <w:tc>
          <w:tcPr>
            <w:tcW w:w="2092" w:type="dxa"/>
            <w:tcBorders>
              <w:top w:val="single" w:sz="4" w:space="0" w:color="auto"/>
              <w:left w:val="single" w:sz="4" w:space="0" w:color="auto"/>
              <w:bottom w:val="nil"/>
              <w:right w:val="single" w:sz="4" w:space="0" w:color="auto"/>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12...35</w:t>
            </w:r>
          </w:p>
        </w:tc>
      </w:tr>
      <w:tr w:rsidR="00284AE0" w:rsidRPr="00284AE0" w:rsidTr="00473600">
        <w:trPr>
          <w:trHeight w:hRule="exact" w:val="373"/>
          <w:jc w:val="center"/>
        </w:trPr>
        <w:tc>
          <w:tcPr>
            <w:tcW w:w="2974" w:type="dxa"/>
            <w:tcBorders>
              <w:top w:val="single" w:sz="4" w:space="0" w:color="auto"/>
              <w:left w:val="single" w:sz="4" w:space="0" w:color="auto"/>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jc w:val="left"/>
              <w:rPr>
                <w:sz w:val="28"/>
                <w:szCs w:val="28"/>
              </w:rPr>
            </w:pPr>
            <w:r w:rsidRPr="00284AE0">
              <w:rPr>
                <w:rStyle w:val="280"/>
                <w:color w:val="000000"/>
                <w:sz w:val="28"/>
                <w:szCs w:val="28"/>
              </w:rPr>
              <w:t>Трехкальциевый алюминат</w:t>
            </w:r>
          </w:p>
        </w:tc>
        <w:tc>
          <w:tcPr>
            <w:tcW w:w="1939" w:type="dxa"/>
            <w:tcBorders>
              <w:top w:val="single" w:sz="4" w:space="0" w:color="auto"/>
              <w:left w:val="single" w:sz="4" w:space="0" w:color="auto"/>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3СаО • А1</w:t>
            </w:r>
            <w:r w:rsidRPr="00284AE0">
              <w:rPr>
                <w:rStyle w:val="240"/>
                <w:color w:val="000000"/>
                <w:sz w:val="28"/>
                <w:szCs w:val="28"/>
                <w:vertAlign w:val="subscript"/>
              </w:rPr>
              <w:t>2</w:t>
            </w:r>
            <w:r w:rsidRPr="00284AE0">
              <w:rPr>
                <w:rStyle w:val="280"/>
                <w:color w:val="000000"/>
                <w:sz w:val="28"/>
                <w:szCs w:val="28"/>
              </w:rPr>
              <w:t>О</w:t>
            </w:r>
            <w:r w:rsidRPr="00284AE0">
              <w:rPr>
                <w:rStyle w:val="240"/>
                <w:color w:val="000000"/>
                <w:sz w:val="28"/>
                <w:szCs w:val="28"/>
                <w:vertAlign w:val="subscript"/>
              </w:rPr>
              <w:t>3</w:t>
            </w:r>
          </w:p>
        </w:tc>
        <w:tc>
          <w:tcPr>
            <w:tcW w:w="861" w:type="dxa"/>
            <w:tcBorders>
              <w:top w:val="single" w:sz="4" w:space="0" w:color="auto"/>
              <w:left w:val="nil"/>
              <w:bottom w:val="nil"/>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left="140" w:firstLine="0"/>
              <w:jc w:val="left"/>
              <w:rPr>
                <w:sz w:val="28"/>
                <w:szCs w:val="28"/>
              </w:rPr>
            </w:pPr>
            <w:r w:rsidRPr="00284AE0">
              <w:rPr>
                <w:rStyle w:val="280"/>
                <w:color w:val="000000"/>
                <w:sz w:val="28"/>
                <w:szCs w:val="28"/>
              </w:rPr>
              <w:t>(С</w:t>
            </w:r>
            <w:r w:rsidRPr="00284AE0">
              <w:rPr>
                <w:rStyle w:val="240"/>
                <w:color w:val="000000"/>
                <w:sz w:val="28"/>
                <w:szCs w:val="28"/>
              </w:rPr>
              <w:t>3</w:t>
            </w:r>
            <w:r w:rsidRPr="00284AE0">
              <w:rPr>
                <w:rStyle w:val="280"/>
                <w:color w:val="000000"/>
                <w:sz w:val="28"/>
                <w:szCs w:val="28"/>
              </w:rPr>
              <w:t>А)</w:t>
            </w:r>
          </w:p>
        </w:tc>
        <w:tc>
          <w:tcPr>
            <w:tcW w:w="2092" w:type="dxa"/>
            <w:tcBorders>
              <w:top w:val="single" w:sz="4" w:space="0" w:color="auto"/>
              <w:left w:val="single" w:sz="4" w:space="0" w:color="auto"/>
              <w:bottom w:val="nil"/>
              <w:right w:val="single" w:sz="4" w:space="0" w:color="auto"/>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4.14</w:t>
            </w:r>
          </w:p>
        </w:tc>
      </w:tr>
      <w:tr w:rsidR="00284AE0" w:rsidRPr="00284AE0" w:rsidTr="00473600">
        <w:trPr>
          <w:trHeight w:hRule="exact" w:val="553"/>
          <w:jc w:val="center"/>
        </w:trPr>
        <w:tc>
          <w:tcPr>
            <w:tcW w:w="2974" w:type="dxa"/>
            <w:tcBorders>
              <w:top w:val="single" w:sz="4" w:space="0" w:color="auto"/>
              <w:left w:val="single" w:sz="4" w:space="0" w:color="auto"/>
              <w:bottom w:val="single" w:sz="4" w:space="0" w:color="auto"/>
              <w:right w:val="nil"/>
            </w:tcBorders>
            <w:shd w:val="clear" w:color="auto" w:fill="FFFFFF"/>
          </w:tcPr>
          <w:p w:rsidR="00284AE0" w:rsidRPr="00284AE0" w:rsidRDefault="00284AE0" w:rsidP="00473600">
            <w:pPr>
              <w:pStyle w:val="210"/>
              <w:framePr w:w="7435" w:wrap="notBeside" w:vAnchor="text" w:hAnchor="page" w:x="2005" w:y="8"/>
              <w:shd w:val="clear" w:color="auto" w:fill="auto"/>
              <w:spacing w:after="0" w:line="216" w:lineRule="exact"/>
              <w:ind w:firstLine="0"/>
              <w:jc w:val="both"/>
              <w:rPr>
                <w:sz w:val="28"/>
                <w:szCs w:val="28"/>
              </w:rPr>
            </w:pPr>
            <w:r w:rsidRPr="00284AE0">
              <w:rPr>
                <w:rStyle w:val="280"/>
                <w:color w:val="000000"/>
                <w:sz w:val="28"/>
                <w:szCs w:val="28"/>
              </w:rPr>
              <w:t>Четырехкальциевый алю</w:t>
            </w:r>
            <w:r w:rsidRPr="00284AE0">
              <w:rPr>
                <w:rStyle w:val="280"/>
                <w:color w:val="000000"/>
                <w:sz w:val="28"/>
                <w:szCs w:val="28"/>
              </w:rPr>
              <w:softHyphen/>
              <w:t>моферрит</w:t>
            </w:r>
          </w:p>
        </w:tc>
        <w:tc>
          <w:tcPr>
            <w:tcW w:w="1939" w:type="dxa"/>
            <w:tcBorders>
              <w:top w:val="single" w:sz="4" w:space="0" w:color="auto"/>
              <w:left w:val="single" w:sz="4" w:space="0" w:color="auto"/>
              <w:bottom w:val="single" w:sz="4" w:space="0" w:color="auto"/>
              <w:right w:val="nil"/>
            </w:tcBorders>
            <w:shd w:val="clear" w:color="auto" w:fill="FFFFFF"/>
            <w:vAlign w:val="center"/>
          </w:tcPr>
          <w:p w:rsidR="00284AE0" w:rsidRPr="00284AE0" w:rsidRDefault="00284AE0" w:rsidP="00473600">
            <w:pPr>
              <w:pStyle w:val="210"/>
              <w:framePr w:w="7435" w:wrap="notBeside" w:vAnchor="text" w:hAnchor="page" w:x="2005" w:y="8"/>
              <w:shd w:val="clear" w:color="auto" w:fill="auto"/>
              <w:spacing w:after="0" w:line="170" w:lineRule="exact"/>
              <w:ind w:firstLine="0"/>
              <w:jc w:val="left"/>
              <w:rPr>
                <w:sz w:val="28"/>
                <w:szCs w:val="28"/>
              </w:rPr>
            </w:pPr>
            <w:r w:rsidRPr="00284AE0">
              <w:rPr>
                <w:rStyle w:val="280"/>
                <w:color w:val="000000"/>
                <w:sz w:val="28"/>
                <w:szCs w:val="28"/>
              </w:rPr>
              <w:t>4СаО • А1</w:t>
            </w:r>
            <w:r w:rsidRPr="00284AE0">
              <w:rPr>
                <w:rStyle w:val="240"/>
                <w:color w:val="000000"/>
                <w:sz w:val="28"/>
                <w:szCs w:val="28"/>
                <w:vertAlign w:val="subscript"/>
              </w:rPr>
              <w:t>2</w:t>
            </w:r>
            <w:r w:rsidRPr="00284AE0">
              <w:rPr>
                <w:rStyle w:val="280"/>
                <w:color w:val="000000"/>
                <w:sz w:val="28"/>
                <w:szCs w:val="28"/>
              </w:rPr>
              <w:t>О</w:t>
            </w:r>
            <w:r w:rsidRPr="00284AE0">
              <w:rPr>
                <w:rStyle w:val="240"/>
                <w:color w:val="000000"/>
                <w:sz w:val="28"/>
                <w:szCs w:val="28"/>
                <w:vertAlign w:val="subscript"/>
              </w:rPr>
              <w:t>3</w:t>
            </w:r>
            <w:r w:rsidRPr="00284AE0">
              <w:rPr>
                <w:rStyle w:val="280"/>
                <w:color w:val="000000"/>
                <w:sz w:val="28"/>
                <w:szCs w:val="28"/>
              </w:rPr>
              <w:t xml:space="preserve"> • Fе</w:t>
            </w:r>
            <w:r w:rsidRPr="00284AE0">
              <w:rPr>
                <w:rStyle w:val="240"/>
                <w:color w:val="000000"/>
                <w:sz w:val="28"/>
                <w:szCs w:val="28"/>
                <w:vertAlign w:val="subscript"/>
              </w:rPr>
              <w:t>2</w:t>
            </w:r>
            <w:r w:rsidRPr="00284AE0">
              <w:rPr>
                <w:rStyle w:val="280"/>
                <w:color w:val="000000"/>
                <w:sz w:val="28"/>
                <w:szCs w:val="28"/>
              </w:rPr>
              <w:t>О</w:t>
            </w:r>
            <w:r w:rsidRPr="00284AE0">
              <w:rPr>
                <w:rStyle w:val="240"/>
                <w:color w:val="000000"/>
                <w:sz w:val="28"/>
                <w:szCs w:val="28"/>
                <w:vertAlign w:val="subscript"/>
              </w:rPr>
              <w:t>3</w:t>
            </w:r>
          </w:p>
        </w:tc>
        <w:tc>
          <w:tcPr>
            <w:tcW w:w="861" w:type="dxa"/>
            <w:tcBorders>
              <w:top w:val="single" w:sz="4" w:space="0" w:color="auto"/>
              <w:left w:val="nil"/>
              <w:bottom w:val="single" w:sz="4" w:space="0" w:color="auto"/>
              <w:right w:val="nil"/>
            </w:tcBorders>
            <w:shd w:val="clear" w:color="auto" w:fill="FFFFFF"/>
            <w:vAlign w:val="bottom"/>
          </w:tcPr>
          <w:p w:rsidR="00284AE0" w:rsidRPr="00284AE0" w:rsidRDefault="00284AE0" w:rsidP="00473600">
            <w:pPr>
              <w:pStyle w:val="210"/>
              <w:framePr w:w="7435" w:wrap="notBeside" w:vAnchor="text" w:hAnchor="page" w:x="2005" w:y="8"/>
              <w:shd w:val="clear" w:color="auto" w:fill="auto"/>
              <w:spacing w:after="0" w:line="170" w:lineRule="exact"/>
              <w:ind w:left="140" w:firstLine="0"/>
              <w:jc w:val="left"/>
              <w:rPr>
                <w:sz w:val="28"/>
                <w:szCs w:val="28"/>
              </w:rPr>
            </w:pPr>
            <w:r w:rsidRPr="00284AE0">
              <w:rPr>
                <w:rStyle w:val="280"/>
                <w:color w:val="000000"/>
                <w:sz w:val="28"/>
                <w:szCs w:val="28"/>
              </w:rPr>
              <w:t>(CAF)</w:t>
            </w:r>
          </w:p>
        </w:tc>
        <w:tc>
          <w:tcPr>
            <w:tcW w:w="2092" w:type="dxa"/>
            <w:tcBorders>
              <w:top w:val="single" w:sz="4" w:space="0" w:color="auto"/>
              <w:left w:val="single" w:sz="4" w:space="0" w:color="auto"/>
              <w:bottom w:val="single" w:sz="4" w:space="0" w:color="auto"/>
              <w:right w:val="single" w:sz="4" w:space="0" w:color="auto"/>
            </w:tcBorders>
            <w:shd w:val="clear" w:color="auto" w:fill="FFFFFF"/>
            <w:vAlign w:val="center"/>
          </w:tcPr>
          <w:p w:rsidR="00284AE0" w:rsidRPr="00284AE0" w:rsidRDefault="00284AE0" w:rsidP="00473600">
            <w:pPr>
              <w:pStyle w:val="210"/>
              <w:framePr w:w="7435" w:wrap="notBeside" w:vAnchor="text" w:hAnchor="page" w:x="2005" w:y="8"/>
              <w:shd w:val="clear" w:color="auto" w:fill="auto"/>
              <w:spacing w:after="0" w:line="170" w:lineRule="exact"/>
              <w:ind w:firstLine="0"/>
              <w:rPr>
                <w:sz w:val="28"/>
                <w:szCs w:val="28"/>
              </w:rPr>
            </w:pPr>
            <w:r w:rsidRPr="00284AE0">
              <w:rPr>
                <w:rStyle w:val="280"/>
                <w:color w:val="000000"/>
                <w:sz w:val="28"/>
                <w:szCs w:val="28"/>
              </w:rPr>
              <w:t>10.18</w:t>
            </w:r>
          </w:p>
        </w:tc>
      </w:tr>
    </w:tbl>
    <w:p w:rsidR="00284AE0" w:rsidRPr="00284AE0" w:rsidRDefault="00284AE0" w:rsidP="00473600">
      <w:pPr>
        <w:framePr w:w="7435" w:wrap="notBeside" w:vAnchor="text" w:hAnchor="page" w:x="2005" w:y="8"/>
        <w:rPr>
          <w:sz w:val="28"/>
          <w:szCs w:val="28"/>
        </w:rPr>
      </w:pPr>
    </w:p>
    <w:p w:rsidR="00284AE0" w:rsidRPr="00284AE0" w:rsidRDefault="00284AE0" w:rsidP="00284AE0">
      <w:pPr>
        <w:rPr>
          <w:sz w:val="28"/>
          <w:szCs w:val="28"/>
        </w:rPr>
      </w:pPr>
    </w:p>
    <w:p w:rsidR="00284AE0" w:rsidRPr="00284AE0" w:rsidRDefault="00284AE0" w:rsidP="00284AE0">
      <w:pPr>
        <w:pStyle w:val="210"/>
        <w:shd w:val="clear" w:color="auto" w:fill="auto"/>
        <w:spacing w:before="221" w:after="0"/>
        <w:ind w:firstLine="380"/>
        <w:jc w:val="both"/>
        <w:rPr>
          <w:sz w:val="28"/>
          <w:szCs w:val="28"/>
        </w:rPr>
      </w:pPr>
      <w:r w:rsidRPr="00284AE0">
        <w:rPr>
          <w:rStyle w:val="22"/>
          <w:color w:val="000000"/>
          <w:sz w:val="28"/>
          <w:szCs w:val="28"/>
        </w:rPr>
        <w:t>Для получения портландцемента клинкер размалывают в труб</w:t>
      </w:r>
      <w:r w:rsidRPr="00284AE0">
        <w:rPr>
          <w:rStyle w:val="22"/>
          <w:color w:val="000000"/>
          <w:sz w:val="28"/>
          <w:szCs w:val="28"/>
        </w:rPr>
        <w:softHyphen/>
        <w:t>ных или шаровых мельницах с гипсом и другими добавками. Рас</w:t>
      </w:r>
      <w:r w:rsidRPr="00284AE0">
        <w:rPr>
          <w:rStyle w:val="22"/>
          <w:color w:val="000000"/>
          <w:sz w:val="28"/>
          <w:szCs w:val="28"/>
        </w:rPr>
        <w:softHyphen/>
        <w:t>полагая данными о минералогическом составе клинкера и зная свойства клинкерных минералов, можно заранее предопределить основные свойства цемента и особенности его твердения в различ</w:t>
      </w:r>
      <w:r w:rsidRPr="00284AE0">
        <w:rPr>
          <w:rStyle w:val="22"/>
          <w:color w:val="000000"/>
          <w:sz w:val="28"/>
          <w:szCs w:val="28"/>
        </w:rPr>
        <w:softHyphen/>
        <w:t>ных условиях эксплуатации.</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Нежелательными составными частями клинкера являются сво</w:t>
      </w:r>
      <w:r w:rsidRPr="00284AE0">
        <w:rPr>
          <w:rStyle w:val="22"/>
          <w:color w:val="000000"/>
          <w:sz w:val="28"/>
          <w:szCs w:val="28"/>
        </w:rPr>
        <w:softHyphen/>
        <w:t>бодная окись кальция и окись магния. Вредное влияние проявляет</w:t>
      </w:r>
      <w:r w:rsidRPr="00284AE0">
        <w:rPr>
          <w:rStyle w:val="22"/>
          <w:color w:val="000000"/>
          <w:sz w:val="28"/>
          <w:szCs w:val="28"/>
        </w:rPr>
        <w:softHyphen/>
        <w:t xml:space="preserve">ся в том, что их гидратация проходит в уже затвердевшем цементе. Поэтому увеличение объема, которое происходит при этом, может вызвать растрескивание цементного камня. Содержание СаО и </w:t>
      </w:r>
      <w:r w:rsidRPr="00284AE0">
        <w:rPr>
          <w:rStyle w:val="22"/>
          <w:color w:val="000000"/>
          <w:sz w:val="28"/>
          <w:szCs w:val="28"/>
          <w:lang w:val="en-US"/>
        </w:rPr>
        <w:t>MgO</w:t>
      </w:r>
      <w:r w:rsidRPr="00284AE0">
        <w:rPr>
          <w:rStyle w:val="22"/>
          <w:color w:val="000000"/>
          <w:sz w:val="28"/>
          <w:szCs w:val="28"/>
        </w:rPr>
        <w:t xml:space="preserve"> в клинкере допускается соответственно не более 1 и 5%.</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клинкере могут быть также щелочные оксиды №</w:t>
      </w:r>
      <w:r w:rsidRPr="00284AE0">
        <w:rPr>
          <w:rStyle w:val="22"/>
          <w:color w:val="000000"/>
          <w:sz w:val="28"/>
          <w:szCs w:val="28"/>
          <w:vertAlign w:val="subscript"/>
        </w:rPr>
        <w:t>2</w:t>
      </w:r>
      <w:r w:rsidRPr="00284AE0">
        <w:rPr>
          <w:rStyle w:val="22"/>
          <w:color w:val="000000"/>
          <w:sz w:val="28"/>
          <w:szCs w:val="28"/>
        </w:rPr>
        <w:t>О и</w:t>
      </w:r>
      <w:proofErr w:type="gramStart"/>
      <w:r w:rsidRPr="00284AE0">
        <w:rPr>
          <w:rStyle w:val="22"/>
          <w:color w:val="000000"/>
          <w:sz w:val="28"/>
          <w:szCs w:val="28"/>
        </w:rPr>
        <w:t xml:space="preserve"> ^О</w:t>
      </w:r>
      <w:proofErr w:type="gramEnd"/>
      <w:r w:rsidRPr="00284AE0">
        <w:rPr>
          <w:rStyle w:val="22"/>
          <w:color w:val="000000"/>
          <w:sz w:val="28"/>
          <w:szCs w:val="28"/>
        </w:rPr>
        <w:t>, пе</w:t>
      </w:r>
      <w:r w:rsidRPr="00284AE0">
        <w:rPr>
          <w:rStyle w:val="22"/>
          <w:color w:val="000000"/>
          <w:sz w:val="28"/>
          <w:szCs w:val="28"/>
        </w:rPr>
        <w:softHyphen/>
        <w:t xml:space="preserve">решедшие в него из сырьевых материалов и золы твердого топлива. Их вредное влияние может проявиться в тех случаях, когда бетон изготовлен на заполнителях, содержащих опаловидный кремнезем. Щелочи, реагируя с двуокисью кремния, образуют в водной среде растворимые силикаты калия и натрия с увеличением объема, что вызывает растрескивание бетона. Содержание </w:t>
      </w:r>
      <w:r w:rsidRPr="00284AE0">
        <w:rPr>
          <w:rStyle w:val="22"/>
          <w:color w:val="000000"/>
          <w:sz w:val="28"/>
          <w:szCs w:val="28"/>
          <w:lang w:val="en-US"/>
        </w:rPr>
        <w:t>N</w:t>
      </w:r>
      <w:r w:rsidRPr="00284AE0">
        <w:rPr>
          <w:rStyle w:val="22"/>
          <w:color w:val="000000"/>
          <w:sz w:val="28"/>
          <w:szCs w:val="28"/>
          <w:vertAlign w:val="subscript"/>
        </w:rPr>
        <w:t>2</w:t>
      </w:r>
      <w:r w:rsidRPr="00284AE0">
        <w:rPr>
          <w:rStyle w:val="22"/>
          <w:color w:val="000000"/>
          <w:sz w:val="28"/>
          <w:szCs w:val="28"/>
        </w:rPr>
        <w:t>0 и К</w:t>
      </w:r>
      <w:r w:rsidRPr="00284AE0">
        <w:rPr>
          <w:rStyle w:val="22"/>
          <w:color w:val="000000"/>
          <w:sz w:val="28"/>
          <w:szCs w:val="28"/>
          <w:vertAlign w:val="subscript"/>
        </w:rPr>
        <w:t>2</w:t>
      </w:r>
      <w:r w:rsidRPr="00284AE0">
        <w:rPr>
          <w:rStyle w:val="22"/>
          <w:color w:val="000000"/>
          <w:sz w:val="28"/>
          <w:szCs w:val="28"/>
        </w:rPr>
        <w:t>О в цемен</w:t>
      </w:r>
      <w:r w:rsidRPr="00284AE0">
        <w:rPr>
          <w:rStyle w:val="22"/>
          <w:color w:val="000000"/>
          <w:sz w:val="28"/>
          <w:szCs w:val="28"/>
        </w:rPr>
        <w:softHyphen/>
        <w:t>тах для таких бетонов ограничивается до 0,6%.</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взаимодействии с влагой воздуха активность портландце</w:t>
      </w:r>
      <w:r w:rsidRPr="00284AE0">
        <w:rPr>
          <w:rStyle w:val="22"/>
          <w:color w:val="000000"/>
          <w:sz w:val="28"/>
          <w:szCs w:val="28"/>
        </w:rPr>
        <w:softHyphen/>
        <w:t>мента падает, поэтому его предохраняют от действия влаги.</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Превращение цементного теста в камневидное тело обуслов</w:t>
      </w:r>
      <w:r w:rsidRPr="00284AE0">
        <w:rPr>
          <w:rStyle w:val="22"/>
          <w:color w:val="000000"/>
          <w:sz w:val="28"/>
          <w:szCs w:val="28"/>
        </w:rPr>
        <w:softHyphen/>
        <w:t>лено сложными химическими и физико-химическими процессами взаимодействия клинкерных минералов с водой, в результате кото</w:t>
      </w:r>
      <w:r w:rsidRPr="00284AE0">
        <w:rPr>
          <w:rStyle w:val="22"/>
          <w:color w:val="000000"/>
          <w:sz w:val="28"/>
          <w:szCs w:val="28"/>
        </w:rPr>
        <w:softHyphen/>
        <w:t>рых образуются гидратные соединения, практически нераствори</w:t>
      </w:r>
      <w:r w:rsidRPr="00284AE0">
        <w:rPr>
          <w:rStyle w:val="22"/>
          <w:color w:val="000000"/>
          <w:sz w:val="28"/>
          <w:szCs w:val="28"/>
        </w:rPr>
        <w:softHyphen/>
        <w:t>мые в воде.</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смешивании с водой частицы портландцемента начинают растворяться, причем одновременно может происходить гидролиз (разложение водой) и гидратация (присоединение воды) продуктов растворения с образованием гидратных соединений.</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По этой схеме (гидролиз и гидратация) взаимодействуют с во</w:t>
      </w:r>
      <w:r w:rsidRPr="00284AE0">
        <w:rPr>
          <w:rStyle w:val="22"/>
          <w:color w:val="000000"/>
          <w:sz w:val="28"/>
          <w:szCs w:val="28"/>
        </w:rPr>
        <w:softHyphen/>
        <w:t xml:space="preserve">дой главные компоненты клинкера алит </w:t>
      </w:r>
      <w:proofErr w:type="gramStart"/>
      <w:r w:rsidRPr="00284AE0">
        <w:rPr>
          <w:rStyle w:val="22"/>
          <w:color w:val="000000"/>
          <w:sz w:val="28"/>
          <w:szCs w:val="28"/>
          <w:lang w:val="en-US"/>
        </w:rPr>
        <w:t>C</w:t>
      </w:r>
      <w:r w:rsidRPr="00284AE0">
        <w:rPr>
          <w:rStyle w:val="22"/>
          <w:color w:val="000000"/>
          <w:sz w:val="28"/>
          <w:szCs w:val="28"/>
          <w:vertAlign w:val="subscript"/>
        </w:rPr>
        <w:t>3</w:t>
      </w:r>
      <w:r w:rsidRPr="00284AE0">
        <w:rPr>
          <w:rStyle w:val="22"/>
          <w:color w:val="000000"/>
          <w:sz w:val="28"/>
          <w:szCs w:val="28"/>
          <w:lang w:val="en-US"/>
        </w:rPr>
        <w:t>S</w:t>
      </w:r>
      <w:proofErr w:type="gramEnd"/>
      <w:r w:rsidRPr="00284AE0">
        <w:rPr>
          <w:rStyle w:val="22"/>
          <w:color w:val="000000"/>
          <w:sz w:val="28"/>
          <w:szCs w:val="28"/>
        </w:rPr>
        <w:t xml:space="preserve"> и белит </w:t>
      </w:r>
      <w:r w:rsidRPr="00284AE0">
        <w:rPr>
          <w:rStyle w:val="22"/>
          <w:color w:val="000000"/>
          <w:sz w:val="28"/>
          <w:szCs w:val="28"/>
          <w:lang w:val="en-US"/>
        </w:rPr>
        <w:t>C</w:t>
      </w:r>
      <w:r w:rsidRPr="00284AE0">
        <w:rPr>
          <w:rStyle w:val="22"/>
          <w:color w:val="000000"/>
          <w:sz w:val="28"/>
          <w:szCs w:val="28"/>
          <w:vertAlign w:val="subscript"/>
        </w:rPr>
        <w:t>2</w:t>
      </w:r>
      <w:r w:rsidRPr="00284AE0">
        <w:rPr>
          <w:rStyle w:val="22"/>
          <w:color w:val="000000"/>
          <w:sz w:val="28"/>
          <w:szCs w:val="28"/>
          <w:lang w:val="en-US"/>
        </w:rPr>
        <w:t>S</w:t>
      </w:r>
      <w:r w:rsidRPr="00284AE0">
        <w:rPr>
          <w:rStyle w:val="22"/>
          <w:color w:val="000000"/>
          <w:sz w:val="28"/>
          <w:szCs w:val="28"/>
        </w:rPr>
        <w:t>:</w:t>
      </w:r>
    </w:p>
    <w:p w:rsidR="00284AE0" w:rsidRPr="00284AE0" w:rsidRDefault="00284AE0" w:rsidP="00284AE0">
      <w:pPr>
        <w:pStyle w:val="210"/>
        <w:shd w:val="clear" w:color="auto" w:fill="auto"/>
        <w:spacing w:after="0" w:line="283" w:lineRule="exact"/>
        <w:ind w:left="600" w:firstLine="0"/>
        <w:jc w:val="left"/>
        <w:rPr>
          <w:sz w:val="28"/>
          <w:szCs w:val="28"/>
        </w:rPr>
      </w:pPr>
      <w:r w:rsidRPr="00284AE0">
        <w:rPr>
          <w:rStyle w:val="22"/>
          <w:color w:val="000000"/>
          <w:sz w:val="28"/>
          <w:szCs w:val="28"/>
        </w:rPr>
        <w:t xml:space="preserve">2(3СаО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+ 6Н</w:t>
      </w:r>
      <w:r w:rsidRPr="00284AE0">
        <w:rPr>
          <w:rStyle w:val="22"/>
          <w:color w:val="000000"/>
          <w:sz w:val="28"/>
          <w:szCs w:val="28"/>
          <w:vertAlign w:val="subscript"/>
        </w:rPr>
        <w:t>2</w:t>
      </w:r>
      <w:r w:rsidRPr="00284AE0">
        <w:rPr>
          <w:rStyle w:val="22"/>
          <w:color w:val="000000"/>
          <w:sz w:val="28"/>
          <w:szCs w:val="28"/>
        </w:rPr>
        <w:t xml:space="preserve">О = 3СаО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xml:space="preserve"> ■ 3Н</w:t>
      </w:r>
      <w:r w:rsidRPr="00284AE0">
        <w:rPr>
          <w:rStyle w:val="22"/>
          <w:color w:val="000000"/>
          <w:sz w:val="28"/>
          <w:szCs w:val="28"/>
          <w:vertAlign w:val="subscript"/>
        </w:rPr>
        <w:t>2</w:t>
      </w:r>
      <w:r w:rsidRPr="00284AE0">
        <w:rPr>
          <w:rStyle w:val="22"/>
          <w:color w:val="000000"/>
          <w:sz w:val="28"/>
          <w:szCs w:val="28"/>
        </w:rPr>
        <w:t>О + 3С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2(2СаО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+ 4Н</w:t>
      </w:r>
      <w:r w:rsidRPr="00284AE0">
        <w:rPr>
          <w:rStyle w:val="22"/>
          <w:color w:val="000000"/>
          <w:sz w:val="28"/>
          <w:szCs w:val="28"/>
          <w:vertAlign w:val="subscript"/>
        </w:rPr>
        <w:t>2</w:t>
      </w:r>
      <w:r w:rsidRPr="00284AE0">
        <w:rPr>
          <w:rStyle w:val="22"/>
          <w:color w:val="000000"/>
          <w:sz w:val="28"/>
          <w:szCs w:val="28"/>
        </w:rPr>
        <w:t xml:space="preserve">О = 3СаО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xml:space="preserve"> ■ 3Н</w:t>
      </w:r>
      <w:r w:rsidRPr="00284AE0">
        <w:rPr>
          <w:rStyle w:val="22"/>
          <w:color w:val="000000"/>
          <w:sz w:val="28"/>
          <w:szCs w:val="28"/>
          <w:vertAlign w:val="subscript"/>
        </w:rPr>
        <w:t>2</w:t>
      </w:r>
      <w:r w:rsidRPr="00284AE0">
        <w:rPr>
          <w:rStyle w:val="22"/>
          <w:color w:val="000000"/>
          <w:sz w:val="28"/>
          <w:szCs w:val="28"/>
        </w:rPr>
        <w:t>О + Са(ОН)</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 xml:space="preserve">Если твердение цемента происходит при обычной температуре, то </w:t>
      </w:r>
      <w:r w:rsidRPr="00284AE0">
        <w:rPr>
          <w:rStyle w:val="22"/>
          <w:color w:val="000000"/>
          <w:sz w:val="28"/>
          <w:szCs w:val="28"/>
        </w:rPr>
        <w:lastRenderedPageBreak/>
        <w:t>двухкальциевый силикат не подвергается гидролизу, а лишь мед</w:t>
      </w:r>
      <w:r w:rsidRPr="00284AE0">
        <w:rPr>
          <w:rStyle w:val="22"/>
          <w:color w:val="000000"/>
          <w:sz w:val="28"/>
          <w:szCs w:val="28"/>
        </w:rPr>
        <w:softHyphen/>
        <w:t>ленно гидратируется:</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 xml:space="preserve">2СаО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xml:space="preserve"> + 4Н</w:t>
      </w:r>
      <w:r w:rsidRPr="00284AE0">
        <w:rPr>
          <w:rStyle w:val="22"/>
          <w:color w:val="000000"/>
          <w:sz w:val="28"/>
          <w:szCs w:val="28"/>
          <w:vertAlign w:val="subscript"/>
        </w:rPr>
        <w:t>2</w:t>
      </w:r>
      <w:r w:rsidRPr="00284AE0">
        <w:rPr>
          <w:rStyle w:val="22"/>
          <w:color w:val="000000"/>
          <w:sz w:val="28"/>
          <w:szCs w:val="28"/>
        </w:rPr>
        <w:t xml:space="preserve">О = 2СаО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xml:space="preserve"> ■ 4Н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Необходимо подчеркнуть особенности этих реакций:</w:t>
      </w:r>
    </w:p>
    <w:p w:rsidR="00284AE0" w:rsidRPr="00284AE0" w:rsidRDefault="00284AE0" w:rsidP="00284AE0">
      <w:pPr>
        <w:pStyle w:val="210"/>
        <w:numPr>
          <w:ilvl w:val="0"/>
          <w:numId w:val="1"/>
        </w:numPr>
        <w:shd w:val="clear" w:color="auto" w:fill="auto"/>
        <w:tabs>
          <w:tab w:val="left" w:pos="241"/>
        </w:tabs>
        <w:spacing w:after="0"/>
        <w:ind w:left="260"/>
        <w:jc w:val="both"/>
        <w:rPr>
          <w:sz w:val="28"/>
          <w:szCs w:val="28"/>
        </w:rPr>
      </w:pPr>
      <w:r w:rsidRPr="00284AE0">
        <w:rPr>
          <w:rStyle w:val="22"/>
          <w:color w:val="000000"/>
          <w:sz w:val="28"/>
          <w:szCs w:val="28"/>
          <w:lang w:val="en-US"/>
        </w:rPr>
        <w:t>C</w:t>
      </w:r>
      <w:r w:rsidRPr="00284AE0">
        <w:rPr>
          <w:rStyle w:val="22"/>
          <w:color w:val="000000"/>
          <w:sz w:val="28"/>
          <w:szCs w:val="28"/>
          <w:vertAlign w:val="subscript"/>
        </w:rPr>
        <w:t>3</w:t>
      </w:r>
      <w:r w:rsidRPr="00284AE0">
        <w:rPr>
          <w:rStyle w:val="22"/>
          <w:color w:val="000000"/>
          <w:sz w:val="28"/>
          <w:szCs w:val="28"/>
          <w:lang w:val="en-US"/>
        </w:rPr>
        <w:t>S</w:t>
      </w:r>
      <w:r w:rsidRPr="00284AE0">
        <w:rPr>
          <w:rStyle w:val="22"/>
          <w:color w:val="000000"/>
          <w:sz w:val="28"/>
          <w:szCs w:val="28"/>
        </w:rPr>
        <w:t xml:space="preserve"> взаимодействует с водой намного активнее, чем </w:t>
      </w:r>
      <w:r w:rsidRPr="00284AE0">
        <w:rPr>
          <w:rStyle w:val="22"/>
          <w:color w:val="000000"/>
          <w:sz w:val="28"/>
          <w:szCs w:val="28"/>
          <w:lang w:val="en-US"/>
        </w:rPr>
        <w:t>C</w:t>
      </w:r>
      <w:r w:rsidRPr="00284AE0">
        <w:rPr>
          <w:rStyle w:val="22"/>
          <w:color w:val="000000"/>
          <w:sz w:val="28"/>
          <w:szCs w:val="28"/>
          <w:vertAlign w:val="subscript"/>
        </w:rPr>
        <w:t>2</w:t>
      </w:r>
      <w:r w:rsidRPr="00284AE0">
        <w:rPr>
          <w:rStyle w:val="22"/>
          <w:color w:val="000000"/>
          <w:sz w:val="28"/>
          <w:szCs w:val="28"/>
          <w:lang w:val="en-US"/>
        </w:rPr>
        <w:t>S</w:t>
      </w:r>
      <w:r w:rsidRPr="00284AE0">
        <w:rPr>
          <w:rStyle w:val="22"/>
          <w:color w:val="000000"/>
          <w:sz w:val="28"/>
          <w:szCs w:val="28"/>
        </w:rPr>
        <w:t>;</w:t>
      </w:r>
    </w:p>
    <w:p w:rsidR="00284AE0" w:rsidRPr="00284AE0" w:rsidRDefault="00284AE0" w:rsidP="00284AE0">
      <w:pPr>
        <w:pStyle w:val="210"/>
        <w:numPr>
          <w:ilvl w:val="0"/>
          <w:numId w:val="1"/>
        </w:numPr>
        <w:shd w:val="clear" w:color="auto" w:fill="auto"/>
        <w:tabs>
          <w:tab w:val="left" w:pos="241"/>
        </w:tabs>
        <w:spacing w:after="0"/>
        <w:ind w:left="260"/>
        <w:jc w:val="both"/>
        <w:rPr>
          <w:sz w:val="28"/>
          <w:szCs w:val="28"/>
        </w:rPr>
      </w:pPr>
      <w:r w:rsidRPr="00284AE0">
        <w:rPr>
          <w:rStyle w:val="22"/>
          <w:color w:val="000000"/>
          <w:sz w:val="28"/>
          <w:szCs w:val="28"/>
        </w:rPr>
        <w:t>при взаимодействии силикатов кальция с водой выделяется рас</w:t>
      </w:r>
      <w:r w:rsidRPr="00284AE0">
        <w:rPr>
          <w:rStyle w:val="22"/>
          <w:color w:val="000000"/>
          <w:sz w:val="28"/>
          <w:szCs w:val="28"/>
        </w:rPr>
        <w:softHyphen/>
        <w:t>творимый в воде компонент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w:t>
      </w:r>
      <w:r w:rsidRPr="00284AE0">
        <w:rPr>
          <w:rStyle w:val="23"/>
          <w:color w:val="000000"/>
          <w:sz w:val="28"/>
          <w:szCs w:val="28"/>
        </w:rPr>
        <w:t>воздушная известь,</w:t>
      </w:r>
      <w:r w:rsidRPr="00284AE0">
        <w:rPr>
          <w:rStyle w:val="22"/>
          <w:color w:val="000000"/>
          <w:sz w:val="28"/>
          <w:szCs w:val="28"/>
        </w:rPr>
        <w:t xml:space="preserve"> созда</w:t>
      </w:r>
      <w:r w:rsidRPr="00284AE0">
        <w:rPr>
          <w:rStyle w:val="22"/>
          <w:color w:val="000000"/>
          <w:sz w:val="28"/>
          <w:szCs w:val="28"/>
        </w:rPr>
        <w:softHyphen/>
        <w:t>ющая щелочную реакцию в твердеющем цементе;</w:t>
      </w:r>
    </w:p>
    <w:p w:rsidR="00284AE0" w:rsidRPr="00284AE0" w:rsidRDefault="00284AE0" w:rsidP="00284AE0">
      <w:pPr>
        <w:pStyle w:val="210"/>
        <w:shd w:val="clear" w:color="auto" w:fill="auto"/>
        <w:spacing w:after="0"/>
        <w:ind w:left="240" w:hanging="240"/>
        <w:jc w:val="left"/>
        <w:rPr>
          <w:sz w:val="28"/>
          <w:szCs w:val="28"/>
        </w:rPr>
      </w:pPr>
      <w:r w:rsidRPr="00284AE0">
        <w:rPr>
          <w:rStyle w:val="22"/>
          <w:color w:val="000000"/>
          <w:sz w:val="28"/>
          <w:szCs w:val="28"/>
        </w:rPr>
        <w:t xml:space="preserve">- </w:t>
      </w:r>
      <w:r w:rsidRPr="00284AE0">
        <w:rPr>
          <w:rStyle w:val="22"/>
          <w:color w:val="000000"/>
          <w:sz w:val="28"/>
          <w:szCs w:val="28"/>
          <w:lang w:val="en-US"/>
        </w:rPr>
        <w:t>C</w:t>
      </w:r>
      <w:r w:rsidRPr="00284AE0">
        <w:rPr>
          <w:rStyle w:val="22"/>
          <w:color w:val="000000"/>
          <w:sz w:val="28"/>
          <w:szCs w:val="28"/>
          <w:vertAlign w:val="subscript"/>
        </w:rPr>
        <w:t>3</w:t>
      </w:r>
      <w:r w:rsidRPr="00284AE0">
        <w:rPr>
          <w:rStyle w:val="22"/>
          <w:color w:val="000000"/>
          <w:sz w:val="28"/>
          <w:szCs w:val="28"/>
          <w:lang w:val="en-US"/>
        </w:rPr>
        <w:t>S</w:t>
      </w:r>
      <w:r w:rsidRPr="00284AE0">
        <w:rPr>
          <w:rStyle w:val="22"/>
          <w:color w:val="000000"/>
          <w:sz w:val="28"/>
          <w:szCs w:val="28"/>
        </w:rPr>
        <w:t xml:space="preserve"> выделяет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в три раза больше, чем </w:t>
      </w:r>
      <w:r w:rsidRPr="00284AE0">
        <w:rPr>
          <w:rStyle w:val="22"/>
          <w:color w:val="000000"/>
          <w:sz w:val="28"/>
          <w:szCs w:val="28"/>
          <w:lang w:val="en-US"/>
        </w:rPr>
        <w:t>C</w:t>
      </w:r>
      <w:r w:rsidRPr="00284AE0">
        <w:rPr>
          <w:rStyle w:val="22"/>
          <w:color w:val="000000"/>
          <w:sz w:val="28"/>
          <w:szCs w:val="28"/>
          <w:vertAlign w:val="subscript"/>
        </w:rPr>
        <w:t>2</w:t>
      </w:r>
      <w:r w:rsidRPr="00284AE0">
        <w:rPr>
          <w:rStyle w:val="22"/>
          <w:color w:val="000000"/>
          <w:sz w:val="28"/>
          <w:szCs w:val="28"/>
          <w:lang w:val="en-US"/>
        </w:rPr>
        <w:t>S</w:t>
      </w:r>
      <w:r w:rsidRPr="00284AE0">
        <w:rPr>
          <w:rStyle w:val="22"/>
          <w:color w:val="000000"/>
          <w:sz w:val="28"/>
          <w:szCs w:val="28"/>
        </w:rPr>
        <w:t>; общее коли</w:t>
      </w:r>
      <w:r w:rsidRPr="00284AE0">
        <w:rPr>
          <w:rStyle w:val="22"/>
          <w:color w:val="000000"/>
          <w:sz w:val="28"/>
          <w:szCs w:val="28"/>
        </w:rPr>
        <w:softHyphen/>
        <w:t>чество Са(ОН)</w:t>
      </w:r>
      <w:r w:rsidRPr="00284AE0">
        <w:rPr>
          <w:rStyle w:val="22"/>
          <w:color w:val="000000"/>
          <w:sz w:val="28"/>
          <w:szCs w:val="28"/>
          <w:vertAlign w:val="subscript"/>
        </w:rPr>
        <w:t>2</w:t>
      </w:r>
      <w:r w:rsidRPr="00284AE0">
        <w:rPr>
          <w:rStyle w:val="22"/>
          <w:color w:val="000000"/>
          <w:sz w:val="28"/>
          <w:szCs w:val="28"/>
        </w:rPr>
        <w:t xml:space="preserve"> достигает 15% от массы цементного камня.</w:t>
      </w:r>
    </w:p>
    <w:p w:rsidR="00284AE0" w:rsidRDefault="00284AE0" w:rsidP="00284AE0">
      <w:pPr>
        <w:pStyle w:val="210"/>
        <w:shd w:val="clear" w:color="auto" w:fill="auto"/>
        <w:spacing w:after="0"/>
        <w:ind w:firstLine="380"/>
        <w:jc w:val="both"/>
        <w:rPr>
          <w:rStyle w:val="22"/>
          <w:color w:val="000000"/>
          <w:sz w:val="28"/>
          <w:szCs w:val="28"/>
        </w:rPr>
      </w:pPr>
      <w:r w:rsidRPr="00284AE0">
        <w:rPr>
          <w:rStyle w:val="22"/>
          <w:color w:val="000000"/>
          <w:sz w:val="28"/>
          <w:szCs w:val="28"/>
        </w:rPr>
        <w:t>Алюминат кальция С</w:t>
      </w:r>
      <w:r w:rsidRPr="00284AE0">
        <w:rPr>
          <w:rStyle w:val="22"/>
          <w:color w:val="000000"/>
          <w:sz w:val="28"/>
          <w:szCs w:val="28"/>
          <w:vertAlign w:val="subscript"/>
        </w:rPr>
        <w:t>3</w:t>
      </w:r>
      <w:r w:rsidRPr="00284AE0">
        <w:rPr>
          <w:rStyle w:val="22"/>
          <w:color w:val="000000"/>
          <w:sz w:val="28"/>
          <w:szCs w:val="28"/>
        </w:rPr>
        <w:t>А подвергается только гидратации, при</w:t>
      </w:r>
      <w:r w:rsidRPr="00284AE0">
        <w:rPr>
          <w:rStyle w:val="22"/>
          <w:color w:val="000000"/>
          <w:sz w:val="28"/>
          <w:szCs w:val="28"/>
        </w:rPr>
        <w:softHyphen/>
        <w:t>чем этот процесс идет очень быстро с образованием крупных крис</w:t>
      </w:r>
      <w:r w:rsidRPr="00284AE0">
        <w:rPr>
          <w:rStyle w:val="22"/>
          <w:color w:val="000000"/>
          <w:sz w:val="28"/>
          <w:szCs w:val="28"/>
        </w:rPr>
        <w:softHyphen/>
        <w:t>таллов гидроалюмината кальция:</w:t>
      </w:r>
    </w:p>
    <w:p w:rsidR="00361FA8" w:rsidRPr="00284AE0" w:rsidRDefault="00361FA8" w:rsidP="00284AE0">
      <w:pPr>
        <w:pStyle w:val="210"/>
        <w:shd w:val="clear" w:color="auto" w:fill="auto"/>
        <w:spacing w:after="0"/>
        <w:ind w:firstLine="380"/>
        <w:jc w:val="both"/>
        <w:rPr>
          <w:sz w:val="28"/>
          <w:szCs w:val="28"/>
        </w:rPr>
      </w:pPr>
    </w:p>
    <w:p w:rsidR="00284AE0" w:rsidRPr="00284AE0" w:rsidRDefault="00284AE0" w:rsidP="00284AE0">
      <w:pPr>
        <w:pStyle w:val="210"/>
        <w:shd w:val="clear" w:color="auto" w:fill="auto"/>
        <w:spacing w:after="1" w:line="200" w:lineRule="exact"/>
        <w:ind w:firstLine="0"/>
        <w:rPr>
          <w:sz w:val="28"/>
          <w:szCs w:val="28"/>
        </w:rPr>
      </w:pPr>
      <w:r w:rsidRPr="00284AE0">
        <w:rPr>
          <w:rStyle w:val="22"/>
          <w:color w:val="000000"/>
          <w:sz w:val="28"/>
          <w:szCs w:val="28"/>
        </w:rPr>
        <w:t>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+ 6Н</w:t>
      </w:r>
      <w:r w:rsidRPr="00284AE0">
        <w:rPr>
          <w:rStyle w:val="22"/>
          <w:color w:val="000000"/>
          <w:sz w:val="28"/>
          <w:szCs w:val="28"/>
          <w:vertAlign w:val="subscript"/>
        </w:rPr>
        <w:t>2</w:t>
      </w:r>
      <w:r w:rsidRPr="00284AE0">
        <w:rPr>
          <w:rStyle w:val="22"/>
          <w:color w:val="000000"/>
          <w:sz w:val="28"/>
          <w:szCs w:val="28"/>
        </w:rPr>
        <w:t>О ^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6Н</w:t>
      </w:r>
      <w:r w:rsidRPr="00284AE0">
        <w:rPr>
          <w:rStyle w:val="22"/>
          <w:color w:val="000000"/>
          <w:sz w:val="28"/>
          <w:szCs w:val="28"/>
          <w:vertAlign w:val="subscript"/>
        </w:rPr>
        <w:t>2</w:t>
      </w:r>
      <w:r w:rsidRPr="00284AE0">
        <w:rPr>
          <w:rStyle w:val="22"/>
          <w:color w:val="000000"/>
          <w:sz w:val="28"/>
          <w:szCs w:val="28"/>
        </w:rPr>
        <w:t>О.</w:t>
      </w:r>
    </w:p>
    <w:p w:rsidR="00284AE0" w:rsidRDefault="00284AE0" w:rsidP="00284AE0">
      <w:pPr>
        <w:pStyle w:val="210"/>
        <w:shd w:val="clear" w:color="auto" w:fill="auto"/>
        <w:spacing w:after="0"/>
        <w:ind w:firstLine="380"/>
        <w:jc w:val="both"/>
        <w:rPr>
          <w:rStyle w:val="22"/>
          <w:color w:val="000000"/>
          <w:sz w:val="28"/>
          <w:szCs w:val="28"/>
        </w:rPr>
      </w:pPr>
      <w:r w:rsidRPr="00284AE0">
        <w:rPr>
          <w:rStyle w:val="22"/>
          <w:color w:val="000000"/>
          <w:sz w:val="28"/>
          <w:szCs w:val="28"/>
        </w:rPr>
        <w:t>Добавка гипса, вводимая при помоле клинкера, изменяет ха</w:t>
      </w:r>
      <w:r w:rsidRPr="00284AE0">
        <w:rPr>
          <w:rStyle w:val="22"/>
          <w:color w:val="000000"/>
          <w:sz w:val="28"/>
          <w:szCs w:val="28"/>
        </w:rPr>
        <w:softHyphen/>
        <w:t>рактер начального периода твердения С</w:t>
      </w:r>
      <w:r w:rsidRPr="00284AE0">
        <w:rPr>
          <w:rStyle w:val="22"/>
          <w:color w:val="000000"/>
          <w:sz w:val="28"/>
          <w:szCs w:val="28"/>
          <w:vertAlign w:val="subscript"/>
        </w:rPr>
        <w:t>3</w:t>
      </w:r>
      <w:r w:rsidRPr="00284AE0">
        <w:rPr>
          <w:rStyle w:val="22"/>
          <w:color w:val="000000"/>
          <w:sz w:val="28"/>
          <w:szCs w:val="28"/>
        </w:rPr>
        <w:t>А и замедляет схватывание цемента на несколько часов из-за образования труднорастворимо</w:t>
      </w:r>
      <w:r w:rsidRPr="00284AE0">
        <w:rPr>
          <w:rStyle w:val="22"/>
          <w:color w:val="000000"/>
          <w:sz w:val="28"/>
          <w:szCs w:val="28"/>
        </w:rPr>
        <w:softHyphen/>
        <w:t>го гидросульфоалюмината кальция (эттрингита):</w:t>
      </w:r>
    </w:p>
    <w:p w:rsidR="00361FA8" w:rsidRPr="00284AE0" w:rsidRDefault="00361FA8" w:rsidP="00284AE0">
      <w:pPr>
        <w:pStyle w:val="210"/>
        <w:shd w:val="clear" w:color="auto" w:fill="auto"/>
        <w:spacing w:after="0"/>
        <w:ind w:firstLine="380"/>
        <w:jc w:val="both"/>
        <w:rPr>
          <w:sz w:val="28"/>
          <w:szCs w:val="28"/>
        </w:rPr>
      </w:pPr>
    </w:p>
    <w:p w:rsidR="00284AE0" w:rsidRPr="00284AE0" w:rsidRDefault="00284AE0" w:rsidP="00284AE0">
      <w:pPr>
        <w:pStyle w:val="210"/>
        <w:shd w:val="clear" w:color="auto" w:fill="auto"/>
        <w:spacing w:after="64" w:line="200" w:lineRule="exact"/>
        <w:ind w:firstLine="0"/>
        <w:rPr>
          <w:sz w:val="28"/>
          <w:szCs w:val="28"/>
        </w:rPr>
      </w:pPr>
      <w:r w:rsidRPr="00284AE0">
        <w:rPr>
          <w:rStyle w:val="22"/>
          <w:color w:val="000000"/>
          <w:sz w:val="28"/>
          <w:szCs w:val="28"/>
        </w:rPr>
        <w:t>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+ 3(СаSО</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 + 26Н</w:t>
      </w:r>
      <w:r w:rsidRPr="00284AE0">
        <w:rPr>
          <w:rStyle w:val="22"/>
          <w:color w:val="000000"/>
          <w:sz w:val="28"/>
          <w:szCs w:val="28"/>
          <w:vertAlign w:val="subscript"/>
        </w:rPr>
        <w:t>2</w:t>
      </w:r>
      <w:r w:rsidRPr="00284AE0">
        <w:rPr>
          <w:rStyle w:val="22"/>
          <w:color w:val="000000"/>
          <w:sz w:val="28"/>
          <w:szCs w:val="28"/>
        </w:rPr>
        <w:t>О =</w:t>
      </w:r>
    </w:p>
    <w:p w:rsidR="00284AE0" w:rsidRPr="00284AE0" w:rsidRDefault="00284AE0" w:rsidP="00284AE0">
      <w:pPr>
        <w:pStyle w:val="210"/>
        <w:shd w:val="clear" w:color="auto" w:fill="auto"/>
        <w:spacing w:after="1" w:line="200" w:lineRule="exact"/>
        <w:ind w:firstLine="0"/>
        <w:rPr>
          <w:sz w:val="28"/>
          <w:szCs w:val="28"/>
        </w:rPr>
      </w:pPr>
      <w:r w:rsidRPr="00284AE0">
        <w:rPr>
          <w:rStyle w:val="22"/>
          <w:color w:val="000000"/>
          <w:sz w:val="28"/>
          <w:szCs w:val="28"/>
        </w:rPr>
        <w:t>=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3</w:t>
      </w:r>
      <w:r w:rsidRPr="00284AE0">
        <w:rPr>
          <w:rStyle w:val="22"/>
          <w:color w:val="000000"/>
          <w:sz w:val="28"/>
          <w:szCs w:val="28"/>
          <w:lang w:val="en-US"/>
        </w:rPr>
        <w:t>CaS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rPr>
        <w:t xml:space="preserve"> ■ 32 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насыщенном растворе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эттрингит сначала выделяется в коллоидном тонкодисперсном состоянии, осаждаясь на поверх</w:t>
      </w:r>
      <w:r w:rsidRPr="00284AE0">
        <w:rPr>
          <w:rStyle w:val="22"/>
          <w:color w:val="000000"/>
          <w:sz w:val="28"/>
          <w:szCs w:val="28"/>
        </w:rPr>
        <w:softHyphen/>
        <w:t>ности частиц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замедляет их гидратацию, что приво</w:t>
      </w:r>
      <w:r w:rsidRPr="00284AE0">
        <w:rPr>
          <w:rStyle w:val="22"/>
          <w:color w:val="000000"/>
          <w:sz w:val="28"/>
          <w:szCs w:val="28"/>
        </w:rPr>
        <w:softHyphen/>
        <w:t>дит к замедлению процесса схватывания цемента. Кристаллизация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из пересыщенного раствора понижает концентрацию гид</w:t>
      </w:r>
      <w:r w:rsidRPr="00284AE0">
        <w:rPr>
          <w:rStyle w:val="22"/>
          <w:color w:val="000000"/>
          <w:sz w:val="28"/>
          <w:szCs w:val="28"/>
        </w:rPr>
        <w:softHyphen/>
        <w:t>роксида кальция в растворе, что способствует образованию эттрин- гита в виде длинных иглоподобных кристаллов и, как следствие, повышению прочности в ранние сроки твердения цемента. Эт</w:t>
      </w:r>
      <w:r w:rsidRPr="00284AE0">
        <w:rPr>
          <w:rStyle w:val="22"/>
          <w:color w:val="000000"/>
          <w:sz w:val="28"/>
          <w:szCs w:val="28"/>
        </w:rPr>
        <w:softHyphen/>
        <w:t>трингит, содержащий 31...32 молекулы кристаллизационной воды, занимает втрое больший объем по сравнению с суммой объемов реагирующих веществ (С</w:t>
      </w:r>
      <w:r w:rsidRPr="00284AE0">
        <w:rPr>
          <w:rStyle w:val="22"/>
          <w:color w:val="000000"/>
          <w:sz w:val="28"/>
          <w:szCs w:val="28"/>
          <w:vertAlign w:val="subscript"/>
        </w:rPr>
        <w:t>3</w:t>
      </w:r>
      <w:r w:rsidRPr="00284AE0">
        <w:rPr>
          <w:rStyle w:val="22"/>
          <w:color w:val="000000"/>
          <w:sz w:val="28"/>
          <w:szCs w:val="28"/>
        </w:rPr>
        <w:t>А и сульфат кальция). Заполняя поры це</w:t>
      </w:r>
      <w:r w:rsidRPr="00284AE0">
        <w:rPr>
          <w:rStyle w:val="22"/>
          <w:color w:val="000000"/>
          <w:sz w:val="28"/>
          <w:szCs w:val="28"/>
        </w:rPr>
        <w:softHyphen/>
        <w:t>ментного камня, эттрингит повышает его механическую прочность и стойкость. Структура цементного камня улучшается еще и пото</w:t>
      </w:r>
      <w:r w:rsidRPr="00284AE0">
        <w:rPr>
          <w:rStyle w:val="22"/>
          <w:color w:val="000000"/>
          <w:sz w:val="28"/>
          <w:szCs w:val="28"/>
        </w:rPr>
        <w:softHyphen/>
        <w:t>му, что предотвращается образование в нем слабых мест в виде рых</w:t>
      </w:r>
      <w:r w:rsidRPr="00284AE0">
        <w:rPr>
          <w:rStyle w:val="22"/>
          <w:color w:val="000000"/>
          <w:sz w:val="28"/>
          <w:szCs w:val="28"/>
        </w:rPr>
        <w:softHyphen/>
        <w:t>лых гидроалюминатов кальция.</w:t>
      </w:r>
    </w:p>
    <w:p w:rsidR="00284AE0" w:rsidRDefault="00284AE0" w:rsidP="00284AE0">
      <w:pPr>
        <w:pStyle w:val="210"/>
        <w:shd w:val="clear" w:color="auto" w:fill="auto"/>
        <w:spacing w:after="0"/>
        <w:ind w:firstLine="380"/>
        <w:jc w:val="both"/>
        <w:rPr>
          <w:rStyle w:val="22"/>
          <w:color w:val="000000"/>
          <w:sz w:val="28"/>
          <w:szCs w:val="28"/>
        </w:rPr>
      </w:pPr>
      <w:r w:rsidRPr="00284AE0">
        <w:rPr>
          <w:rStyle w:val="22"/>
          <w:color w:val="000000"/>
          <w:sz w:val="28"/>
          <w:szCs w:val="28"/>
        </w:rPr>
        <w:t xml:space="preserve">Четырехкальциевый алюмоферрит </w:t>
      </w:r>
      <w:r w:rsidRPr="00284AE0">
        <w:rPr>
          <w:rStyle w:val="22"/>
          <w:color w:val="000000"/>
          <w:sz w:val="28"/>
          <w:szCs w:val="28"/>
          <w:lang w:val="en-US"/>
        </w:rPr>
        <w:t>C</w:t>
      </w:r>
      <w:r w:rsidRPr="00284AE0">
        <w:rPr>
          <w:rStyle w:val="22"/>
          <w:color w:val="000000"/>
          <w:sz w:val="28"/>
          <w:szCs w:val="28"/>
          <w:vertAlign w:val="subscript"/>
        </w:rPr>
        <w:t>4</w:t>
      </w:r>
      <w:r w:rsidRPr="00284AE0">
        <w:rPr>
          <w:rStyle w:val="22"/>
          <w:color w:val="000000"/>
          <w:sz w:val="28"/>
          <w:szCs w:val="28"/>
          <w:lang w:val="en-US"/>
        </w:rPr>
        <w:t>AF</w:t>
      </w:r>
      <w:r w:rsidRPr="00284AE0">
        <w:rPr>
          <w:rStyle w:val="22"/>
          <w:color w:val="000000"/>
          <w:sz w:val="28"/>
          <w:szCs w:val="28"/>
        </w:rPr>
        <w:t xml:space="preserve"> взаимодействует с водой медленнее, чем С</w:t>
      </w:r>
      <w:r w:rsidRPr="00284AE0">
        <w:rPr>
          <w:rStyle w:val="22"/>
          <w:color w:val="000000"/>
          <w:sz w:val="28"/>
          <w:szCs w:val="28"/>
          <w:vertAlign w:val="subscript"/>
        </w:rPr>
        <w:t>3</w:t>
      </w:r>
      <w:r w:rsidRPr="00284AE0">
        <w:rPr>
          <w:rStyle w:val="22"/>
          <w:color w:val="000000"/>
          <w:sz w:val="28"/>
          <w:szCs w:val="28"/>
        </w:rPr>
        <w:t>А, образуя гидроалюминат и гидроферрит кальция:</w:t>
      </w:r>
    </w:p>
    <w:p w:rsidR="00361FA8" w:rsidRPr="00284AE0" w:rsidRDefault="00361FA8" w:rsidP="00284AE0">
      <w:pPr>
        <w:pStyle w:val="210"/>
        <w:shd w:val="clear" w:color="auto" w:fill="auto"/>
        <w:spacing w:after="0"/>
        <w:ind w:firstLine="380"/>
        <w:jc w:val="both"/>
        <w:rPr>
          <w:sz w:val="28"/>
          <w:szCs w:val="28"/>
        </w:rPr>
      </w:pPr>
    </w:p>
    <w:p w:rsidR="00284AE0" w:rsidRPr="00284AE0" w:rsidRDefault="00284AE0" w:rsidP="00284AE0">
      <w:pPr>
        <w:pStyle w:val="210"/>
        <w:shd w:val="clear" w:color="auto" w:fill="auto"/>
        <w:spacing w:after="64" w:line="200" w:lineRule="exact"/>
        <w:ind w:firstLine="0"/>
        <w:rPr>
          <w:sz w:val="28"/>
          <w:szCs w:val="28"/>
        </w:rPr>
      </w:pPr>
      <w:r w:rsidRPr="00284AE0">
        <w:rPr>
          <w:rStyle w:val="22"/>
          <w:color w:val="000000"/>
          <w:sz w:val="28"/>
          <w:szCs w:val="28"/>
        </w:rPr>
        <w:t>4СаО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w:t>
      </w:r>
      <w:r w:rsidRPr="00284AE0">
        <w:rPr>
          <w:rStyle w:val="22"/>
          <w:color w:val="000000"/>
          <w:sz w:val="28"/>
          <w:szCs w:val="28"/>
          <w:lang w:val="en-US"/>
        </w:rPr>
        <w:t>Fe</w:t>
      </w:r>
      <w:r w:rsidRPr="00284AE0">
        <w:rPr>
          <w:rStyle w:val="22"/>
          <w:color w:val="000000"/>
          <w:sz w:val="28"/>
          <w:szCs w:val="28"/>
          <w:vertAlign w:val="subscript"/>
        </w:rPr>
        <w:t>2</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 xml:space="preserve"> + тН</w:t>
      </w:r>
      <w:r w:rsidRPr="00284AE0">
        <w:rPr>
          <w:rStyle w:val="22"/>
          <w:color w:val="000000"/>
          <w:sz w:val="28"/>
          <w:szCs w:val="28"/>
          <w:vertAlign w:val="subscript"/>
        </w:rPr>
        <w:t>2</w:t>
      </w:r>
      <w:r w:rsidRPr="00284AE0">
        <w:rPr>
          <w:rStyle w:val="22"/>
          <w:color w:val="000000"/>
          <w:sz w:val="28"/>
          <w:szCs w:val="28"/>
        </w:rPr>
        <w:t>О ^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6Н</w:t>
      </w:r>
      <w:r w:rsidRPr="00284AE0">
        <w:rPr>
          <w:rStyle w:val="22"/>
          <w:color w:val="000000"/>
          <w:sz w:val="28"/>
          <w:szCs w:val="28"/>
          <w:vertAlign w:val="subscript"/>
        </w:rPr>
        <w:t>2</w:t>
      </w:r>
      <w:r w:rsidRPr="00284AE0">
        <w:rPr>
          <w:rStyle w:val="22"/>
          <w:color w:val="000000"/>
          <w:sz w:val="28"/>
          <w:szCs w:val="28"/>
        </w:rPr>
        <w:t>О +</w:t>
      </w:r>
    </w:p>
    <w:p w:rsidR="00284AE0" w:rsidRPr="00284AE0" w:rsidRDefault="00284AE0" w:rsidP="00284AE0">
      <w:pPr>
        <w:pStyle w:val="210"/>
        <w:shd w:val="clear" w:color="auto" w:fill="auto"/>
        <w:spacing w:after="1" w:line="200" w:lineRule="exact"/>
        <w:ind w:firstLine="0"/>
        <w:rPr>
          <w:sz w:val="28"/>
          <w:szCs w:val="28"/>
        </w:rPr>
      </w:pPr>
      <w:r w:rsidRPr="00284AE0">
        <w:rPr>
          <w:rStyle w:val="22"/>
          <w:color w:val="000000"/>
          <w:sz w:val="28"/>
          <w:szCs w:val="28"/>
        </w:rPr>
        <w:t xml:space="preserve">+ СаО ■ </w:t>
      </w:r>
      <w:r w:rsidRPr="00284AE0">
        <w:rPr>
          <w:rStyle w:val="22"/>
          <w:color w:val="000000"/>
          <w:sz w:val="28"/>
          <w:szCs w:val="28"/>
          <w:lang w:val="en-US"/>
        </w:rPr>
        <w:t>Fe</w:t>
      </w:r>
      <w:r w:rsidRPr="00284AE0">
        <w:rPr>
          <w:rStyle w:val="22"/>
          <w:color w:val="000000"/>
          <w:sz w:val="28"/>
          <w:szCs w:val="28"/>
          <w:vertAlign w:val="subscript"/>
        </w:rPr>
        <w:t>2</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 xml:space="preserve"> ■ пН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Гидроалюминат кальция, вступая во взаимодействие с добавкой гипса, образует труднорастворимый гидросульфоалюминат каль</w:t>
      </w:r>
      <w:r w:rsidRPr="00284AE0">
        <w:rPr>
          <w:rStyle w:val="22"/>
          <w:color w:val="000000"/>
          <w:sz w:val="28"/>
          <w:szCs w:val="28"/>
        </w:rPr>
        <w:softHyphen/>
        <w:t>ция (эттрингит):</w:t>
      </w:r>
      <w:r>
        <w:rPr>
          <w:rStyle w:val="22"/>
          <w:color w:val="000000"/>
          <w:sz w:val="28"/>
          <w:szCs w:val="28"/>
        </w:rPr>
        <w:t xml:space="preserve"> </w:t>
      </w:r>
      <w:r w:rsidRPr="00284AE0">
        <w:rPr>
          <w:rStyle w:val="22"/>
          <w:color w:val="000000"/>
          <w:sz w:val="28"/>
          <w:szCs w:val="28"/>
        </w:rPr>
        <w:t>Основной продукт твердения портландцемента — гидросилика</w:t>
      </w:r>
      <w:r w:rsidRPr="00284AE0">
        <w:rPr>
          <w:rStyle w:val="22"/>
          <w:color w:val="000000"/>
          <w:sz w:val="28"/>
          <w:szCs w:val="28"/>
        </w:rPr>
        <w:softHyphen/>
        <w:t>ты кальция практически нерастворимы в воде. Они выпадают из рас</w:t>
      </w:r>
      <w:r w:rsidRPr="00284AE0">
        <w:rPr>
          <w:rStyle w:val="22"/>
          <w:color w:val="000000"/>
          <w:sz w:val="28"/>
          <w:szCs w:val="28"/>
        </w:rPr>
        <w:softHyphen/>
        <w:t>твора сначала в виде геля (жесткого студня). Этот гель пронизывают, укрепляя его, кристаллы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Гель гидросиликатов кальция со временем кристаллизуется. Остальные продукты взаимодействия клинкера с водой также участвуют в формировании структуры це</w:t>
      </w:r>
      <w:r w:rsidRPr="00284AE0">
        <w:rPr>
          <w:rStyle w:val="22"/>
          <w:color w:val="000000"/>
          <w:sz w:val="28"/>
          <w:szCs w:val="28"/>
        </w:rPr>
        <w:softHyphen/>
        <w:t>ментного камня и, естественно, влияют на его свойства.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Процесс гидратации зерен портландцемента из-за малой их растворимости растягивается на длительное время (месяцы и годы). Чтобы этот процесс мог протекать, необходимо постоянное при</w:t>
      </w:r>
      <w:r w:rsidRPr="00284AE0">
        <w:rPr>
          <w:rStyle w:val="22"/>
          <w:color w:val="000000"/>
          <w:sz w:val="28"/>
          <w:szCs w:val="28"/>
        </w:rPr>
        <w:softHyphen/>
        <w:t>сутствие воды в твердеющем материале.</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твердении цемента на воздухе имеет место также карбони</w:t>
      </w:r>
      <w:r w:rsidRPr="00284AE0">
        <w:rPr>
          <w:rStyle w:val="22"/>
          <w:color w:val="000000"/>
          <w:sz w:val="28"/>
          <w:szCs w:val="28"/>
        </w:rPr>
        <w:softHyphen/>
        <w:t xml:space="preserve">зация </w:t>
      </w:r>
      <w:r w:rsidRPr="00284AE0">
        <w:rPr>
          <w:rStyle w:val="22"/>
          <w:color w:val="000000"/>
          <w:sz w:val="28"/>
          <w:szCs w:val="28"/>
        </w:rPr>
        <w:lastRenderedPageBreak/>
        <w:t>гидроксида кальция, протекающая на поверхности цемент</w:t>
      </w:r>
      <w:r w:rsidRPr="00284AE0">
        <w:rPr>
          <w:rStyle w:val="22"/>
          <w:color w:val="000000"/>
          <w:sz w:val="28"/>
          <w:szCs w:val="28"/>
        </w:rPr>
        <w:softHyphen/>
        <w:t>ного камня.</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Описанные химические превращения проходят параллельно с физико-химическими процессами структурообразования, вы</w:t>
      </w:r>
      <w:r w:rsidRPr="00284AE0">
        <w:rPr>
          <w:rStyle w:val="22"/>
          <w:color w:val="000000"/>
          <w:sz w:val="28"/>
          <w:szCs w:val="28"/>
        </w:rPr>
        <w:softHyphen/>
        <w:t>ражающимися в процессах молекулярного и коллоидного раство</w:t>
      </w:r>
      <w:r w:rsidRPr="00284AE0">
        <w:rPr>
          <w:rStyle w:val="22"/>
          <w:color w:val="000000"/>
          <w:sz w:val="28"/>
          <w:szCs w:val="28"/>
        </w:rPr>
        <w:softHyphen/>
        <w:t>рения, коллоидации и кристаллизации. Эти процессы приводят к превращению цемента, затворенного водой, вначале в пластич</w:t>
      </w:r>
      <w:r w:rsidRPr="00284AE0">
        <w:rPr>
          <w:rStyle w:val="22"/>
          <w:color w:val="000000"/>
          <w:sz w:val="28"/>
          <w:szCs w:val="28"/>
        </w:rPr>
        <w:softHyphen/>
        <w:t>ное тесто, а затем в прочный камень.</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Цементный камень состоит из следующих компонентов:</w:t>
      </w:r>
    </w:p>
    <w:p w:rsidR="00284AE0" w:rsidRPr="00284AE0" w:rsidRDefault="00284AE0" w:rsidP="00284AE0">
      <w:pPr>
        <w:pStyle w:val="210"/>
        <w:numPr>
          <w:ilvl w:val="0"/>
          <w:numId w:val="1"/>
        </w:numPr>
        <w:shd w:val="clear" w:color="auto" w:fill="auto"/>
        <w:tabs>
          <w:tab w:val="left" w:pos="241"/>
        </w:tabs>
        <w:spacing w:after="0"/>
        <w:ind w:left="260"/>
        <w:jc w:val="both"/>
        <w:rPr>
          <w:sz w:val="28"/>
          <w:szCs w:val="28"/>
        </w:rPr>
      </w:pPr>
      <w:r w:rsidRPr="00284AE0">
        <w:rPr>
          <w:rStyle w:val="22"/>
          <w:color w:val="000000"/>
          <w:sz w:val="28"/>
          <w:szCs w:val="28"/>
        </w:rPr>
        <w:t>продукты гидратации цемента: а) гель гидросиликата кальция и другие новообразования, обладающие свойствами коллоидов; б) относительно крупные кристаллы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и эттрингита;</w:t>
      </w:r>
    </w:p>
    <w:p w:rsidR="00284AE0" w:rsidRPr="00284AE0" w:rsidRDefault="00284AE0" w:rsidP="00284AE0">
      <w:pPr>
        <w:pStyle w:val="210"/>
        <w:numPr>
          <w:ilvl w:val="0"/>
          <w:numId w:val="1"/>
        </w:numPr>
        <w:shd w:val="clear" w:color="auto" w:fill="auto"/>
        <w:tabs>
          <w:tab w:val="left" w:pos="241"/>
        </w:tabs>
        <w:spacing w:after="0"/>
        <w:ind w:left="260"/>
        <w:jc w:val="both"/>
        <w:rPr>
          <w:sz w:val="28"/>
          <w:szCs w:val="28"/>
        </w:rPr>
      </w:pPr>
      <w:r w:rsidRPr="00284AE0">
        <w:rPr>
          <w:rStyle w:val="22"/>
          <w:color w:val="000000"/>
          <w:sz w:val="28"/>
          <w:szCs w:val="28"/>
        </w:rPr>
        <w:t>непрореагировавшие зерна клинкера, содержание которых уменьшается по мере гидратации цемента;</w:t>
      </w:r>
    </w:p>
    <w:p w:rsidR="00284AE0" w:rsidRPr="00284AE0" w:rsidRDefault="00284AE0" w:rsidP="00284AE0">
      <w:pPr>
        <w:pStyle w:val="210"/>
        <w:numPr>
          <w:ilvl w:val="0"/>
          <w:numId w:val="1"/>
        </w:numPr>
        <w:shd w:val="clear" w:color="auto" w:fill="auto"/>
        <w:tabs>
          <w:tab w:val="left" w:pos="241"/>
        </w:tabs>
        <w:spacing w:after="0"/>
        <w:ind w:left="260"/>
        <w:jc w:val="both"/>
        <w:rPr>
          <w:sz w:val="28"/>
          <w:szCs w:val="28"/>
        </w:rPr>
      </w:pPr>
      <w:r w:rsidRPr="00284AE0">
        <w:rPr>
          <w:rStyle w:val="22"/>
          <w:color w:val="000000"/>
          <w:sz w:val="28"/>
          <w:szCs w:val="28"/>
        </w:rPr>
        <w:t>поры: а) поры геля (менее 1 мкм); б) капиллярные поры (от 0,1 до 10 мкм), расположенные между агрегатами частиц геля; в) воз</w:t>
      </w:r>
      <w:r w:rsidRPr="00284AE0">
        <w:rPr>
          <w:rStyle w:val="22"/>
          <w:color w:val="000000"/>
          <w:sz w:val="28"/>
          <w:szCs w:val="28"/>
        </w:rPr>
        <w:softHyphen/>
        <w:t>душные поры (от 50 мкм до 2 мм). Эти поры заполнены воздухом вследствие образовавшегося вакуума, вызванного концентра</w:t>
      </w:r>
      <w:r w:rsidRPr="00284AE0">
        <w:rPr>
          <w:rStyle w:val="22"/>
          <w:color w:val="000000"/>
          <w:sz w:val="28"/>
          <w:szCs w:val="28"/>
        </w:rPr>
        <w:softHyphen/>
        <w:t>цией при гидратации клинкерообразующих минералов. Кроме того, в цементном камне могут появиться поры, образовавшиеся при вовлечении воздуха благодаря введению воздухововлекаю</w:t>
      </w:r>
      <w:r w:rsidRPr="00284AE0">
        <w:rPr>
          <w:rStyle w:val="22"/>
          <w:color w:val="000000"/>
          <w:sz w:val="28"/>
          <w:szCs w:val="28"/>
        </w:rPr>
        <w:softHyphen/>
        <w:t>щих добавок.</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Встречаются десятки веществ, могущих воздействовать на це</w:t>
      </w:r>
      <w:r w:rsidRPr="00284AE0">
        <w:rPr>
          <w:rStyle w:val="22"/>
          <w:color w:val="000000"/>
          <w:sz w:val="28"/>
          <w:szCs w:val="28"/>
        </w:rPr>
        <w:softHyphen/>
        <w:t xml:space="preserve">ментный камень и оказаться для него вредными. Несмотря на разнообразие агрессивных веществ, </w:t>
      </w:r>
      <w:r w:rsidRPr="00284AE0">
        <w:rPr>
          <w:rStyle w:val="23"/>
          <w:color w:val="000000"/>
          <w:sz w:val="28"/>
          <w:szCs w:val="28"/>
        </w:rPr>
        <w:t>коррозия цементного камня</w:t>
      </w:r>
      <w:r w:rsidRPr="00284AE0">
        <w:rPr>
          <w:rStyle w:val="22"/>
          <w:color w:val="000000"/>
          <w:sz w:val="28"/>
          <w:szCs w:val="28"/>
        </w:rPr>
        <w:t xml:space="preserve"> по классификации, предложенной В.М. Москвиным, разделяется на три вида [2; 3; 4]:</w:t>
      </w:r>
    </w:p>
    <w:p w:rsidR="00284AE0" w:rsidRPr="00284AE0" w:rsidRDefault="00284AE0" w:rsidP="005A4902">
      <w:pPr>
        <w:pStyle w:val="210"/>
        <w:numPr>
          <w:ilvl w:val="0"/>
          <w:numId w:val="4"/>
        </w:numPr>
        <w:shd w:val="clear" w:color="auto" w:fill="auto"/>
        <w:tabs>
          <w:tab w:val="left" w:pos="279"/>
        </w:tabs>
        <w:spacing w:after="0"/>
        <w:ind w:left="260"/>
        <w:jc w:val="both"/>
        <w:rPr>
          <w:sz w:val="28"/>
          <w:szCs w:val="28"/>
        </w:rPr>
      </w:pPr>
      <w:r w:rsidRPr="00284AE0">
        <w:rPr>
          <w:rStyle w:val="22"/>
          <w:color w:val="000000"/>
          <w:sz w:val="28"/>
          <w:szCs w:val="28"/>
        </w:rPr>
        <w:t>разложение составляющих цементного камня, растворение и вы</w:t>
      </w:r>
      <w:r w:rsidRPr="00284AE0">
        <w:rPr>
          <w:rStyle w:val="22"/>
          <w:color w:val="000000"/>
          <w:sz w:val="28"/>
          <w:szCs w:val="28"/>
        </w:rPr>
        <w:softHyphen/>
        <w:t>мывание гидрата окиси кальция;</w:t>
      </w:r>
    </w:p>
    <w:p w:rsidR="00284AE0" w:rsidRPr="00284AE0" w:rsidRDefault="00284AE0" w:rsidP="005A4902">
      <w:pPr>
        <w:pStyle w:val="210"/>
        <w:numPr>
          <w:ilvl w:val="0"/>
          <w:numId w:val="4"/>
        </w:numPr>
        <w:shd w:val="clear" w:color="auto" w:fill="auto"/>
        <w:tabs>
          <w:tab w:val="left" w:pos="298"/>
        </w:tabs>
        <w:spacing w:after="0"/>
        <w:ind w:left="260"/>
        <w:jc w:val="both"/>
        <w:rPr>
          <w:sz w:val="28"/>
          <w:szCs w:val="28"/>
        </w:rPr>
      </w:pPr>
      <w:r w:rsidRPr="00284AE0">
        <w:rPr>
          <w:rStyle w:val="22"/>
          <w:color w:val="000000"/>
          <w:sz w:val="28"/>
          <w:szCs w:val="28"/>
        </w:rPr>
        <w:t>образование легкорастворимых солей в результате взаимодейс</w:t>
      </w:r>
      <w:r w:rsidRPr="00284AE0">
        <w:rPr>
          <w:rStyle w:val="22"/>
          <w:color w:val="000000"/>
          <w:sz w:val="28"/>
          <w:szCs w:val="28"/>
        </w:rPr>
        <w:softHyphen/>
        <w:t>твия гидроокиси кальция и других составных частей цементно</w:t>
      </w:r>
      <w:r w:rsidRPr="00284AE0">
        <w:rPr>
          <w:rStyle w:val="22"/>
          <w:color w:val="000000"/>
          <w:sz w:val="28"/>
          <w:szCs w:val="28"/>
        </w:rPr>
        <w:softHyphen/>
        <w:t>го камня с агрессивными веществами и вымывание этих солей (кислотная, магнезиальная коррозия);</w:t>
      </w:r>
    </w:p>
    <w:p w:rsidR="00284AE0" w:rsidRPr="00284AE0" w:rsidRDefault="00284AE0" w:rsidP="005A4902">
      <w:pPr>
        <w:pStyle w:val="210"/>
        <w:numPr>
          <w:ilvl w:val="0"/>
          <w:numId w:val="4"/>
        </w:numPr>
        <w:shd w:val="clear" w:color="auto" w:fill="auto"/>
        <w:tabs>
          <w:tab w:val="left" w:pos="298"/>
        </w:tabs>
        <w:spacing w:after="0"/>
        <w:ind w:left="260"/>
        <w:jc w:val="both"/>
        <w:rPr>
          <w:sz w:val="28"/>
          <w:szCs w:val="28"/>
        </w:rPr>
      </w:pPr>
      <w:r w:rsidRPr="00284AE0">
        <w:rPr>
          <w:rStyle w:val="22"/>
          <w:color w:val="000000"/>
          <w:sz w:val="28"/>
          <w:szCs w:val="28"/>
        </w:rPr>
        <w:t>образование в порах новых соединений, занимающих больший объем, чем исходные продукты реакции, это вызывает появление внутренних напряжений в бетоне и его растрескивание (сульф</w:t>
      </w:r>
      <w:proofErr w:type="gramStart"/>
      <w:r w:rsidRPr="00284AE0">
        <w:rPr>
          <w:rStyle w:val="22"/>
          <w:color w:val="000000"/>
          <w:sz w:val="28"/>
          <w:szCs w:val="28"/>
        </w:rPr>
        <w:t>о-</w:t>
      </w:r>
      <w:proofErr w:type="gramEnd"/>
      <w:r w:rsidRPr="00284AE0">
        <w:rPr>
          <w:rStyle w:val="22"/>
          <w:color w:val="000000"/>
          <w:sz w:val="28"/>
          <w:szCs w:val="28"/>
        </w:rPr>
        <w:t xml:space="preserve"> алюминатная коррозия).</w:t>
      </w:r>
    </w:p>
    <w:p w:rsidR="00284AE0" w:rsidRPr="00284AE0" w:rsidRDefault="00284AE0" w:rsidP="00284AE0">
      <w:pPr>
        <w:pStyle w:val="210"/>
        <w:shd w:val="clear" w:color="auto" w:fill="auto"/>
        <w:spacing w:after="0"/>
        <w:ind w:firstLine="380"/>
        <w:jc w:val="both"/>
        <w:rPr>
          <w:sz w:val="28"/>
          <w:szCs w:val="28"/>
        </w:rPr>
      </w:pPr>
      <w:r w:rsidRPr="00284AE0">
        <w:rPr>
          <w:rStyle w:val="24"/>
          <w:color w:val="000000"/>
          <w:sz w:val="28"/>
          <w:szCs w:val="28"/>
        </w:rPr>
        <w:t>Коррозия первого вида</w:t>
      </w:r>
      <w:r w:rsidRPr="00284AE0">
        <w:rPr>
          <w:rStyle w:val="220"/>
          <w:color w:val="000000"/>
          <w:sz w:val="28"/>
          <w:szCs w:val="28"/>
        </w:rPr>
        <w:t xml:space="preserve"> </w:t>
      </w:r>
      <w:r w:rsidRPr="00284AE0">
        <w:rPr>
          <w:rStyle w:val="22"/>
          <w:color w:val="000000"/>
          <w:sz w:val="28"/>
          <w:szCs w:val="28"/>
        </w:rPr>
        <w:t>(физическая коррозия) обусловлена рас</w:t>
      </w:r>
      <w:r w:rsidRPr="00284AE0">
        <w:rPr>
          <w:rStyle w:val="22"/>
          <w:color w:val="000000"/>
          <w:sz w:val="28"/>
          <w:szCs w:val="28"/>
        </w:rPr>
        <w:softHyphen/>
        <w:t>творением и вымыванием (выщелачиванием) гидрата окиси каль</w:t>
      </w:r>
      <w:r w:rsidRPr="00284AE0">
        <w:rPr>
          <w:rStyle w:val="22"/>
          <w:color w:val="000000"/>
          <w:sz w:val="28"/>
          <w:szCs w:val="28"/>
        </w:rPr>
        <w:softHyphen/>
        <w:t>ция из цементного камня. Вслед за этим разлагаются гидросилика</w:t>
      </w:r>
      <w:r w:rsidRPr="00284AE0">
        <w:rPr>
          <w:rStyle w:val="22"/>
          <w:color w:val="000000"/>
          <w:sz w:val="28"/>
          <w:szCs w:val="28"/>
        </w:rPr>
        <w:softHyphen/>
        <w:t>ты и гидроалюминаты кальция. Коррозия первого вида проявляется при действии на цементный камень пресных вод.</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Содержание гидрата окиси кальция, образовавшегося при гид</w:t>
      </w:r>
      <w:r w:rsidRPr="00284AE0">
        <w:rPr>
          <w:rStyle w:val="22"/>
          <w:color w:val="000000"/>
          <w:sz w:val="28"/>
          <w:szCs w:val="28"/>
        </w:rPr>
        <w:softHyphen/>
        <w:t>ролизе трехкальциевого силиката, в цементном камне через 1—3 ме</w:t>
      </w:r>
      <w:r w:rsidRPr="00284AE0">
        <w:rPr>
          <w:rStyle w:val="22"/>
          <w:color w:val="000000"/>
          <w:sz w:val="28"/>
          <w:szCs w:val="28"/>
        </w:rPr>
        <w:softHyphen/>
        <w:t>сяца твердения достигает 10...15% (считая на СаО), а растворимость при обычных температурах — 1,3 г/л.</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Выщелачивание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в количестве 15.30% общего содер</w:t>
      </w:r>
      <w:r w:rsidRPr="00284AE0">
        <w:rPr>
          <w:rStyle w:val="22"/>
          <w:color w:val="000000"/>
          <w:sz w:val="28"/>
          <w:szCs w:val="28"/>
        </w:rPr>
        <w:softHyphen/>
        <w:t xml:space="preserve">жания в цементном камне вызывает понижение его прочности на </w:t>
      </w:r>
      <w:r w:rsidRPr="00284AE0">
        <w:rPr>
          <w:rStyle w:val="21pt"/>
          <w:color w:val="000000"/>
          <w:sz w:val="28"/>
          <w:szCs w:val="28"/>
        </w:rPr>
        <w:t>40.50%</w:t>
      </w:r>
      <w:r w:rsidRPr="00284AE0">
        <w:rPr>
          <w:rStyle w:val="22"/>
          <w:color w:val="000000"/>
          <w:sz w:val="28"/>
          <w:szCs w:val="28"/>
        </w:rPr>
        <w:t xml:space="preserve"> и более. Выщелачивание можно заметить и по появлению белых пятен (подтеков) на поверхности бетона.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После вымывания свободной гидроокиси кальция и снижения ее концентрации ниже 1,1 г/л начинается разложение гидросили</w:t>
      </w:r>
      <w:r w:rsidRPr="00284AE0">
        <w:rPr>
          <w:rStyle w:val="22"/>
          <w:color w:val="000000"/>
          <w:sz w:val="28"/>
          <w:szCs w:val="28"/>
        </w:rPr>
        <w:softHyphen/>
        <w:t>катов, а затем гидроалюминатов и гидроферритов кальция. В ре</w:t>
      </w:r>
      <w:r w:rsidRPr="00284AE0">
        <w:rPr>
          <w:rStyle w:val="22"/>
          <w:color w:val="000000"/>
          <w:sz w:val="28"/>
          <w:szCs w:val="28"/>
        </w:rPr>
        <w:softHyphen/>
        <w:t>зультате выщелачивания повышается пористость цементного кам</w:t>
      </w:r>
      <w:r w:rsidRPr="00284AE0">
        <w:rPr>
          <w:rStyle w:val="22"/>
          <w:color w:val="000000"/>
          <w:sz w:val="28"/>
          <w:szCs w:val="28"/>
        </w:rPr>
        <w:softHyphen/>
        <w:t>ня и снижается его прочность.</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Процесс коррозии первого вида ускоряется, если на цементный камень действует мягкая вода или вода под напором.</w:t>
      </w:r>
      <w:r>
        <w:rPr>
          <w:rStyle w:val="22"/>
          <w:color w:val="000000"/>
          <w:sz w:val="28"/>
          <w:szCs w:val="28"/>
        </w:rPr>
        <w:t xml:space="preserve"> </w:t>
      </w:r>
      <w:r w:rsidRPr="00284AE0">
        <w:rPr>
          <w:rStyle w:val="22"/>
          <w:color w:val="000000"/>
          <w:sz w:val="28"/>
          <w:szCs w:val="28"/>
        </w:rPr>
        <w:t>Установлено, что при потере цементным камнем 10% СаО про</w:t>
      </w:r>
      <w:r w:rsidRPr="00284AE0">
        <w:rPr>
          <w:rStyle w:val="22"/>
          <w:color w:val="000000"/>
          <w:sz w:val="28"/>
          <w:szCs w:val="28"/>
        </w:rPr>
        <w:softHyphen/>
        <w:t>чность снижается на 10%, при потере 20% СаО — на 25%; при поте</w:t>
      </w:r>
      <w:r w:rsidRPr="00284AE0">
        <w:rPr>
          <w:rStyle w:val="22"/>
          <w:color w:val="000000"/>
          <w:sz w:val="28"/>
          <w:szCs w:val="28"/>
        </w:rPr>
        <w:softHyphen/>
        <w:t>ре 33% СаО наступает полное разрушение.</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lastRenderedPageBreak/>
        <w:t>Вместе с тем вода благоприятствует интенсификации допол</w:t>
      </w:r>
      <w:r w:rsidRPr="00284AE0">
        <w:rPr>
          <w:rStyle w:val="22"/>
          <w:color w:val="000000"/>
          <w:sz w:val="28"/>
          <w:szCs w:val="28"/>
        </w:rPr>
        <w:softHyphen/>
        <w:t>нительной гидратации цемента, ранее не вступившего в реакцию с водой затворения в бетоне.</w:t>
      </w:r>
    </w:p>
    <w:p w:rsidR="00284AE0" w:rsidRPr="00284AE0" w:rsidRDefault="00284AE0" w:rsidP="00284AE0">
      <w:pPr>
        <w:pStyle w:val="210"/>
        <w:shd w:val="clear" w:color="auto" w:fill="auto"/>
        <w:spacing w:after="123"/>
        <w:ind w:firstLine="380"/>
        <w:jc w:val="both"/>
        <w:rPr>
          <w:sz w:val="28"/>
          <w:szCs w:val="28"/>
        </w:rPr>
      </w:pPr>
      <w:r w:rsidRPr="00284AE0">
        <w:rPr>
          <w:rStyle w:val="22"/>
          <w:color w:val="000000"/>
          <w:sz w:val="28"/>
          <w:szCs w:val="28"/>
        </w:rPr>
        <w:t>Если пресная вода была жесткой (с высоким содержанием би</w:t>
      </w:r>
      <w:r w:rsidRPr="00284AE0">
        <w:rPr>
          <w:rStyle w:val="22"/>
          <w:color w:val="000000"/>
          <w:sz w:val="28"/>
          <w:szCs w:val="28"/>
        </w:rPr>
        <w:softHyphen/>
        <w:t>карбоната кальция), то возникает упрочнение структуры в связи с кристаллизацией в порах средней соли углекислого кальция (кар</w:t>
      </w:r>
      <w:r w:rsidRPr="00284AE0">
        <w:rPr>
          <w:rStyle w:val="22"/>
          <w:color w:val="000000"/>
          <w:sz w:val="28"/>
          <w:szCs w:val="28"/>
        </w:rPr>
        <w:softHyphen/>
        <w:t>боната):</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Са(НСО</w:t>
      </w:r>
      <w:r w:rsidRPr="00284AE0">
        <w:rPr>
          <w:rStyle w:val="22"/>
          <w:color w:val="000000"/>
          <w:sz w:val="28"/>
          <w:szCs w:val="28"/>
          <w:vertAlign w:val="subscript"/>
        </w:rPr>
        <w:t>3</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xml:space="preserve"> = 2СаСО</w:t>
      </w:r>
      <w:r w:rsidRPr="00284AE0">
        <w:rPr>
          <w:rStyle w:val="22"/>
          <w:color w:val="000000"/>
          <w:sz w:val="28"/>
          <w:szCs w:val="28"/>
          <w:vertAlign w:val="subscript"/>
        </w:rPr>
        <w:t>3</w:t>
      </w:r>
      <w:r w:rsidRPr="00284AE0">
        <w:rPr>
          <w:rStyle w:val="22"/>
          <w:color w:val="000000"/>
          <w:sz w:val="28"/>
          <w:szCs w:val="28"/>
        </w:rPr>
        <w:t xml:space="preserve"> + 4Н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Процесс упрочнения в первый период эксплуатации конструк</w:t>
      </w:r>
      <w:r w:rsidRPr="00284AE0">
        <w:rPr>
          <w:rStyle w:val="22"/>
          <w:color w:val="000000"/>
          <w:sz w:val="28"/>
          <w:szCs w:val="28"/>
        </w:rPr>
        <w:softHyphen/>
        <w:t>ции может оказаться эффективнее снижения прочности от раство</w:t>
      </w:r>
      <w:r w:rsidRPr="00284AE0">
        <w:rPr>
          <w:rStyle w:val="22"/>
          <w:color w:val="000000"/>
          <w:sz w:val="28"/>
          <w:szCs w:val="28"/>
        </w:rPr>
        <w:softHyphen/>
        <w:t>рения кристаллического гидроксида кальция. Очевидно, что пер</w:t>
      </w:r>
      <w:r w:rsidRPr="00284AE0">
        <w:rPr>
          <w:rStyle w:val="22"/>
          <w:color w:val="000000"/>
          <w:sz w:val="28"/>
          <w:szCs w:val="28"/>
        </w:rPr>
        <w:softHyphen/>
        <w:t>вый период (первый временной элемент долговечности) окажется с тем большим эффектом упрочнения, чем больше в теле бетона осталось негидратированного цемента. Первый период сменяет</w:t>
      </w:r>
      <w:r w:rsidRPr="00284AE0">
        <w:rPr>
          <w:rStyle w:val="22"/>
          <w:color w:val="000000"/>
          <w:sz w:val="28"/>
          <w:szCs w:val="28"/>
        </w:rPr>
        <w:softHyphen/>
        <w:t>ся относительной стабилизацией структуры и свойств цементного камня, поскольку процесс диффузии воды и деструкции тормозит</w:t>
      </w:r>
      <w:r w:rsidRPr="00284AE0">
        <w:rPr>
          <w:rStyle w:val="22"/>
          <w:color w:val="000000"/>
          <w:sz w:val="28"/>
          <w:szCs w:val="28"/>
        </w:rPr>
        <w:softHyphen/>
        <w:t>ся уплотнившейся структурой цементного камня, особенно если в смесь были введены активные кремнеземистые добавки.</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Таким образом, хотя коррозия явно выражена (растворение гидроксида кальция), но она завуалирована (может регрессировать до равновесного минимума).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Особенно опасна физическая коррозия при непрерывной фильтрации воды сквозь бетон (плотины, резервуары для хранения воды и пр.), когда процесс идет на внутренней поверхности пор цементного камня, суммарная величина которой на несколько по</w:t>
      </w:r>
      <w:r w:rsidRPr="00284AE0">
        <w:rPr>
          <w:rStyle w:val="22"/>
          <w:color w:val="000000"/>
          <w:sz w:val="28"/>
          <w:szCs w:val="28"/>
        </w:rPr>
        <w:softHyphen/>
        <w:t>рядков превышает величину внешней поверхности бетонного из</w:t>
      </w:r>
      <w:r w:rsidRPr="00284AE0">
        <w:rPr>
          <w:rStyle w:val="22"/>
          <w:color w:val="000000"/>
          <w:sz w:val="28"/>
          <w:szCs w:val="28"/>
        </w:rPr>
        <w:softHyphen/>
        <w:t>делия. Проникая с напорной стороны под давлением в тело бетона, вода медленно продвигается в его порах и насыщается гидроксидом кальция. Пройдя сквозь толщу бетонного изделия, насыщенный раствор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выступает на его открытой поверхности в виде по</w:t>
      </w:r>
      <w:r w:rsidRPr="00284AE0">
        <w:rPr>
          <w:rStyle w:val="22"/>
          <w:color w:val="000000"/>
          <w:sz w:val="28"/>
          <w:szCs w:val="28"/>
        </w:rPr>
        <w:softHyphen/>
        <w:t>теков, постепенно высыхая и реагируя с углекислотой воздуха, об</w:t>
      </w:r>
      <w:r w:rsidRPr="00284AE0">
        <w:rPr>
          <w:rStyle w:val="22"/>
          <w:color w:val="000000"/>
          <w:sz w:val="28"/>
          <w:szCs w:val="28"/>
        </w:rPr>
        <w:softHyphen/>
        <w:t>разуя белые налеты и сталактиты, состоящие в основном из СаСО</w:t>
      </w:r>
      <w:r w:rsidRPr="00284AE0">
        <w:rPr>
          <w:rStyle w:val="22"/>
          <w:color w:val="000000"/>
          <w:sz w:val="28"/>
          <w:szCs w:val="28"/>
          <w:vertAlign w:val="subscript"/>
        </w:rPr>
        <w:t>3</w:t>
      </w:r>
      <w:r w:rsidRPr="00284AE0">
        <w:rPr>
          <w:rStyle w:val="22"/>
          <w:color w:val="000000"/>
          <w:sz w:val="28"/>
          <w:szCs w:val="28"/>
        </w:rPr>
        <w:t>.</w:t>
      </w:r>
    </w:p>
    <w:p w:rsidR="00284AE0" w:rsidRPr="00284AE0" w:rsidRDefault="00284AE0" w:rsidP="00284AE0">
      <w:pPr>
        <w:pStyle w:val="210"/>
        <w:shd w:val="clear" w:color="auto" w:fill="auto"/>
        <w:spacing w:after="0"/>
        <w:ind w:firstLine="0"/>
        <w:jc w:val="both"/>
        <w:rPr>
          <w:sz w:val="28"/>
          <w:szCs w:val="28"/>
        </w:rPr>
      </w:pPr>
      <w:r w:rsidRPr="00284AE0">
        <w:rPr>
          <w:rStyle w:val="22"/>
          <w:color w:val="000000"/>
          <w:sz w:val="28"/>
          <w:szCs w:val="28"/>
        </w:rPr>
        <w:t>На месте растворившихся кристалликов портландита в толще це</w:t>
      </w:r>
      <w:r w:rsidRPr="00284AE0">
        <w:rPr>
          <w:rStyle w:val="22"/>
          <w:color w:val="000000"/>
          <w:sz w:val="28"/>
          <w:szCs w:val="28"/>
        </w:rPr>
        <w:softHyphen/>
        <w:t xml:space="preserve">ментного камня остаются поры, в результате чего прочность камня, </w:t>
      </w:r>
      <w:proofErr w:type="gramStart"/>
      <w:r w:rsidRPr="00284AE0">
        <w:rPr>
          <w:rStyle w:val="22"/>
          <w:color w:val="000000"/>
          <w:sz w:val="28"/>
          <w:szCs w:val="28"/>
        </w:rPr>
        <w:t>а</w:t>
      </w:r>
      <w:proofErr w:type="gramEnd"/>
      <w:r w:rsidRPr="00284AE0">
        <w:rPr>
          <w:rStyle w:val="22"/>
          <w:color w:val="000000"/>
          <w:sz w:val="28"/>
          <w:szCs w:val="28"/>
        </w:rPr>
        <w:t xml:space="preserve"> следовательно, и всего бетонного изделия падает.</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случае продвинутой коррозии, когда вымывается значи</w:t>
      </w:r>
      <w:r w:rsidRPr="00284AE0">
        <w:rPr>
          <w:rStyle w:val="22"/>
          <w:color w:val="000000"/>
          <w:sz w:val="28"/>
          <w:szCs w:val="28"/>
        </w:rPr>
        <w:softHyphen/>
        <w:t>тельная часть гидроксида кальция, величина рН поровой жид</w:t>
      </w:r>
      <w:r w:rsidRPr="00284AE0">
        <w:rPr>
          <w:rStyle w:val="22"/>
          <w:color w:val="000000"/>
          <w:sz w:val="28"/>
          <w:szCs w:val="28"/>
        </w:rPr>
        <w:softHyphen/>
        <w:t>кости уменьшается и становятся возможными процессы даль</w:t>
      </w:r>
      <w:r w:rsidRPr="00284AE0">
        <w:rPr>
          <w:rStyle w:val="22"/>
          <w:color w:val="000000"/>
          <w:sz w:val="28"/>
          <w:szCs w:val="28"/>
        </w:rPr>
        <w:softHyphen/>
        <w:t>нейшего гидролитического распада гидросиликатов кальция, в основном</w:t>
      </w:r>
      <w:proofErr w:type="gramStart"/>
      <w:r w:rsidRPr="00284AE0">
        <w:rPr>
          <w:rStyle w:val="22"/>
          <w:color w:val="000000"/>
          <w:sz w:val="28"/>
          <w:szCs w:val="28"/>
        </w:rPr>
        <w:t xml:space="preserve"> С</w:t>
      </w:r>
      <w:proofErr w:type="gramEnd"/>
      <w:r w:rsidRPr="00284AE0">
        <w:rPr>
          <w:rStyle w:val="22"/>
          <w:color w:val="000000"/>
          <w:sz w:val="28"/>
          <w:szCs w:val="28"/>
        </w:rPr>
        <w:t xml:space="preserve"> — </w:t>
      </w:r>
      <w:r w:rsidRPr="00284AE0">
        <w:rPr>
          <w:rStyle w:val="22"/>
          <w:color w:val="000000"/>
          <w:sz w:val="28"/>
          <w:szCs w:val="28"/>
          <w:lang w:val="en-US"/>
        </w:rPr>
        <w:t>S</w:t>
      </w:r>
      <w:r w:rsidRPr="00284AE0">
        <w:rPr>
          <w:rStyle w:val="22"/>
          <w:color w:val="000000"/>
          <w:sz w:val="28"/>
          <w:szCs w:val="28"/>
        </w:rPr>
        <w:t xml:space="preserve"> — Н </w:t>
      </w:r>
      <w:r w:rsidRPr="00284AE0">
        <w:rPr>
          <w:rStyle w:val="21pt"/>
          <w:color w:val="000000"/>
          <w:sz w:val="28"/>
          <w:szCs w:val="28"/>
        </w:rPr>
        <w:t>(II),</w:t>
      </w:r>
      <w:r w:rsidRPr="00284AE0">
        <w:rPr>
          <w:rStyle w:val="22"/>
          <w:color w:val="000000"/>
          <w:sz w:val="28"/>
          <w:szCs w:val="28"/>
        </w:rPr>
        <w:t xml:space="preserve"> сопровождающиеся уменьшением их основности, например:</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 xml:space="preserve">2СаО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 xml:space="preserve">О = СаО ■ </w:t>
      </w:r>
      <w:r w:rsidRPr="00284AE0">
        <w:rPr>
          <w:rStyle w:val="22"/>
          <w:color w:val="000000"/>
          <w:sz w:val="28"/>
          <w:szCs w:val="28"/>
          <w:lang w:val="en-US"/>
        </w:rPr>
        <w:t>Si</w:t>
      </w:r>
      <w:r w:rsidRPr="00284AE0">
        <w:rPr>
          <w:rStyle w:val="22"/>
          <w:color w:val="000000"/>
          <w:sz w:val="28"/>
          <w:szCs w:val="28"/>
        </w:rPr>
        <w:t>0</w:t>
      </w:r>
      <w:r w:rsidRPr="00284AE0">
        <w:rPr>
          <w:rStyle w:val="22"/>
          <w:color w:val="000000"/>
          <w:sz w:val="28"/>
          <w:szCs w:val="28"/>
          <w:vertAlign w:val="subscript"/>
        </w:rPr>
        <w:t>2</w:t>
      </w:r>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 +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результате происходит значительное ослабление гидроси</w:t>
      </w:r>
      <w:r w:rsidRPr="00284AE0">
        <w:rPr>
          <w:rStyle w:val="22"/>
          <w:color w:val="000000"/>
          <w:sz w:val="28"/>
          <w:szCs w:val="28"/>
        </w:rPr>
        <w:softHyphen/>
        <w:t xml:space="preserve">ликатного каркаса цементного камня, а </w:t>
      </w:r>
      <w:proofErr w:type="gramStart"/>
      <w:r w:rsidRPr="00284AE0">
        <w:rPr>
          <w:rStyle w:val="22"/>
          <w:color w:val="000000"/>
          <w:sz w:val="28"/>
          <w:szCs w:val="28"/>
        </w:rPr>
        <w:t>образующийся</w:t>
      </w:r>
      <w:proofErr w:type="gramEnd"/>
      <w:r w:rsidRPr="00284AE0">
        <w:rPr>
          <w:rStyle w:val="22"/>
          <w:color w:val="000000"/>
          <w:sz w:val="28"/>
          <w:szCs w:val="28"/>
        </w:rPr>
        <w:t xml:space="preserve"> гидроксид кальция вымывается водой, оставляя за собой поры и пустоты.</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 xml:space="preserve">Если вода, контактирующая с бетоном, содержит растворенные вещества, то к </w:t>
      </w:r>
      <w:proofErr w:type="gramStart"/>
      <w:r w:rsidRPr="00284AE0">
        <w:rPr>
          <w:rStyle w:val="22"/>
          <w:color w:val="000000"/>
          <w:sz w:val="28"/>
          <w:szCs w:val="28"/>
        </w:rPr>
        <w:t>физической</w:t>
      </w:r>
      <w:proofErr w:type="gramEnd"/>
      <w:r w:rsidRPr="00284AE0">
        <w:rPr>
          <w:rStyle w:val="22"/>
          <w:color w:val="000000"/>
          <w:sz w:val="28"/>
          <w:szCs w:val="28"/>
        </w:rPr>
        <w:t xml:space="preserve"> может присоединиться и </w:t>
      </w:r>
      <w:r w:rsidRPr="00284AE0">
        <w:rPr>
          <w:rStyle w:val="23"/>
          <w:color w:val="000000"/>
          <w:sz w:val="28"/>
          <w:szCs w:val="28"/>
        </w:rPr>
        <w:t>химическая коррозия,</w:t>
      </w:r>
      <w:r w:rsidRPr="00284AE0">
        <w:rPr>
          <w:rStyle w:val="22"/>
          <w:color w:val="000000"/>
          <w:sz w:val="28"/>
          <w:szCs w:val="28"/>
        </w:rPr>
        <w:t xml:space="preserve"> что, как правило, приводит к значительному ускорению процесса разрушения материала. В зависимости от вида растворен</w:t>
      </w:r>
      <w:r w:rsidRPr="00284AE0">
        <w:rPr>
          <w:rStyle w:val="22"/>
          <w:color w:val="000000"/>
          <w:sz w:val="28"/>
          <w:szCs w:val="28"/>
        </w:rPr>
        <w:softHyphen/>
        <w:t>ного соединения, вызывающего коррозию, различают углекислот</w:t>
      </w:r>
      <w:r w:rsidRPr="00284AE0">
        <w:rPr>
          <w:rStyle w:val="22"/>
          <w:color w:val="000000"/>
          <w:sz w:val="28"/>
          <w:szCs w:val="28"/>
        </w:rPr>
        <w:softHyphen/>
        <w:t>ную, магнезиальную, сульфатную и некоторые другие типы хими</w:t>
      </w:r>
      <w:r w:rsidRPr="00284AE0">
        <w:rPr>
          <w:rStyle w:val="22"/>
          <w:color w:val="000000"/>
          <w:sz w:val="28"/>
          <w:szCs w:val="28"/>
        </w:rPr>
        <w:softHyphen/>
        <w:t>ческой коррозии.</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 xml:space="preserve">В целом при воздействии напорной воды этапы упрочнения и стабилизации структуры очень малы, но их можно несколько увеличить введением активных </w:t>
      </w:r>
      <w:r w:rsidRPr="00284AE0">
        <w:rPr>
          <w:rStyle w:val="22"/>
          <w:color w:val="000000"/>
          <w:sz w:val="28"/>
          <w:szCs w:val="28"/>
        </w:rPr>
        <w:lastRenderedPageBreak/>
        <w:t>кремнеземистых добавок с обра</w:t>
      </w:r>
      <w:r w:rsidRPr="00284AE0">
        <w:rPr>
          <w:rStyle w:val="22"/>
          <w:color w:val="000000"/>
          <w:sz w:val="28"/>
          <w:szCs w:val="28"/>
        </w:rPr>
        <w:softHyphen/>
        <w:t xml:space="preserve">зованием в теле цементного камня и бетона водонерастворимых гидросиликатов кальция (СаО ■ </w:t>
      </w:r>
      <w:r w:rsidRPr="00284AE0">
        <w:rPr>
          <w:rStyle w:val="22"/>
          <w:color w:val="000000"/>
          <w:sz w:val="28"/>
          <w:szCs w:val="28"/>
          <w:lang w:val="en-US"/>
        </w:rPr>
        <w:t>SiO</w:t>
      </w:r>
      <w:r w:rsidRPr="00284AE0">
        <w:rPr>
          <w:rStyle w:val="22"/>
          <w:color w:val="000000"/>
          <w:sz w:val="28"/>
          <w:szCs w:val="28"/>
          <w:vertAlign w:val="subscript"/>
        </w:rPr>
        <w:t>2</w:t>
      </w:r>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 Этому же в некоторой степени способствует повышение плотности структуры за счет оп</w:t>
      </w:r>
      <w:r w:rsidRPr="00284AE0">
        <w:rPr>
          <w:rStyle w:val="22"/>
          <w:color w:val="000000"/>
          <w:sz w:val="28"/>
          <w:szCs w:val="28"/>
        </w:rPr>
        <w:softHyphen/>
        <w:t>тимизации состава бетона и применяемого цемента (использова</w:t>
      </w:r>
      <w:r w:rsidRPr="00284AE0">
        <w:rPr>
          <w:rStyle w:val="22"/>
          <w:color w:val="000000"/>
          <w:sz w:val="28"/>
          <w:szCs w:val="28"/>
        </w:rPr>
        <w:softHyphen/>
        <w:t xml:space="preserve">ние цементов с пониженным содержанием </w:t>
      </w:r>
      <w:r w:rsidRPr="00284AE0">
        <w:rPr>
          <w:rStyle w:val="22"/>
          <w:color w:val="000000"/>
          <w:sz w:val="28"/>
          <w:szCs w:val="28"/>
          <w:lang w:val="en-US"/>
        </w:rPr>
        <w:t>C</w:t>
      </w:r>
      <w:r w:rsidRPr="00284AE0">
        <w:rPr>
          <w:rStyle w:val="22"/>
          <w:color w:val="000000"/>
          <w:sz w:val="28"/>
          <w:szCs w:val="28"/>
          <w:vertAlign w:val="subscript"/>
        </w:rPr>
        <w:t>3</w:t>
      </w:r>
      <w:r w:rsidRPr="00284AE0">
        <w:rPr>
          <w:rStyle w:val="22"/>
          <w:color w:val="000000"/>
          <w:sz w:val="28"/>
          <w:szCs w:val="28"/>
          <w:lang w:val="en-US"/>
        </w:rPr>
        <w:t>S</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Здесь коррозия не только явно выражена, она прогрессирует, удаляя из бетона кристаллы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Защита от выщелачивания обеспечивается введением в цемент активных минеральных добавок и применением плотного бето</w:t>
      </w:r>
      <w:r w:rsidRPr="00284AE0">
        <w:rPr>
          <w:rStyle w:val="22"/>
          <w:color w:val="000000"/>
          <w:sz w:val="28"/>
          <w:szCs w:val="28"/>
        </w:rPr>
        <w:softHyphen/>
        <w:t>на. Такие минеральные добавки (диатомит, трепел и др.) содер</w:t>
      </w:r>
      <w:r w:rsidRPr="00284AE0">
        <w:rPr>
          <w:rStyle w:val="22"/>
          <w:color w:val="000000"/>
          <w:sz w:val="28"/>
          <w:szCs w:val="28"/>
        </w:rPr>
        <w:softHyphen/>
        <w:t>жат аморфный кремнезем, который химически связывает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 xml:space="preserve">2 </w:t>
      </w:r>
      <w:r w:rsidRPr="00284AE0">
        <w:rPr>
          <w:rStyle w:val="22"/>
          <w:color w:val="000000"/>
          <w:sz w:val="28"/>
          <w:szCs w:val="28"/>
        </w:rPr>
        <w:t>в нерастворимый гидросиликат кальция: Процесс выщелачивания замедляется, когда в поверхностном слое бетона образуется малорастворимый СаСО</w:t>
      </w:r>
      <w:r w:rsidRPr="00284AE0">
        <w:rPr>
          <w:rStyle w:val="22"/>
          <w:color w:val="000000"/>
          <w:sz w:val="28"/>
          <w:szCs w:val="28"/>
          <w:vertAlign w:val="subscript"/>
        </w:rPr>
        <w:t>3</w:t>
      </w:r>
      <w:r w:rsidRPr="00284AE0">
        <w:rPr>
          <w:rStyle w:val="22"/>
          <w:color w:val="000000"/>
          <w:sz w:val="28"/>
          <w:szCs w:val="28"/>
        </w:rPr>
        <w:t xml:space="preserve"> вследствие естест</w:t>
      </w:r>
      <w:r w:rsidRPr="00284AE0">
        <w:rPr>
          <w:rStyle w:val="22"/>
          <w:color w:val="000000"/>
          <w:sz w:val="28"/>
          <w:szCs w:val="28"/>
        </w:rPr>
        <w:softHyphen/>
        <w:t>венной карбонизации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при взаимодействии с СО</w:t>
      </w:r>
      <w:r w:rsidRPr="00284AE0">
        <w:rPr>
          <w:rStyle w:val="22"/>
          <w:color w:val="000000"/>
          <w:sz w:val="28"/>
          <w:szCs w:val="28"/>
          <w:vertAlign w:val="subscript"/>
        </w:rPr>
        <w:t>2</w:t>
      </w:r>
      <w:r w:rsidRPr="00284AE0">
        <w:rPr>
          <w:rStyle w:val="22"/>
          <w:color w:val="000000"/>
          <w:sz w:val="28"/>
          <w:szCs w:val="28"/>
        </w:rPr>
        <w:t xml:space="preserve"> воздуха. Выдерживание на воздухе отформованных изделий способствует повышению их стойкости к выщелачиванию.</w:t>
      </w:r>
    </w:p>
    <w:p w:rsidR="00284AE0" w:rsidRPr="00284AE0" w:rsidRDefault="00284AE0" w:rsidP="00284AE0">
      <w:pPr>
        <w:pStyle w:val="210"/>
        <w:shd w:val="clear" w:color="auto" w:fill="auto"/>
        <w:spacing w:after="0"/>
        <w:ind w:firstLine="380"/>
        <w:jc w:val="both"/>
        <w:rPr>
          <w:sz w:val="28"/>
          <w:szCs w:val="28"/>
        </w:rPr>
      </w:pPr>
      <w:proofErr w:type="gramStart"/>
      <w:r w:rsidRPr="00284AE0">
        <w:rPr>
          <w:rStyle w:val="22"/>
          <w:color w:val="000000"/>
          <w:sz w:val="28"/>
          <w:szCs w:val="28"/>
        </w:rPr>
        <w:t>Исходя из этого рекомендуются</w:t>
      </w:r>
      <w:proofErr w:type="gramEnd"/>
      <w:r w:rsidRPr="00284AE0">
        <w:rPr>
          <w:rStyle w:val="22"/>
          <w:color w:val="000000"/>
          <w:sz w:val="28"/>
          <w:szCs w:val="28"/>
        </w:rPr>
        <w:t xml:space="preserve"> следующие меры предупрежде</w:t>
      </w:r>
      <w:r w:rsidRPr="00284AE0">
        <w:rPr>
          <w:rStyle w:val="22"/>
          <w:color w:val="000000"/>
          <w:sz w:val="28"/>
          <w:szCs w:val="28"/>
        </w:rPr>
        <w:softHyphen/>
        <w:t>ния выщелачивания.</w:t>
      </w:r>
    </w:p>
    <w:p w:rsidR="00284AE0" w:rsidRPr="00284AE0" w:rsidRDefault="00284AE0" w:rsidP="005A4902">
      <w:pPr>
        <w:pStyle w:val="210"/>
        <w:numPr>
          <w:ilvl w:val="0"/>
          <w:numId w:val="5"/>
        </w:numPr>
        <w:shd w:val="clear" w:color="auto" w:fill="auto"/>
        <w:tabs>
          <w:tab w:val="left" w:pos="255"/>
        </w:tabs>
        <w:spacing w:after="0"/>
        <w:ind w:left="260"/>
        <w:jc w:val="both"/>
        <w:rPr>
          <w:sz w:val="28"/>
          <w:szCs w:val="28"/>
        </w:rPr>
      </w:pPr>
      <w:r w:rsidRPr="00284AE0">
        <w:rPr>
          <w:rStyle w:val="22"/>
          <w:color w:val="000000"/>
          <w:sz w:val="28"/>
          <w:szCs w:val="28"/>
        </w:rPr>
        <w:t>Создание бетонов повышенной плотности за счет снижения В/</w:t>
      </w:r>
      <w:proofErr w:type="gramStart"/>
      <w:r w:rsidRPr="00284AE0">
        <w:rPr>
          <w:rStyle w:val="22"/>
          <w:color w:val="000000"/>
          <w:sz w:val="28"/>
          <w:szCs w:val="28"/>
        </w:rPr>
        <w:t>Ц</w:t>
      </w:r>
      <w:proofErr w:type="gramEnd"/>
      <w:r w:rsidRPr="00284AE0">
        <w:rPr>
          <w:rStyle w:val="22"/>
          <w:color w:val="000000"/>
          <w:sz w:val="28"/>
          <w:szCs w:val="28"/>
        </w:rPr>
        <w:t xml:space="preserve"> и интенсивного виброуплотнения.</w:t>
      </w:r>
    </w:p>
    <w:p w:rsidR="00284AE0" w:rsidRPr="00284AE0" w:rsidRDefault="00284AE0" w:rsidP="005A4902">
      <w:pPr>
        <w:pStyle w:val="210"/>
        <w:numPr>
          <w:ilvl w:val="0"/>
          <w:numId w:val="5"/>
        </w:numPr>
        <w:shd w:val="clear" w:color="auto" w:fill="auto"/>
        <w:tabs>
          <w:tab w:val="left" w:pos="274"/>
        </w:tabs>
        <w:spacing w:after="0"/>
        <w:ind w:left="260"/>
        <w:jc w:val="both"/>
        <w:rPr>
          <w:sz w:val="28"/>
          <w:szCs w:val="28"/>
        </w:rPr>
      </w:pPr>
      <w:r w:rsidRPr="00284AE0">
        <w:rPr>
          <w:rStyle w:val="22"/>
          <w:color w:val="000000"/>
          <w:sz w:val="28"/>
          <w:szCs w:val="28"/>
        </w:rPr>
        <w:t xml:space="preserve">Использование цементов с ограниченным содержанием </w:t>
      </w:r>
      <w:r w:rsidRPr="00284AE0">
        <w:rPr>
          <w:rStyle w:val="22"/>
          <w:color w:val="000000"/>
          <w:sz w:val="28"/>
          <w:szCs w:val="28"/>
          <w:lang w:val="en-US"/>
        </w:rPr>
        <w:t>C</w:t>
      </w:r>
      <w:r w:rsidRPr="00284AE0">
        <w:rPr>
          <w:rStyle w:val="22"/>
          <w:color w:val="000000"/>
          <w:sz w:val="28"/>
          <w:szCs w:val="28"/>
          <w:vertAlign w:val="subscript"/>
        </w:rPr>
        <w:t>3</w:t>
      </w:r>
      <w:r w:rsidRPr="00284AE0">
        <w:rPr>
          <w:rStyle w:val="22"/>
          <w:color w:val="000000"/>
          <w:sz w:val="28"/>
          <w:szCs w:val="28"/>
          <w:lang w:val="en-US"/>
        </w:rPr>
        <w:t>S</w:t>
      </w:r>
      <w:r w:rsidRPr="00284AE0">
        <w:rPr>
          <w:rStyle w:val="22"/>
          <w:color w:val="000000"/>
          <w:sz w:val="28"/>
          <w:szCs w:val="28"/>
        </w:rPr>
        <w:t>.</w:t>
      </w:r>
    </w:p>
    <w:p w:rsidR="00284AE0" w:rsidRPr="00284AE0" w:rsidRDefault="00284AE0" w:rsidP="005A4902">
      <w:pPr>
        <w:pStyle w:val="210"/>
        <w:numPr>
          <w:ilvl w:val="0"/>
          <w:numId w:val="5"/>
        </w:numPr>
        <w:shd w:val="clear" w:color="auto" w:fill="auto"/>
        <w:tabs>
          <w:tab w:val="left" w:pos="274"/>
        </w:tabs>
        <w:spacing w:after="0"/>
        <w:ind w:left="260"/>
        <w:jc w:val="both"/>
        <w:rPr>
          <w:sz w:val="28"/>
          <w:szCs w:val="28"/>
        </w:rPr>
      </w:pPr>
      <w:r w:rsidRPr="00284AE0">
        <w:rPr>
          <w:rStyle w:val="22"/>
          <w:color w:val="000000"/>
          <w:sz w:val="28"/>
          <w:szCs w:val="28"/>
        </w:rPr>
        <w:t>Введение в ПЦ активных минеральных добавок, связывающих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в малорастворимое соединение — гидросиликат кальция.</w:t>
      </w:r>
    </w:p>
    <w:p w:rsidR="00284AE0" w:rsidRPr="00284AE0" w:rsidRDefault="00284AE0" w:rsidP="005A4902">
      <w:pPr>
        <w:pStyle w:val="210"/>
        <w:numPr>
          <w:ilvl w:val="0"/>
          <w:numId w:val="5"/>
        </w:numPr>
        <w:shd w:val="clear" w:color="auto" w:fill="auto"/>
        <w:tabs>
          <w:tab w:val="left" w:pos="274"/>
        </w:tabs>
        <w:spacing w:after="0"/>
        <w:ind w:left="260"/>
        <w:jc w:val="both"/>
        <w:rPr>
          <w:sz w:val="28"/>
          <w:szCs w:val="28"/>
        </w:rPr>
      </w:pPr>
      <w:r w:rsidRPr="00284AE0">
        <w:rPr>
          <w:rStyle w:val="22"/>
          <w:color w:val="000000"/>
          <w:sz w:val="28"/>
          <w:szCs w:val="28"/>
        </w:rPr>
        <w:t>Выдерживание бетонных изделий на воздухе, для того чтобы на их поверхности прошел процесс карбонизации и образовалась малорастворимая корка из СаСО</w:t>
      </w:r>
      <w:r w:rsidRPr="00284AE0">
        <w:rPr>
          <w:rStyle w:val="22"/>
          <w:color w:val="000000"/>
          <w:sz w:val="28"/>
          <w:szCs w:val="28"/>
          <w:vertAlign w:val="subscript"/>
        </w:rPr>
        <w:t>3</w:t>
      </w:r>
    </w:p>
    <w:p w:rsidR="00284AE0" w:rsidRPr="00284AE0" w:rsidRDefault="00284AE0" w:rsidP="00284AE0">
      <w:pPr>
        <w:pStyle w:val="210"/>
        <w:shd w:val="clear" w:color="auto" w:fill="auto"/>
        <w:spacing w:after="0"/>
        <w:ind w:firstLine="380"/>
        <w:jc w:val="both"/>
        <w:rPr>
          <w:sz w:val="28"/>
          <w:szCs w:val="28"/>
        </w:rPr>
      </w:pPr>
      <w:r w:rsidRPr="00284AE0">
        <w:rPr>
          <w:rStyle w:val="23"/>
          <w:color w:val="000000"/>
          <w:sz w:val="28"/>
          <w:szCs w:val="28"/>
        </w:rPr>
        <w:t>Коррозия второго вида</w:t>
      </w:r>
      <w:r w:rsidRPr="00284AE0">
        <w:rPr>
          <w:rStyle w:val="22"/>
          <w:color w:val="000000"/>
          <w:sz w:val="28"/>
          <w:szCs w:val="28"/>
        </w:rPr>
        <w:t xml:space="preserve"> (кислотная, магнезиальная) происходит при действии на цементный камень агрессивных веществ, которые, вступая во взаимодействие с составными частями цементного кам</w:t>
      </w:r>
      <w:r w:rsidRPr="00284AE0">
        <w:rPr>
          <w:rStyle w:val="22"/>
          <w:color w:val="000000"/>
          <w:sz w:val="28"/>
          <w:szCs w:val="28"/>
        </w:rPr>
        <w:softHyphen/>
        <w:t>ня, образуют либо легкорастворимые и вымываемые водой соли, либо аморфные массы, не обладающие связующими свойствами.</w:t>
      </w:r>
    </w:p>
    <w:p w:rsidR="00284AE0" w:rsidRPr="00284AE0" w:rsidRDefault="00284AE0" w:rsidP="00284AE0">
      <w:pPr>
        <w:pStyle w:val="210"/>
        <w:shd w:val="clear" w:color="auto" w:fill="auto"/>
        <w:spacing w:after="0"/>
        <w:ind w:firstLine="380"/>
        <w:jc w:val="both"/>
        <w:rPr>
          <w:sz w:val="28"/>
          <w:szCs w:val="28"/>
        </w:rPr>
      </w:pPr>
      <w:r w:rsidRPr="00284AE0">
        <w:rPr>
          <w:rStyle w:val="23"/>
          <w:color w:val="000000"/>
          <w:sz w:val="28"/>
          <w:szCs w:val="28"/>
        </w:rPr>
        <w:t>Углекислотная коррозия</w:t>
      </w:r>
      <w:r w:rsidRPr="00284AE0">
        <w:rPr>
          <w:rStyle w:val="22"/>
          <w:color w:val="000000"/>
          <w:sz w:val="28"/>
          <w:szCs w:val="28"/>
        </w:rPr>
        <w:t xml:space="preserve"> вызывается действием на цементный камень растворенного в воде диоксида углерода СО</w:t>
      </w:r>
      <w:proofErr w:type="gramStart"/>
      <w:r w:rsidRPr="00284AE0">
        <w:rPr>
          <w:rStyle w:val="22"/>
          <w:color w:val="000000"/>
          <w:sz w:val="28"/>
          <w:szCs w:val="28"/>
          <w:vertAlign w:val="subscript"/>
        </w:rPr>
        <w:t>2</w:t>
      </w:r>
      <w:proofErr w:type="gramEnd"/>
      <w:r w:rsidRPr="00284AE0">
        <w:rPr>
          <w:rStyle w:val="22"/>
          <w:color w:val="000000"/>
          <w:sz w:val="28"/>
          <w:szCs w:val="28"/>
        </w:rPr>
        <w:t xml:space="preserve">. </w:t>
      </w:r>
      <w:proofErr w:type="gramStart"/>
      <w:r w:rsidRPr="00284AE0">
        <w:rPr>
          <w:rStyle w:val="22"/>
          <w:color w:val="000000"/>
          <w:sz w:val="28"/>
          <w:szCs w:val="28"/>
        </w:rPr>
        <w:t>Само по себе действие углекислого газа на цементный камень не опасно, а на</w:t>
      </w:r>
      <w:r w:rsidRPr="00284AE0">
        <w:rPr>
          <w:rStyle w:val="22"/>
          <w:color w:val="000000"/>
          <w:sz w:val="28"/>
          <w:szCs w:val="28"/>
        </w:rPr>
        <w:softHyphen/>
        <w:t>оборот, весьма благотворно сказывается на его долговечности бла</w:t>
      </w:r>
      <w:r w:rsidRPr="00284AE0">
        <w:rPr>
          <w:rStyle w:val="22"/>
          <w:color w:val="000000"/>
          <w:sz w:val="28"/>
          <w:szCs w:val="28"/>
        </w:rPr>
        <w:softHyphen/>
        <w:t>годаря реакциям карбонизации портландита и декальцинации вы</w:t>
      </w:r>
      <w:r w:rsidRPr="00284AE0">
        <w:rPr>
          <w:rStyle w:val="22"/>
          <w:color w:val="000000"/>
          <w:sz w:val="28"/>
          <w:szCs w:val="28"/>
        </w:rPr>
        <w:softHyphen/>
        <w:t>сокоосновных гидросиликатов кальция:</w:t>
      </w:r>
      <w:proofErr w:type="gramEnd"/>
    </w:p>
    <w:p w:rsidR="00284AE0" w:rsidRPr="00284AE0" w:rsidRDefault="00284AE0" w:rsidP="00284AE0">
      <w:pPr>
        <w:pStyle w:val="210"/>
        <w:shd w:val="clear" w:color="auto" w:fill="auto"/>
        <w:spacing w:after="64"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СО</w:t>
      </w:r>
      <w:r w:rsidRPr="00284AE0">
        <w:rPr>
          <w:rStyle w:val="22"/>
          <w:color w:val="000000"/>
          <w:sz w:val="28"/>
          <w:szCs w:val="28"/>
          <w:vertAlign w:val="subscript"/>
        </w:rPr>
        <w:t>2</w:t>
      </w:r>
      <w:r w:rsidRPr="00284AE0">
        <w:rPr>
          <w:rStyle w:val="22"/>
          <w:color w:val="000000"/>
          <w:sz w:val="28"/>
          <w:szCs w:val="28"/>
        </w:rPr>
        <w:t xml:space="preserve"> = СаСО</w:t>
      </w:r>
      <w:r w:rsidRPr="00284AE0">
        <w:rPr>
          <w:rStyle w:val="22"/>
          <w:color w:val="000000"/>
          <w:sz w:val="28"/>
          <w:szCs w:val="28"/>
          <w:vertAlign w:val="subscript"/>
        </w:rPr>
        <w:t>3</w:t>
      </w:r>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1" w:line="200" w:lineRule="exact"/>
        <w:ind w:firstLine="0"/>
        <w:rPr>
          <w:sz w:val="28"/>
          <w:szCs w:val="28"/>
        </w:rPr>
      </w:pPr>
      <w:r w:rsidRPr="00284AE0">
        <w:rPr>
          <w:rStyle w:val="22"/>
          <w:color w:val="000000"/>
          <w:sz w:val="28"/>
          <w:szCs w:val="28"/>
        </w:rPr>
        <w:t xml:space="preserve">2СаО ■ </w:t>
      </w:r>
      <w:r w:rsidRPr="00284AE0">
        <w:rPr>
          <w:rStyle w:val="22"/>
          <w:color w:val="000000"/>
          <w:sz w:val="28"/>
          <w:szCs w:val="28"/>
          <w:lang w:val="en-US"/>
        </w:rPr>
        <w:t>SiO</w:t>
      </w:r>
      <w:r w:rsidRPr="00284AE0">
        <w:rPr>
          <w:rStyle w:val="22"/>
          <w:color w:val="000000"/>
          <w:sz w:val="28"/>
          <w:szCs w:val="28"/>
          <w:vertAlign w:val="subscript"/>
        </w:rPr>
        <w:t>2</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 + СО</w:t>
      </w:r>
      <w:proofErr w:type="gramStart"/>
      <w:r w:rsidRPr="00284AE0">
        <w:rPr>
          <w:rStyle w:val="22"/>
          <w:color w:val="000000"/>
          <w:sz w:val="28"/>
          <w:szCs w:val="28"/>
          <w:vertAlign w:val="subscript"/>
        </w:rPr>
        <w:t>2</w:t>
      </w:r>
      <w:proofErr w:type="gramEnd"/>
      <w:r w:rsidRPr="00284AE0">
        <w:rPr>
          <w:rStyle w:val="22"/>
          <w:color w:val="000000"/>
          <w:sz w:val="28"/>
          <w:szCs w:val="28"/>
        </w:rPr>
        <w:t xml:space="preserve"> = СаО ■ </w:t>
      </w:r>
      <w:r w:rsidRPr="00284AE0">
        <w:rPr>
          <w:rStyle w:val="22"/>
          <w:color w:val="000000"/>
          <w:sz w:val="28"/>
          <w:szCs w:val="28"/>
          <w:lang w:val="en-US"/>
        </w:rPr>
        <w:t>SiO</w:t>
      </w:r>
      <w:r w:rsidRPr="00284AE0">
        <w:rPr>
          <w:rStyle w:val="22"/>
          <w:color w:val="000000"/>
          <w:sz w:val="28"/>
          <w:szCs w:val="28"/>
          <w:vertAlign w:val="subscript"/>
        </w:rPr>
        <w:t>2</w:t>
      </w:r>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 + СаСО</w:t>
      </w:r>
      <w:r w:rsidRPr="00284AE0">
        <w:rPr>
          <w:rStyle w:val="22"/>
          <w:color w:val="000000"/>
          <w:sz w:val="28"/>
          <w:szCs w:val="28"/>
          <w:vertAlign w:val="subscript"/>
        </w:rPr>
        <w:t>3</w:t>
      </w:r>
      <w:r w:rsidRPr="00284AE0">
        <w:rPr>
          <w:rStyle w:val="22"/>
          <w:color w:val="000000"/>
          <w:sz w:val="28"/>
          <w:szCs w:val="28"/>
        </w:rPr>
        <w:t>.</w:t>
      </w:r>
    </w:p>
    <w:p w:rsidR="00284AE0" w:rsidRPr="00284AE0" w:rsidRDefault="00284AE0" w:rsidP="00284AE0">
      <w:pPr>
        <w:pStyle w:val="210"/>
        <w:shd w:val="clear" w:color="auto" w:fill="auto"/>
        <w:spacing w:after="0"/>
        <w:ind w:firstLine="0"/>
        <w:jc w:val="both"/>
        <w:rPr>
          <w:sz w:val="28"/>
          <w:szCs w:val="28"/>
        </w:rPr>
      </w:pPr>
      <w:r w:rsidRPr="00284AE0">
        <w:rPr>
          <w:rStyle w:val="22"/>
          <w:color w:val="000000"/>
          <w:sz w:val="28"/>
          <w:szCs w:val="28"/>
        </w:rPr>
        <w:t>Образуется плотная масса, состоящая из водостойких карбоната и гидросиликатов кальция, а пористость камня уменьшается (объ</w:t>
      </w:r>
      <w:r w:rsidRPr="00284AE0">
        <w:rPr>
          <w:rStyle w:val="22"/>
          <w:color w:val="000000"/>
          <w:sz w:val="28"/>
          <w:szCs w:val="28"/>
        </w:rPr>
        <w:softHyphen/>
        <w:t>ем образующегося СаСО</w:t>
      </w:r>
      <w:r w:rsidRPr="00284AE0">
        <w:rPr>
          <w:rStyle w:val="22"/>
          <w:color w:val="000000"/>
          <w:sz w:val="28"/>
          <w:szCs w:val="28"/>
          <w:vertAlign w:val="subscript"/>
        </w:rPr>
        <w:t>3</w:t>
      </w:r>
      <w:r w:rsidRPr="00284AE0">
        <w:rPr>
          <w:rStyle w:val="22"/>
          <w:color w:val="000000"/>
          <w:sz w:val="28"/>
          <w:szCs w:val="28"/>
        </w:rPr>
        <w:t xml:space="preserve"> на 11% больше, чем исходного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в результате чего коррозионная стойкость бетона увеличивается. Подобный процесс используют как один из методов предотвра</w:t>
      </w:r>
      <w:r w:rsidRPr="00284AE0">
        <w:rPr>
          <w:rStyle w:val="22"/>
          <w:color w:val="000000"/>
          <w:sz w:val="28"/>
          <w:szCs w:val="28"/>
        </w:rPr>
        <w:softHyphen/>
        <w:t>щения физической коррозии: бетонные блоки перед погружением в воду выдерживают некоторое время на воздухе, чтобы дать воз</w:t>
      </w:r>
      <w:r w:rsidRPr="00284AE0">
        <w:rPr>
          <w:rStyle w:val="22"/>
          <w:color w:val="000000"/>
          <w:sz w:val="28"/>
          <w:szCs w:val="28"/>
        </w:rPr>
        <w:softHyphen/>
        <w:t>можность пройти реакции карбонизации с участием углекислого газа, содержащегося в атмосфере.</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Углекислотная коррозия имеет место тогда, когда на бетон воз</w:t>
      </w:r>
      <w:r w:rsidRPr="00284AE0">
        <w:rPr>
          <w:rStyle w:val="22"/>
          <w:color w:val="000000"/>
          <w:sz w:val="28"/>
          <w:szCs w:val="28"/>
        </w:rPr>
        <w:softHyphen/>
        <w:t xml:space="preserve">действуют подземные воды, содержащие агрессивную углекислоту, т. е. растворенную углекислоту </w:t>
      </w:r>
      <w:proofErr w:type="gramStart"/>
      <w:r w:rsidRPr="00284AE0">
        <w:rPr>
          <w:rStyle w:val="22"/>
          <w:color w:val="000000"/>
          <w:sz w:val="28"/>
          <w:szCs w:val="28"/>
        </w:rPr>
        <w:t>в</w:t>
      </w:r>
      <w:proofErr w:type="gramEnd"/>
      <w:r w:rsidRPr="00284AE0">
        <w:rPr>
          <w:rStyle w:val="22"/>
          <w:color w:val="000000"/>
          <w:sz w:val="28"/>
          <w:szCs w:val="28"/>
        </w:rPr>
        <w:t xml:space="preserve"> повышенной (по сравнению с рав</w:t>
      </w:r>
      <w:r w:rsidRPr="00284AE0">
        <w:rPr>
          <w:rStyle w:val="22"/>
          <w:color w:val="000000"/>
          <w:sz w:val="28"/>
          <w:szCs w:val="28"/>
        </w:rPr>
        <w:softHyphen/>
        <w:t>новесной) концентрации. Такая концентрация СО</w:t>
      </w:r>
      <w:proofErr w:type="gramStart"/>
      <w:r w:rsidRPr="00284AE0">
        <w:rPr>
          <w:rStyle w:val="22"/>
          <w:color w:val="000000"/>
          <w:sz w:val="28"/>
          <w:szCs w:val="28"/>
          <w:vertAlign w:val="subscript"/>
        </w:rPr>
        <w:t>2</w:t>
      </w:r>
      <w:proofErr w:type="gramEnd"/>
      <w:r w:rsidRPr="00284AE0">
        <w:rPr>
          <w:rStyle w:val="22"/>
          <w:color w:val="000000"/>
          <w:sz w:val="28"/>
          <w:szCs w:val="28"/>
        </w:rPr>
        <w:t xml:space="preserve"> может возник</w:t>
      </w:r>
      <w:r w:rsidRPr="00284AE0">
        <w:rPr>
          <w:rStyle w:val="22"/>
          <w:color w:val="000000"/>
          <w:sz w:val="28"/>
          <w:szCs w:val="28"/>
        </w:rPr>
        <w:softHyphen/>
        <w:t>нуть при длительном контакте воды с газовой фазой пор, трещин и пустот в горных породах, обогащенной углекислым газом. Осо</w:t>
      </w:r>
      <w:r w:rsidRPr="00284AE0">
        <w:rPr>
          <w:rStyle w:val="22"/>
          <w:color w:val="000000"/>
          <w:sz w:val="28"/>
          <w:szCs w:val="28"/>
        </w:rPr>
        <w:softHyphen/>
        <w:t>бенно опасна вода с содержанием растворенного СО</w:t>
      </w:r>
      <w:proofErr w:type="gramStart"/>
      <w:r w:rsidRPr="00284AE0">
        <w:rPr>
          <w:rStyle w:val="22"/>
          <w:color w:val="000000"/>
          <w:sz w:val="28"/>
          <w:szCs w:val="28"/>
          <w:vertAlign w:val="subscript"/>
        </w:rPr>
        <w:t>2</w:t>
      </w:r>
      <w:proofErr w:type="gramEnd"/>
      <w:r w:rsidRPr="00284AE0">
        <w:rPr>
          <w:rStyle w:val="22"/>
          <w:color w:val="000000"/>
          <w:sz w:val="28"/>
          <w:szCs w:val="28"/>
        </w:rPr>
        <w:t xml:space="preserve"> более 20 мг/л, что может </w:t>
      </w:r>
      <w:r w:rsidRPr="00284AE0">
        <w:rPr>
          <w:rStyle w:val="22"/>
          <w:color w:val="000000"/>
          <w:sz w:val="28"/>
          <w:szCs w:val="28"/>
        </w:rPr>
        <w:lastRenderedPageBreak/>
        <w:t>быть результатом, например, длительного контакта воды с воздухом, содержащим более 1% углекислого газа. При действии такой воды на цементный камень карбонат кальция, образовав</w:t>
      </w:r>
      <w:r w:rsidRPr="00284AE0">
        <w:rPr>
          <w:rStyle w:val="22"/>
          <w:color w:val="000000"/>
          <w:sz w:val="28"/>
          <w:szCs w:val="28"/>
        </w:rPr>
        <w:softHyphen/>
        <w:t xml:space="preserve">шийся по реакциям карбонизации портландита и декальцинации </w:t>
      </w:r>
      <w:proofErr w:type="gramStart"/>
      <w:r w:rsidRPr="00284AE0">
        <w:rPr>
          <w:rStyle w:val="22"/>
          <w:color w:val="000000"/>
          <w:sz w:val="28"/>
          <w:szCs w:val="28"/>
        </w:rPr>
        <w:t>высокоосновных</w:t>
      </w:r>
      <w:proofErr w:type="gramEnd"/>
      <w:r w:rsidRPr="00284AE0">
        <w:rPr>
          <w:rStyle w:val="22"/>
          <w:color w:val="000000"/>
          <w:sz w:val="28"/>
          <w:szCs w:val="28"/>
        </w:rPr>
        <w:t xml:space="preserve"> гидросиликатов кальция, переходит в водный раствор в виде гидрокарбоната и затем выносится водой наружу:</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СаСО</w:t>
      </w:r>
      <w:r w:rsidRPr="00284AE0">
        <w:rPr>
          <w:rStyle w:val="22"/>
          <w:color w:val="000000"/>
          <w:sz w:val="28"/>
          <w:szCs w:val="28"/>
          <w:vertAlign w:val="subscript"/>
        </w:rPr>
        <w:t>3</w:t>
      </w:r>
      <w:r w:rsidRPr="00284AE0">
        <w:rPr>
          <w:rStyle w:val="22"/>
          <w:color w:val="000000"/>
          <w:sz w:val="28"/>
          <w:szCs w:val="28"/>
        </w:rPr>
        <w:t xml:space="preserve"> + СО</w:t>
      </w:r>
      <w:r w:rsidRPr="00284AE0">
        <w:rPr>
          <w:rStyle w:val="22"/>
          <w:color w:val="000000"/>
          <w:sz w:val="28"/>
          <w:szCs w:val="28"/>
          <w:vertAlign w:val="subscript"/>
        </w:rPr>
        <w:t>2</w:t>
      </w:r>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 = С</w:t>
      </w:r>
      <w:proofErr w:type="gramStart"/>
      <w:r w:rsidRPr="00284AE0">
        <w:rPr>
          <w:rStyle w:val="22"/>
          <w:color w:val="000000"/>
          <w:sz w:val="28"/>
          <w:szCs w:val="28"/>
        </w:rPr>
        <w:t>а(</w:t>
      </w:r>
      <w:proofErr w:type="gramEnd"/>
      <w:r w:rsidRPr="00284AE0">
        <w:rPr>
          <w:rStyle w:val="22"/>
          <w:color w:val="000000"/>
          <w:sz w:val="28"/>
          <w:szCs w:val="28"/>
        </w:rPr>
        <w:t>НСО</w:t>
      </w:r>
      <w:r w:rsidRPr="00284AE0">
        <w:rPr>
          <w:rStyle w:val="22"/>
          <w:color w:val="000000"/>
          <w:sz w:val="28"/>
          <w:szCs w:val="28"/>
          <w:vertAlign w:val="subscript"/>
        </w:rPr>
        <w:t>3</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По мере растворения карбоната обогащенная углекислотой вода проникает к новым частицам гидроксида и гидросиликатов кальция и карбонизирует их, затем вновь происходит предыдущая реакция и т. д. до полного исчезновения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и значительного разрушения гидросиликатной составляющей камня. Возникаю</w:t>
      </w:r>
      <w:r w:rsidRPr="00284AE0">
        <w:rPr>
          <w:rStyle w:val="22"/>
          <w:color w:val="000000"/>
          <w:sz w:val="28"/>
          <w:szCs w:val="28"/>
        </w:rPr>
        <w:softHyphen/>
        <w:t>щая, как и при физической коррозии, дополнительная пористость приводит к падению прочности камня и возможному разрушению бетонных изделий.</w:t>
      </w:r>
    </w:p>
    <w:p w:rsidR="00284AE0" w:rsidRPr="00284AE0" w:rsidRDefault="00284AE0" w:rsidP="00284AE0">
      <w:pPr>
        <w:pStyle w:val="210"/>
        <w:shd w:val="clear" w:color="auto" w:fill="auto"/>
        <w:spacing w:after="123"/>
        <w:ind w:firstLine="380"/>
        <w:jc w:val="both"/>
        <w:rPr>
          <w:sz w:val="28"/>
          <w:szCs w:val="28"/>
        </w:rPr>
      </w:pPr>
      <w:r w:rsidRPr="00284AE0">
        <w:rPr>
          <w:rStyle w:val="23"/>
          <w:color w:val="000000"/>
          <w:sz w:val="28"/>
          <w:szCs w:val="28"/>
        </w:rPr>
        <w:t>Кислотная коррозия</w:t>
      </w:r>
      <w:r w:rsidRPr="00284AE0">
        <w:rPr>
          <w:rStyle w:val="22"/>
          <w:color w:val="000000"/>
          <w:sz w:val="28"/>
          <w:szCs w:val="28"/>
        </w:rPr>
        <w:t xml:space="preserve"> происходит при действии растворов лю</w:t>
      </w:r>
      <w:r w:rsidRPr="00284AE0">
        <w:rPr>
          <w:rStyle w:val="22"/>
          <w:color w:val="000000"/>
          <w:sz w:val="28"/>
          <w:szCs w:val="28"/>
        </w:rPr>
        <w:softHyphen/>
        <w:t>бых кислот, имеющих значения водородного показателя рН&lt;7; исключение составляют поликремниевая и кремнефтористоводо</w:t>
      </w:r>
      <w:r w:rsidRPr="00284AE0">
        <w:rPr>
          <w:rStyle w:val="22"/>
          <w:color w:val="000000"/>
          <w:sz w:val="28"/>
          <w:szCs w:val="28"/>
        </w:rPr>
        <w:softHyphen/>
        <w:t>родная кислоты. Свободные кислоты встречаются в сточных во</w:t>
      </w:r>
      <w:r w:rsidRPr="00284AE0">
        <w:rPr>
          <w:rStyle w:val="22"/>
          <w:color w:val="000000"/>
          <w:sz w:val="28"/>
          <w:szCs w:val="28"/>
        </w:rPr>
        <w:softHyphen/>
        <w:t>дах промышленных предприятий, они могут проникать в почву и разрушать бетонные фундаменты, коллекторы и другие подземные сооружения. Кислота образуется также из сернистого газа, выходя</w:t>
      </w:r>
      <w:r w:rsidRPr="00284AE0">
        <w:rPr>
          <w:rStyle w:val="22"/>
          <w:color w:val="000000"/>
          <w:sz w:val="28"/>
          <w:szCs w:val="28"/>
        </w:rPr>
        <w:softHyphen/>
        <w:t xml:space="preserve">щего из топок. В атмосфере промышленных предприятий, кроме </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2</w:t>
      </w:r>
      <w:r w:rsidRPr="00284AE0">
        <w:rPr>
          <w:rStyle w:val="22"/>
          <w:color w:val="000000"/>
          <w:sz w:val="28"/>
          <w:szCs w:val="28"/>
        </w:rPr>
        <w:t>, могут содержаться ангидриды других кислот, а также хлор и хлористый водород. При растворении его во влаге, адсорбирован</w:t>
      </w:r>
      <w:r w:rsidRPr="00284AE0">
        <w:rPr>
          <w:rStyle w:val="22"/>
          <w:color w:val="000000"/>
          <w:sz w:val="28"/>
          <w:szCs w:val="28"/>
        </w:rPr>
        <w:softHyphen/>
        <w:t>ной на поверхности железобетонных конструкций, образуется со</w:t>
      </w:r>
      <w:r w:rsidRPr="00284AE0">
        <w:rPr>
          <w:rStyle w:val="22"/>
          <w:color w:val="000000"/>
          <w:sz w:val="28"/>
          <w:szCs w:val="28"/>
        </w:rPr>
        <w:softHyphen/>
        <w:t>ляная кислота. Кроме того, свободные кислоты могут образоваться вследствие растворения в капиллярной влаге бетона газообразных веществ кислотного характера, присутствующих в атмосфере в ка</w:t>
      </w:r>
      <w:r w:rsidRPr="00284AE0">
        <w:rPr>
          <w:rStyle w:val="22"/>
          <w:color w:val="000000"/>
          <w:sz w:val="28"/>
          <w:szCs w:val="28"/>
        </w:rPr>
        <w:softHyphen/>
        <w:t xml:space="preserve">честве природных или промышленных загрязнений, например </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2</w:t>
      </w:r>
      <w:r w:rsidRPr="00284AE0">
        <w:rPr>
          <w:rStyle w:val="22"/>
          <w:color w:val="000000"/>
          <w:sz w:val="28"/>
          <w:szCs w:val="28"/>
        </w:rPr>
        <w:t xml:space="preserve">, </w:t>
      </w:r>
      <w:r w:rsidRPr="00284AE0">
        <w:rPr>
          <w:rStyle w:val="22"/>
          <w:color w:val="000000"/>
          <w:sz w:val="28"/>
          <w:szCs w:val="28"/>
          <w:lang w:val="en-US"/>
        </w:rPr>
        <w:t>N</w:t>
      </w:r>
      <w:r w:rsidRPr="00284AE0">
        <w:rPr>
          <w:rStyle w:val="22"/>
          <w:color w:val="000000"/>
          <w:sz w:val="28"/>
          <w:szCs w:val="28"/>
        </w:rPr>
        <w:t>О</w:t>
      </w:r>
      <w:r w:rsidRPr="00284AE0">
        <w:rPr>
          <w:rStyle w:val="22"/>
          <w:color w:val="000000"/>
          <w:sz w:val="28"/>
          <w:szCs w:val="28"/>
          <w:vertAlign w:val="subscript"/>
        </w:rPr>
        <w:t>2</w:t>
      </w:r>
      <w:r w:rsidRPr="00284AE0">
        <w:rPr>
          <w:rStyle w:val="22"/>
          <w:color w:val="000000"/>
          <w:sz w:val="28"/>
          <w:szCs w:val="28"/>
        </w:rPr>
        <w:t>, НО и др. В первую очередь под действием кислых вод разру</w:t>
      </w:r>
      <w:r w:rsidRPr="00284AE0">
        <w:rPr>
          <w:rStyle w:val="22"/>
          <w:color w:val="000000"/>
          <w:sz w:val="28"/>
          <w:szCs w:val="28"/>
        </w:rPr>
        <w:softHyphen/>
        <w:t>шается портландит, например:</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+ 2На = Cаa</w:t>
      </w:r>
      <w:r w:rsidRPr="00284AE0">
        <w:rPr>
          <w:rStyle w:val="22"/>
          <w:color w:val="000000"/>
          <w:sz w:val="28"/>
          <w:szCs w:val="28"/>
          <w:vertAlign w:val="subscript"/>
        </w:rPr>
        <w:t>2</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достаточной кислотности раствора может последовать так</w:t>
      </w:r>
      <w:r w:rsidRPr="00284AE0">
        <w:rPr>
          <w:rStyle w:val="22"/>
          <w:color w:val="000000"/>
          <w:sz w:val="28"/>
          <w:szCs w:val="28"/>
        </w:rPr>
        <w:softHyphen/>
        <w:t>же разложение всех других компонентов цементного камня, вплоть до полного перехода в раствор кальция, алюминия и железа в виде растворимых хлоридов с одновременным образованием геля крем</w:t>
      </w:r>
      <w:r w:rsidRPr="00284AE0">
        <w:rPr>
          <w:rStyle w:val="22"/>
          <w:color w:val="000000"/>
          <w:sz w:val="28"/>
          <w:szCs w:val="28"/>
        </w:rPr>
        <w:softHyphen/>
        <w:t>ниевой кислоты, например:</w:t>
      </w:r>
    </w:p>
    <w:p w:rsidR="00284AE0" w:rsidRPr="00284AE0" w:rsidRDefault="00284AE0" w:rsidP="00284AE0">
      <w:pPr>
        <w:pStyle w:val="210"/>
        <w:shd w:val="clear" w:color="auto" w:fill="auto"/>
        <w:spacing w:after="0" w:line="360" w:lineRule="exact"/>
        <w:ind w:firstLine="0"/>
        <w:rPr>
          <w:sz w:val="28"/>
          <w:szCs w:val="28"/>
        </w:rPr>
      </w:pPr>
      <w:r w:rsidRPr="00284AE0">
        <w:rPr>
          <w:rStyle w:val="22"/>
          <w:color w:val="000000"/>
          <w:sz w:val="28"/>
          <w:szCs w:val="28"/>
        </w:rPr>
        <w:t xml:space="preserve">пСаО ■ </w:t>
      </w:r>
      <w:r w:rsidRPr="00284AE0">
        <w:rPr>
          <w:rStyle w:val="22"/>
          <w:color w:val="000000"/>
          <w:sz w:val="28"/>
          <w:szCs w:val="28"/>
          <w:lang w:val="en-US"/>
        </w:rPr>
        <w:t>SiO</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mH</w:t>
      </w:r>
      <w:r w:rsidRPr="00284AE0">
        <w:rPr>
          <w:rStyle w:val="22"/>
          <w:color w:val="000000"/>
          <w:sz w:val="28"/>
          <w:szCs w:val="28"/>
          <w:vertAlign w:val="subscript"/>
        </w:rPr>
        <w:t>2</w:t>
      </w:r>
      <w:r w:rsidRPr="00284AE0">
        <w:rPr>
          <w:rStyle w:val="22"/>
          <w:color w:val="000000"/>
          <w:sz w:val="28"/>
          <w:szCs w:val="28"/>
        </w:rPr>
        <w:t>0 + 2</w:t>
      </w:r>
      <w:r w:rsidRPr="00284AE0">
        <w:rPr>
          <w:rStyle w:val="22"/>
          <w:color w:val="000000"/>
          <w:sz w:val="28"/>
          <w:szCs w:val="28"/>
          <w:lang w:val="en-US"/>
        </w:rPr>
        <w:t>nHCl</w:t>
      </w:r>
      <w:r w:rsidRPr="00284AE0">
        <w:rPr>
          <w:rStyle w:val="22"/>
          <w:color w:val="000000"/>
          <w:sz w:val="28"/>
          <w:szCs w:val="28"/>
        </w:rPr>
        <w:t xml:space="preserve"> = пСаС1</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SiO</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m</w:t>
      </w:r>
      <w:r w:rsidRPr="00284AE0">
        <w:rPr>
          <w:rStyle w:val="22"/>
          <w:color w:val="000000"/>
          <w:sz w:val="28"/>
          <w:szCs w:val="28"/>
        </w:rPr>
        <w:t xml:space="preserve"> + п</w:t>
      </w:r>
      <w:proofErr w:type="gramStart"/>
      <w:r w:rsidRPr="00284AE0">
        <w:rPr>
          <w:rStyle w:val="22"/>
          <w:color w:val="000000"/>
          <w:sz w:val="28"/>
          <w:szCs w:val="28"/>
        </w:rPr>
        <w:t>)Н</w:t>
      </w:r>
      <w:proofErr w:type="gramEnd"/>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rPr>
        <w:br/>
        <w:t>рСаО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w:t>
      </w:r>
      <w:r w:rsidRPr="00284AE0">
        <w:rPr>
          <w:rStyle w:val="22"/>
          <w:color w:val="000000"/>
          <w:sz w:val="28"/>
          <w:szCs w:val="28"/>
          <w:lang w:val="en-US"/>
        </w:rPr>
        <w:t>qH</w:t>
      </w:r>
      <w:r w:rsidRPr="00284AE0">
        <w:rPr>
          <w:rStyle w:val="22"/>
          <w:color w:val="000000"/>
          <w:sz w:val="28"/>
          <w:szCs w:val="28"/>
          <w:vertAlign w:val="subscript"/>
        </w:rPr>
        <w:t>2</w:t>
      </w:r>
      <w:r w:rsidRPr="00284AE0">
        <w:rPr>
          <w:rStyle w:val="22"/>
          <w:color w:val="000000"/>
          <w:sz w:val="28"/>
          <w:szCs w:val="28"/>
        </w:rPr>
        <w:t>0 + (2р + 6)НС1 = рСаС1</w:t>
      </w:r>
      <w:r w:rsidRPr="00284AE0">
        <w:rPr>
          <w:rStyle w:val="22"/>
          <w:color w:val="000000"/>
          <w:sz w:val="28"/>
          <w:szCs w:val="28"/>
          <w:vertAlign w:val="subscript"/>
        </w:rPr>
        <w:t>2</w:t>
      </w:r>
      <w:r w:rsidRPr="00284AE0">
        <w:rPr>
          <w:rStyle w:val="22"/>
          <w:color w:val="000000"/>
          <w:sz w:val="28"/>
          <w:szCs w:val="28"/>
        </w:rPr>
        <w:t xml:space="preserve"> + 2А1С1</w:t>
      </w:r>
      <w:r w:rsidRPr="00284AE0">
        <w:rPr>
          <w:rStyle w:val="22"/>
          <w:color w:val="000000"/>
          <w:sz w:val="28"/>
          <w:szCs w:val="28"/>
          <w:vertAlign w:val="subscript"/>
        </w:rPr>
        <w:t>3</w:t>
      </w:r>
      <w:r w:rsidRPr="00284AE0">
        <w:rPr>
          <w:rStyle w:val="22"/>
          <w:color w:val="000000"/>
          <w:sz w:val="28"/>
          <w:szCs w:val="28"/>
        </w:rPr>
        <w:t xml:space="preserve"> +</w:t>
      </w:r>
    </w:p>
    <w:p w:rsidR="00284AE0" w:rsidRPr="00284AE0" w:rsidRDefault="00284AE0" w:rsidP="00284AE0">
      <w:pPr>
        <w:pStyle w:val="210"/>
        <w:shd w:val="clear" w:color="auto" w:fill="auto"/>
        <w:spacing w:after="129" w:line="200" w:lineRule="exact"/>
        <w:ind w:firstLine="0"/>
        <w:rPr>
          <w:sz w:val="28"/>
          <w:szCs w:val="28"/>
        </w:rPr>
      </w:pPr>
      <w:r w:rsidRPr="00284AE0">
        <w:rPr>
          <w:rStyle w:val="22"/>
          <w:color w:val="000000"/>
          <w:sz w:val="28"/>
          <w:szCs w:val="28"/>
        </w:rPr>
        <w:t>+ (</w:t>
      </w:r>
      <w:proofErr w:type="gramStart"/>
      <w:r w:rsidRPr="00284AE0">
        <w:rPr>
          <w:rStyle w:val="22"/>
          <w:color w:val="000000"/>
          <w:sz w:val="28"/>
          <w:szCs w:val="28"/>
        </w:rPr>
        <w:t>р</w:t>
      </w:r>
      <w:proofErr w:type="gramEnd"/>
      <w:r w:rsidRPr="00284AE0">
        <w:rPr>
          <w:rStyle w:val="22"/>
          <w:color w:val="000000"/>
          <w:sz w:val="28"/>
          <w:szCs w:val="28"/>
        </w:rPr>
        <w:t xml:space="preserve"> + </w:t>
      </w:r>
      <w:r w:rsidRPr="00284AE0">
        <w:rPr>
          <w:rStyle w:val="22"/>
          <w:color w:val="000000"/>
          <w:sz w:val="28"/>
          <w:szCs w:val="28"/>
          <w:lang w:val="en-US"/>
        </w:rPr>
        <w:t>q</w:t>
      </w:r>
      <w:r w:rsidRPr="00284AE0">
        <w:rPr>
          <w:rStyle w:val="22"/>
          <w:color w:val="000000"/>
          <w:sz w:val="28"/>
          <w:szCs w:val="28"/>
        </w:rPr>
        <w:t xml:space="preserve"> + 3)Н2О;</w:t>
      </w:r>
    </w:p>
    <w:p w:rsidR="00284AE0" w:rsidRPr="00284AE0" w:rsidRDefault="00284AE0" w:rsidP="00284AE0">
      <w:pPr>
        <w:pStyle w:val="210"/>
        <w:shd w:val="clear" w:color="auto" w:fill="auto"/>
        <w:spacing w:after="4" w:line="200" w:lineRule="exact"/>
        <w:ind w:firstLine="0"/>
        <w:rPr>
          <w:sz w:val="28"/>
          <w:szCs w:val="28"/>
        </w:rPr>
      </w:pPr>
      <w:r w:rsidRPr="00284AE0">
        <w:rPr>
          <w:rStyle w:val="22"/>
          <w:color w:val="000000"/>
          <w:sz w:val="28"/>
          <w:szCs w:val="28"/>
        </w:rPr>
        <w:t>хСаО ■ Fе</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уН</w:t>
      </w:r>
      <w:r w:rsidRPr="00284AE0">
        <w:rPr>
          <w:rStyle w:val="22"/>
          <w:color w:val="000000"/>
          <w:sz w:val="28"/>
          <w:szCs w:val="28"/>
          <w:vertAlign w:val="subscript"/>
        </w:rPr>
        <w:t>2</w:t>
      </w:r>
      <w:r w:rsidRPr="00284AE0">
        <w:rPr>
          <w:rStyle w:val="22"/>
          <w:color w:val="000000"/>
          <w:sz w:val="28"/>
          <w:szCs w:val="28"/>
        </w:rPr>
        <w:t>О + (2х + 6)НС</w:t>
      </w:r>
      <w:proofErr w:type="gramStart"/>
      <w:r w:rsidRPr="00284AE0">
        <w:rPr>
          <w:rStyle w:val="22"/>
          <w:color w:val="000000"/>
          <w:sz w:val="28"/>
          <w:szCs w:val="28"/>
        </w:rPr>
        <w:t>1</w:t>
      </w:r>
      <w:proofErr w:type="gramEnd"/>
      <w:r w:rsidRPr="00284AE0">
        <w:rPr>
          <w:rStyle w:val="22"/>
          <w:color w:val="000000"/>
          <w:sz w:val="28"/>
          <w:szCs w:val="28"/>
        </w:rPr>
        <w:t xml:space="preserve"> = хСаС1</w:t>
      </w:r>
      <w:r w:rsidRPr="00284AE0">
        <w:rPr>
          <w:rStyle w:val="22"/>
          <w:color w:val="000000"/>
          <w:sz w:val="28"/>
          <w:szCs w:val="28"/>
          <w:vertAlign w:val="subscript"/>
        </w:rPr>
        <w:t>2</w:t>
      </w:r>
      <w:r w:rsidRPr="00284AE0">
        <w:rPr>
          <w:rStyle w:val="22"/>
          <w:color w:val="000000"/>
          <w:sz w:val="28"/>
          <w:szCs w:val="28"/>
        </w:rPr>
        <w:t xml:space="preserve"> + 2Fеa</w:t>
      </w:r>
      <w:r w:rsidRPr="00284AE0">
        <w:rPr>
          <w:rStyle w:val="22"/>
          <w:color w:val="000000"/>
          <w:sz w:val="28"/>
          <w:szCs w:val="28"/>
          <w:vertAlign w:val="subscript"/>
        </w:rPr>
        <w:t>з</w:t>
      </w:r>
      <w:r w:rsidRPr="00284AE0">
        <w:rPr>
          <w:rStyle w:val="22"/>
          <w:color w:val="000000"/>
          <w:sz w:val="28"/>
          <w:szCs w:val="28"/>
        </w:rPr>
        <w:t xml:space="preserve"> +</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 (х + у + 3)Н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результате происходит полное разрушение цементного кам</w:t>
      </w:r>
      <w:r w:rsidRPr="00284AE0">
        <w:rPr>
          <w:rStyle w:val="22"/>
          <w:color w:val="000000"/>
          <w:sz w:val="28"/>
          <w:szCs w:val="28"/>
        </w:rPr>
        <w:softHyphen/>
        <w:t>ня, а вместе с ним и бетона. Таким образом, портландцементный камень не является кислотостойким материалом, а в зонах с повы</w:t>
      </w:r>
      <w:r w:rsidRPr="00284AE0">
        <w:rPr>
          <w:rStyle w:val="22"/>
          <w:color w:val="000000"/>
          <w:sz w:val="28"/>
          <w:szCs w:val="28"/>
        </w:rPr>
        <w:softHyphen/>
        <w:t>шенной опасностью контакта с кислотами должны использоваться другие вяжущие вещества, например кислотоупорный цемент на основе жидкого стекла.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Практически все кислоты приводят к коррозии цементного камня, поскольку в нем содержится большое количество кристал</w:t>
      </w:r>
      <w:r w:rsidRPr="00284AE0">
        <w:rPr>
          <w:rStyle w:val="22"/>
          <w:color w:val="000000"/>
          <w:sz w:val="28"/>
          <w:szCs w:val="28"/>
        </w:rPr>
        <w:softHyphen/>
        <w:t>лического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123"/>
        <w:ind w:firstLine="380"/>
        <w:jc w:val="both"/>
        <w:rPr>
          <w:sz w:val="28"/>
          <w:szCs w:val="28"/>
        </w:rPr>
      </w:pPr>
      <w:r w:rsidRPr="00284AE0">
        <w:rPr>
          <w:rStyle w:val="22"/>
          <w:color w:val="000000"/>
          <w:sz w:val="28"/>
          <w:szCs w:val="28"/>
        </w:rPr>
        <w:t>Серная кислота вступает в химическое взаимодействие с гид</w:t>
      </w:r>
      <w:r w:rsidRPr="00284AE0">
        <w:rPr>
          <w:rStyle w:val="22"/>
          <w:color w:val="000000"/>
          <w:sz w:val="28"/>
          <w:szCs w:val="28"/>
        </w:rPr>
        <w:softHyphen/>
        <w:t>ратом окиси кальция, при этом образуется соль, увеличивающаяся в объеме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56" w:line="200" w:lineRule="exact"/>
        <w:ind w:firstLine="0"/>
        <w:rPr>
          <w:sz w:val="28"/>
          <w:szCs w:val="28"/>
        </w:rPr>
      </w:pPr>
      <w:r w:rsidRPr="00284AE0">
        <w:rPr>
          <w:rStyle w:val="22"/>
          <w:color w:val="000000"/>
          <w:sz w:val="28"/>
          <w:szCs w:val="28"/>
          <w:lang w:val="en-US"/>
        </w:rPr>
        <w:t>H</w:t>
      </w:r>
      <w:r w:rsidRPr="00284AE0">
        <w:rPr>
          <w:rStyle w:val="22"/>
          <w:color w:val="000000"/>
          <w:sz w:val="28"/>
          <w:szCs w:val="28"/>
          <w:vertAlign w:val="subscript"/>
        </w:rPr>
        <w:t>2</w:t>
      </w:r>
      <w:r w:rsidRPr="00284AE0">
        <w:rPr>
          <w:rStyle w:val="22"/>
          <w:color w:val="000000"/>
          <w:sz w:val="28"/>
          <w:szCs w:val="28"/>
          <w:lang w:val="en-US"/>
        </w:rPr>
        <w:t>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rPr>
        <w:t xml:space="preserve"> + </w:t>
      </w:r>
      <w:proofErr w:type="gramStart"/>
      <w:r w:rsidRPr="00284AE0">
        <w:rPr>
          <w:rStyle w:val="22"/>
          <w:color w:val="000000"/>
          <w:sz w:val="28"/>
          <w:szCs w:val="28"/>
        </w:rPr>
        <w:t>Са(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 xml:space="preserve">Азотная кислота, растворяясь в воде, диссоциирует на ионы Н+ и </w:t>
      </w:r>
      <w:r w:rsidRPr="00284AE0">
        <w:rPr>
          <w:rStyle w:val="22"/>
          <w:color w:val="000000"/>
          <w:sz w:val="28"/>
          <w:szCs w:val="28"/>
          <w:lang w:val="en-US"/>
        </w:rPr>
        <w:t>NO</w:t>
      </w:r>
      <w:r w:rsidRPr="00284AE0">
        <w:rPr>
          <w:rStyle w:val="22"/>
          <w:color w:val="000000"/>
          <w:sz w:val="28"/>
          <w:szCs w:val="28"/>
          <w:vertAlign w:val="superscript"/>
        </w:rPr>
        <w:t>3-</w:t>
      </w:r>
      <w:r w:rsidRPr="00284AE0">
        <w:rPr>
          <w:rStyle w:val="22"/>
          <w:color w:val="000000"/>
          <w:sz w:val="28"/>
          <w:szCs w:val="28"/>
        </w:rPr>
        <w:t xml:space="preserve"> и поэтому взаимодействует с основаниями, основными окислами и солями подобно </w:t>
      </w:r>
      <w:r w:rsidRPr="00284AE0">
        <w:rPr>
          <w:rStyle w:val="22"/>
          <w:color w:val="000000"/>
          <w:sz w:val="28"/>
          <w:szCs w:val="28"/>
        </w:rPr>
        <w:lastRenderedPageBreak/>
        <w:t>другим кислотам:</w:t>
      </w:r>
    </w:p>
    <w:p w:rsidR="00284AE0" w:rsidRPr="00284AE0" w:rsidRDefault="00284AE0" w:rsidP="00284AE0">
      <w:pPr>
        <w:pStyle w:val="210"/>
        <w:shd w:val="clear" w:color="auto" w:fill="auto"/>
        <w:spacing w:after="0" w:line="360" w:lineRule="exact"/>
        <w:ind w:firstLine="0"/>
        <w:rPr>
          <w:sz w:val="28"/>
          <w:szCs w:val="28"/>
        </w:rPr>
      </w:pPr>
      <w:r w:rsidRPr="00284AE0">
        <w:rPr>
          <w:rStyle w:val="22"/>
          <w:color w:val="000000"/>
          <w:sz w:val="28"/>
          <w:szCs w:val="28"/>
        </w:rPr>
        <w:t>2</w:t>
      </w:r>
      <w:r w:rsidRPr="00284AE0">
        <w:rPr>
          <w:rStyle w:val="22"/>
          <w:color w:val="000000"/>
          <w:sz w:val="28"/>
          <w:szCs w:val="28"/>
          <w:lang w:val="en-US"/>
        </w:rPr>
        <w:t>HN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 xml:space="preserve"> + СаО = </w:t>
      </w:r>
      <w:r w:rsidRPr="00284AE0">
        <w:rPr>
          <w:rStyle w:val="22"/>
          <w:color w:val="000000"/>
          <w:sz w:val="28"/>
          <w:szCs w:val="28"/>
          <w:lang w:val="en-US"/>
        </w:rPr>
        <w:t>Ca</w:t>
      </w:r>
      <w:r w:rsidRPr="00284AE0">
        <w:rPr>
          <w:rStyle w:val="22"/>
          <w:color w:val="000000"/>
          <w:sz w:val="28"/>
          <w:szCs w:val="28"/>
        </w:rPr>
        <w:t>(</w:t>
      </w:r>
      <w:r w:rsidRPr="00284AE0">
        <w:rPr>
          <w:rStyle w:val="22"/>
          <w:color w:val="000000"/>
          <w:sz w:val="28"/>
          <w:szCs w:val="28"/>
          <w:lang w:val="en-US"/>
        </w:rPr>
        <w:t>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line="360" w:lineRule="exact"/>
        <w:ind w:firstLine="0"/>
        <w:rPr>
          <w:sz w:val="28"/>
          <w:szCs w:val="28"/>
        </w:rPr>
      </w:pPr>
      <w:r w:rsidRPr="00284AE0">
        <w:rPr>
          <w:rStyle w:val="22"/>
          <w:color w:val="000000"/>
          <w:sz w:val="28"/>
          <w:szCs w:val="28"/>
        </w:rPr>
        <w:t>2</w:t>
      </w:r>
      <w:r w:rsidRPr="00284AE0">
        <w:rPr>
          <w:rStyle w:val="22"/>
          <w:color w:val="000000"/>
          <w:sz w:val="28"/>
          <w:szCs w:val="28"/>
          <w:lang w:val="en-US"/>
        </w:rPr>
        <w:t>HN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 xml:space="preserve"> +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Ca</w:t>
      </w:r>
      <w:r w:rsidRPr="00284AE0">
        <w:rPr>
          <w:rStyle w:val="22"/>
          <w:color w:val="000000"/>
          <w:sz w:val="28"/>
          <w:szCs w:val="28"/>
        </w:rPr>
        <w:t>(</w:t>
      </w:r>
      <w:r w:rsidRPr="00284AE0">
        <w:rPr>
          <w:rStyle w:val="22"/>
          <w:color w:val="000000"/>
          <w:sz w:val="28"/>
          <w:szCs w:val="28"/>
          <w:lang w:val="en-US"/>
        </w:rPr>
        <w:t>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line="360" w:lineRule="exact"/>
        <w:ind w:firstLine="0"/>
        <w:rPr>
          <w:sz w:val="28"/>
          <w:szCs w:val="28"/>
        </w:rPr>
      </w:pPr>
      <w:r w:rsidRPr="00284AE0">
        <w:rPr>
          <w:rStyle w:val="22"/>
          <w:color w:val="000000"/>
          <w:sz w:val="28"/>
          <w:szCs w:val="28"/>
        </w:rPr>
        <w:t>2</w:t>
      </w:r>
      <w:r w:rsidRPr="00284AE0">
        <w:rPr>
          <w:rStyle w:val="22"/>
          <w:color w:val="000000"/>
          <w:sz w:val="28"/>
          <w:szCs w:val="28"/>
          <w:lang w:val="en-US"/>
        </w:rPr>
        <w:t>HN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 xml:space="preserve"> + СаСО</w:t>
      </w:r>
      <w:r w:rsidRPr="00284AE0">
        <w:rPr>
          <w:rStyle w:val="22"/>
          <w:color w:val="000000"/>
          <w:sz w:val="28"/>
          <w:szCs w:val="28"/>
          <w:vertAlign w:val="subscript"/>
        </w:rPr>
        <w:t>3</w:t>
      </w:r>
      <w:r w:rsidRPr="00284AE0">
        <w:rPr>
          <w:rStyle w:val="22"/>
          <w:color w:val="000000"/>
          <w:sz w:val="28"/>
          <w:szCs w:val="28"/>
        </w:rPr>
        <w:t xml:space="preserve"> = </w:t>
      </w:r>
      <w:r w:rsidRPr="00284AE0">
        <w:rPr>
          <w:rStyle w:val="22"/>
          <w:color w:val="000000"/>
          <w:sz w:val="28"/>
          <w:szCs w:val="28"/>
          <w:lang w:val="en-US"/>
        </w:rPr>
        <w:t>Ca</w:t>
      </w:r>
      <w:r w:rsidRPr="00284AE0">
        <w:rPr>
          <w:rStyle w:val="22"/>
          <w:color w:val="000000"/>
          <w:sz w:val="28"/>
          <w:szCs w:val="28"/>
        </w:rPr>
        <w:t>(</w:t>
      </w:r>
      <w:r w:rsidRPr="00284AE0">
        <w:rPr>
          <w:rStyle w:val="22"/>
          <w:color w:val="000000"/>
          <w:sz w:val="28"/>
          <w:szCs w:val="28"/>
          <w:lang w:val="en-US"/>
        </w:rPr>
        <w:t>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xml:space="preserve"> + СО</w:t>
      </w:r>
      <w:proofErr w:type="gramStart"/>
      <w:r w:rsidRPr="00284AE0">
        <w:rPr>
          <w:rStyle w:val="22"/>
          <w:color w:val="000000"/>
          <w:sz w:val="28"/>
          <w:szCs w:val="28"/>
          <w:vertAlign w:val="subscript"/>
        </w:rPr>
        <w:t>2</w:t>
      </w:r>
      <w:proofErr w:type="gramEnd"/>
      <w:r w:rsidRPr="00284AE0">
        <w:rPr>
          <w:rStyle w:val="22"/>
          <w:color w:val="000000"/>
          <w:sz w:val="28"/>
          <w:szCs w:val="28"/>
        </w:rPr>
        <w:t xml:space="preserve"> + 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Образующаяся кальциевая селитра растворима в воде, в ре</w:t>
      </w:r>
      <w:r w:rsidRPr="00284AE0">
        <w:rPr>
          <w:rStyle w:val="22"/>
          <w:color w:val="000000"/>
          <w:sz w:val="28"/>
          <w:szCs w:val="28"/>
        </w:rPr>
        <w:softHyphen/>
        <w:t>зультате постепенно происходит выщелачивание извести с потерей плотности и прочности цементного камня.</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Разрушают кристаллический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именуемый часто как портландит в цементном камне, все неорганические кислоты, в том числе и угольная; последняя — через стадию растворимого бикар</w:t>
      </w:r>
      <w:r w:rsidRPr="00284AE0">
        <w:rPr>
          <w:rStyle w:val="22"/>
          <w:color w:val="000000"/>
          <w:sz w:val="28"/>
          <w:szCs w:val="28"/>
        </w:rPr>
        <w:softHyphen/>
        <w:t>боната кальция.</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Однако среди минеральных кислот имеются исключения, на</w:t>
      </w:r>
      <w:r w:rsidRPr="00284AE0">
        <w:rPr>
          <w:rStyle w:val="22"/>
          <w:color w:val="000000"/>
          <w:sz w:val="28"/>
          <w:szCs w:val="28"/>
        </w:rPr>
        <w:softHyphen/>
        <w:t xml:space="preserve">пример кремниевая или кремнефтористо-водородная кислоты. Соли кремниевой кислоты, называемые силикатами (например, </w:t>
      </w:r>
      <w:r w:rsidRPr="00284AE0">
        <w:rPr>
          <w:rStyle w:val="22"/>
          <w:color w:val="000000"/>
          <w:sz w:val="28"/>
          <w:szCs w:val="28"/>
          <w:lang w:val="en-US"/>
        </w:rPr>
        <w:t>CaSiO</w:t>
      </w:r>
      <w:r w:rsidRPr="00284AE0">
        <w:rPr>
          <w:rStyle w:val="22"/>
          <w:color w:val="000000"/>
          <w:sz w:val="28"/>
          <w:szCs w:val="28"/>
          <w:vertAlign w:val="subscript"/>
        </w:rPr>
        <w:t>2</w:t>
      </w:r>
      <w:r w:rsidRPr="00284AE0">
        <w:rPr>
          <w:rStyle w:val="22"/>
          <w:color w:val="000000"/>
          <w:sz w:val="28"/>
          <w:szCs w:val="28"/>
        </w:rPr>
        <w:t>), нерастворимы в воде за исключением солей натрия и калия (</w:t>
      </w:r>
      <w:r w:rsidRPr="00284AE0">
        <w:rPr>
          <w:rStyle w:val="22"/>
          <w:color w:val="000000"/>
          <w:sz w:val="28"/>
          <w:szCs w:val="28"/>
          <w:lang w:val="en-US"/>
        </w:rPr>
        <w:t>Na</w:t>
      </w:r>
      <w:r w:rsidRPr="00284AE0">
        <w:rPr>
          <w:rStyle w:val="22"/>
          <w:color w:val="000000"/>
          <w:sz w:val="28"/>
          <w:szCs w:val="28"/>
          <w:vertAlign w:val="subscript"/>
        </w:rPr>
        <w:t>2</w:t>
      </w:r>
      <w:r w:rsidRPr="00284AE0">
        <w:rPr>
          <w:rStyle w:val="22"/>
          <w:color w:val="000000"/>
          <w:sz w:val="28"/>
          <w:szCs w:val="28"/>
          <w:lang w:val="en-US"/>
        </w:rPr>
        <w:t>SiO</w:t>
      </w:r>
      <w:r w:rsidRPr="00284AE0">
        <w:rPr>
          <w:rStyle w:val="22"/>
          <w:color w:val="000000"/>
          <w:sz w:val="28"/>
          <w:szCs w:val="28"/>
          <w:vertAlign w:val="subscript"/>
        </w:rPr>
        <w:t>3</w:t>
      </w:r>
      <w:r w:rsidRPr="00284AE0">
        <w:rPr>
          <w:rStyle w:val="22"/>
          <w:color w:val="000000"/>
          <w:sz w:val="28"/>
          <w:szCs w:val="28"/>
        </w:rPr>
        <w:t xml:space="preserve">, </w:t>
      </w:r>
      <w:r w:rsidRPr="00284AE0">
        <w:rPr>
          <w:rStyle w:val="22"/>
          <w:color w:val="000000"/>
          <w:sz w:val="28"/>
          <w:szCs w:val="28"/>
          <w:lang w:val="en-US"/>
        </w:rPr>
        <w:t>K</w:t>
      </w:r>
      <w:r w:rsidRPr="00284AE0">
        <w:rPr>
          <w:rStyle w:val="22"/>
          <w:color w:val="000000"/>
          <w:sz w:val="28"/>
          <w:szCs w:val="28"/>
          <w:vertAlign w:val="subscript"/>
        </w:rPr>
        <w:t>2</w:t>
      </w:r>
      <w:r w:rsidRPr="00284AE0">
        <w:rPr>
          <w:rStyle w:val="22"/>
          <w:color w:val="000000"/>
          <w:sz w:val="28"/>
          <w:szCs w:val="28"/>
          <w:lang w:val="en-US"/>
        </w:rPr>
        <w:t>SiO</w:t>
      </w:r>
      <w:r w:rsidRPr="00284AE0">
        <w:rPr>
          <w:rStyle w:val="22"/>
          <w:color w:val="000000"/>
          <w:sz w:val="28"/>
          <w:szCs w:val="28"/>
          <w:vertAlign w:val="subscript"/>
        </w:rPr>
        <w:t>3</w:t>
      </w:r>
      <w:r w:rsidRPr="00284AE0">
        <w:rPr>
          <w:rStyle w:val="22"/>
          <w:color w:val="000000"/>
          <w:sz w:val="28"/>
          <w:szCs w:val="28"/>
        </w:rPr>
        <w:t>), которые, однако, практически не возни</w:t>
      </w:r>
      <w:r w:rsidRPr="00284AE0">
        <w:rPr>
          <w:rStyle w:val="22"/>
          <w:color w:val="000000"/>
          <w:sz w:val="28"/>
          <w:szCs w:val="28"/>
        </w:rPr>
        <w:softHyphen/>
        <w:t xml:space="preserve">кают в теле цементного камня. Чаще под влиянием растворения кремниевой кислоты могут возникать коллоиды и студни (гели), особенно в присутствии гидрокремнезема, </w:t>
      </w:r>
      <w:proofErr w:type="gramStart"/>
      <w:r w:rsidRPr="00284AE0">
        <w:rPr>
          <w:rStyle w:val="22"/>
          <w:color w:val="000000"/>
          <w:sz w:val="28"/>
          <w:szCs w:val="28"/>
        </w:rPr>
        <w:t>например</w:t>
      </w:r>
      <w:proofErr w:type="gramEnd"/>
      <w:r w:rsidRPr="00284AE0">
        <w:rPr>
          <w:rStyle w:val="22"/>
          <w:color w:val="000000"/>
          <w:sz w:val="28"/>
          <w:szCs w:val="28"/>
        </w:rPr>
        <w:t xml:space="preserve"> опала, спо</w:t>
      </w:r>
      <w:r w:rsidRPr="00284AE0">
        <w:rPr>
          <w:rStyle w:val="22"/>
          <w:color w:val="000000"/>
          <w:sz w:val="28"/>
          <w:szCs w:val="28"/>
        </w:rPr>
        <w:softHyphen/>
        <w:t>собные либо набухать и создавать опасные внутренние давления, либо высыхать и увеличивать прочность за счет дополнительного эффекта склеивания частиц.</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Бетон на портландцементе защищают от непосредственного действия кислот с помощью защитных слоев из кислотостойких материалов.</w:t>
      </w:r>
    </w:p>
    <w:p w:rsidR="00284AE0" w:rsidRPr="00284AE0" w:rsidRDefault="00284AE0" w:rsidP="00284AE0">
      <w:pPr>
        <w:pStyle w:val="210"/>
        <w:shd w:val="clear" w:color="auto" w:fill="auto"/>
        <w:spacing w:after="0"/>
        <w:ind w:firstLine="380"/>
        <w:jc w:val="both"/>
        <w:rPr>
          <w:sz w:val="28"/>
          <w:szCs w:val="28"/>
        </w:rPr>
      </w:pPr>
      <w:r w:rsidRPr="00284AE0">
        <w:rPr>
          <w:rStyle w:val="23"/>
          <w:color w:val="000000"/>
          <w:sz w:val="28"/>
          <w:szCs w:val="28"/>
        </w:rPr>
        <w:t>Коррозия под влиянием органических веществ.</w:t>
      </w:r>
      <w:r w:rsidRPr="00284AE0">
        <w:rPr>
          <w:rStyle w:val="22"/>
          <w:color w:val="000000"/>
          <w:sz w:val="28"/>
          <w:szCs w:val="28"/>
        </w:rPr>
        <w:t xml:space="preserve"> Органические кислоты, как и неорганические, быстро разрушают цементный камень. Большой агрессивностью отличаются уксусная, молочная и винная кислоты. В помещениях животноводческих комплексов (коровники, свинарники и т. п.), как правило, бывает влажная ат</w:t>
      </w:r>
      <w:r w:rsidRPr="00284AE0">
        <w:rPr>
          <w:rStyle w:val="22"/>
          <w:color w:val="000000"/>
          <w:sz w:val="28"/>
          <w:szCs w:val="28"/>
        </w:rPr>
        <w:softHyphen/>
        <w:t>мосфера и специфические коррозионные воздействия. Жирные насыщенные и ненасыщенные кислоты (олеиновая, стеариновая, пальмитиновая и др.) разрушают цементный камень, так как при действии гидрата окиси кальция они омыляются. Кроме того, вред</w:t>
      </w:r>
      <w:r w:rsidRPr="00284AE0">
        <w:rPr>
          <w:rStyle w:val="22"/>
          <w:color w:val="000000"/>
          <w:sz w:val="28"/>
          <w:szCs w:val="28"/>
        </w:rPr>
        <w:softHyphen/>
        <w:t>ны и масла, содержащие кислоты жирного ряда: льняное, хлопко</w:t>
      </w:r>
      <w:r w:rsidRPr="00284AE0">
        <w:rPr>
          <w:rStyle w:val="22"/>
          <w:color w:val="000000"/>
          <w:sz w:val="28"/>
          <w:szCs w:val="28"/>
        </w:rPr>
        <w:softHyphen/>
        <w:t>вое, а также рыбий жир.</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Из органических кислот опасности не представляет щавелевая кислота, так как ее кальциевые соли нерастворимы в воде и уплот</w:t>
      </w:r>
      <w:r w:rsidRPr="00284AE0">
        <w:rPr>
          <w:rStyle w:val="22"/>
          <w:color w:val="000000"/>
          <w:sz w:val="28"/>
          <w:szCs w:val="28"/>
        </w:rPr>
        <w:softHyphen/>
        <w:t>няют поры.</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«Ядом» для цемента и цементного камня являются сахар и дру</w:t>
      </w:r>
      <w:r w:rsidRPr="00284AE0">
        <w:rPr>
          <w:rStyle w:val="22"/>
          <w:color w:val="000000"/>
          <w:sz w:val="28"/>
          <w:szCs w:val="28"/>
        </w:rPr>
        <w:softHyphen/>
        <w:t>гие более сложные углеводы, т. е. органические вещества, молекулы которых содержат альдегидную (</w:t>
      </w:r>
      <w:r w:rsidRPr="00284AE0">
        <w:rPr>
          <w:rStyle w:val="22"/>
          <w:color w:val="000000"/>
          <w:sz w:val="28"/>
          <w:szCs w:val="28"/>
          <w:lang w:val="en-US"/>
        </w:rPr>
        <w:t>R</w:t>
      </w:r>
      <w:r w:rsidRPr="00284AE0">
        <w:rPr>
          <w:rStyle w:val="22"/>
          <w:color w:val="000000"/>
          <w:sz w:val="28"/>
          <w:szCs w:val="28"/>
        </w:rPr>
        <w:t xml:space="preserve"> • СНО) или кетонную (</w:t>
      </w:r>
      <w:r w:rsidRPr="00284AE0">
        <w:rPr>
          <w:rStyle w:val="22"/>
          <w:color w:val="000000"/>
          <w:sz w:val="28"/>
          <w:szCs w:val="28"/>
          <w:lang w:val="en-US"/>
        </w:rPr>
        <w:t>R</w:t>
      </w:r>
      <w:r w:rsidRPr="00284AE0">
        <w:rPr>
          <w:rStyle w:val="22"/>
          <w:color w:val="000000"/>
          <w:sz w:val="28"/>
          <w:szCs w:val="28"/>
        </w:rPr>
        <w:t xml:space="preserve"> • </w:t>
      </w:r>
      <w:proofErr w:type="gramStart"/>
      <w:r w:rsidRPr="00284AE0">
        <w:rPr>
          <w:rStyle w:val="22"/>
          <w:color w:val="000000"/>
          <w:sz w:val="28"/>
          <w:szCs w:val="28"/>
        </w:rPr>
        <w:t>СО</w:t>
      </w:r>
      <w:proofErr w:type="gramEnd"/>
      <w:r w:rsidRPr="00284AE0">
        <w:rPr>
          <w:rStyle w:val="22"/>
          <w:color w:val="000000"/>
          <w:sz w:val="28"/>
          <w:szCs w:val="28"/>
        </w:rPr>
        <w:t>) группу и гидроксильные группы. С ними протекают реакции с об</w:t>
      </w:r>
      <w:r w:rsidRPr="00284AE0">
        <w:rPr>
          <w:rStyle w:val="22"/>
          <w:color w:val="000000"/>
          <w:sz w:val="28"/>
          <w:szCs w:val="28"/>
        </w:rPr>
        <w:softHyphen/>
        <w:t>разованием либо труднорастворимых комплексных веществ типа Са</w:t>
      </w:r>
      <w:r w:rsidRPr="00284AE0">
        <w:rPr>
          <w:rStyle w:val="22"/>
          <w:color w:val="000000"/>
          <w:sz w:val="28"/>
          <w:szCs w:val="28"/>
          <w:vertAlign w:val="subscript"/>
        </w:rPr>
        <w:t>3</w:t>
      </w:r>
      <w:r w:rsidRPr="00284AE0">
        <w:rPr>
          <w:rStyle w:val="22"/>
          <w:color w:val="000000"/>
          <w:sz w:val="28"/>
          <w:szCs w:val="28"/>
        </w:rPr>
        <w:t>(С</w:t>
      </w:r>
      <w:r w:rsidRPr="00284AE0">
        <w:rPr>
          <w:rStyle w:val="22"/>
          <w:color w:val="000000"/>
          <w:sz w:val="28"/>
          <w:szCs w:val="28"/>
          <w:vertAlign w:val="subscript"/>
        </w:rPr>
        <w:t>6</w:t>
      </w:r>
      <w:r w:rsidRPr="00284AE0">
        <w:rPr>
          <w:rStyle w:val="22"/>
          <w:color w:val="000000"/>
          <w:sz w:val="28"/>
          <w:szCs w:val="28"/>
        </w:rPr>
        <w:t>Н</w:t>
      </w:r>
      <w:r w:rsidRPr="00284AE0">
        <w:rPr>
          <w:rStyle w:val="22"/>
          <w:color w:val="000000"/>
          <w:sz w:val="28"/>
          <w:szCs w:val="28"/>
          <w:vertAlign w:val="subscript"/>
        </w:rPr>
        <w:t>5</w:t>
      </w:r>
      <w:r w:rsidRPr="00284AE0">
        <w:rPr>
          <w:rStyle w:val="22"/>
          <w:color w:val="000000"/>
          <w:sz w:val="28"/>
          <w:szCs w:val="28"/>
        </w:rPr>
        <w:t>О</w:t>
      </w:r>
      <w:r w:rsidRPr="00284AE0">
        <w:rPr>
          <w:rStyle w:val="22"/>
          <w:color w:val="000000"/>
          <w:sz w:val="28"/>
          <w:szCs w:val="28"/>
          <w:vertAlign w:val="subscript"/>
        </w:rPr>
        <w:t>7</w:t>
      </w:r>
      <w:r w:rsidRPr="00284AE0">
        <w:rPr>
          <w:rStyle w:val="22"/>
          <w:color w:val="000000"/>
          <w:sz w:val="28"/>
          <w:szCs w:val="28"/>
        </w:rPr>
        <w:t>)4Н</w:t>
      </w:r>
      <w:r w:rsidRPr="00284AE0">
        <w:rPr>
          <w:rStyle w:val="22"/>
          <w:color w:val="000000"/>
          <w:sz w:val="28"/>
          <w:szCs w:val="28"/>
          <w:vertAlign w:val="subscript"/>
        </w:rPr>
        <w:t>2</w:t>
      </w:r>
      <w:r w:rsidRPr="00284AE0">
        <w:rPr>
          <w:rStyle w:val="22"/>
          <w:color w:val="000000"/>
          <w:sz w:val="28"/>
          <w:szCs w:val="28"/>
        </w:rPr>
        <w:t>О и др., либо легкорастворимые в воде сахарат и глюказат кальция, алюминия или железа. Они вымываются из тела бетона, оставляя каверны и поры вместо прочного кристаллическо</w:t>
      </w:r>
      <w:r w:rsidRPr="00284AE0">
        <w:rPr>
          <w:rStyle w:val="22"/>
          <w:color w:val="000000"/>
          <w:sz w:val="28"/>
          <w:szCs w:val="28"/>
        </w:rPr>
        <w:softHyphen/>
        <w:t>го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Органическая коррозия, возникающая под влиянием растительных масел, фруктовых и овощных соков, животных жи</w:t>
      </w:r>
      <w:r w:rsidRPr="00284AE0">
        <w:rPr>
          <w:rStyle w:val="22"/>
          <w:color w:val="000000"/>
          <w:sz w:val="28"/>
          <w:szCs w:val="28"/>
        </w:rPr>
        <w:softHyphen/>
        <w:t>ров или других органических веществ биогенного и небиогенного происхождения (например, при производстве синтетических кау</w:t>
      </w:r>
      <w:r w:rsidRPr="00284AE0">
        <w:rPr>
          <w:rStyle w:val="22"/>
          <w:color w:val="000000"/>
          <w:sz w:val="28"/>
          <w:szCs w:val="28"/>
        </w:rPr>
        <w:softHyphen/>
        <w:t>чуков), наносит чувствительный вред бетонным и железобетонным конструкциям. Каждый раз в результате соответствующих реакций образуются легкорастворимые соли кальция, снижается водород</w:t>
      </w:r>
      <w:r w:rsidRPr="00284AE0">
        <w:rPr>
          <w:rStyle w:val="22"/>
          <w:color w:val="000000"/>
          <w:sz w:val="28"/>
          <w:szCs w:val="28"/>
        </w:rPr>
        <w:softHyphen/>
        <w:t>ный показатель (рН) жидкой фазы, что само по себе уже способс</w:t>
      </w:r>
      <w:r w:rsidRPr="00284AE0">
        <w:rPr>
          <w:rStyle w:val="22"/>
          <w:color w:val="000000"/>
          <w:sz w:val="28"/>
          <w:szCs w:val="28"/>
        </w:rPr>
        <w:softHyphen/>
        <w:t>твует разложению гидратированных минералов цементного камня, нарушению общего равновесия в теле бетона.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lastRenderedPageBreak/>
        <w:t>Нефть, нефтяные продукты (керосин, бензин, мазут, нефтяные масла) не представляют опасности для бетона, если они не содер</w:t>
      </w:r>
      <w:r w:rsidRPr="00284AE0">
        <w:rPr>
          <w:rStyle w:val="22"/>
          <w:color w:val="000000"/>
          <w:sz w:val="28"/>
          <w:szCs w:val="28"/>
        </w:rPr>
        <w:softHyphen/>
        <w:t>жат нефтяных кислот или соединений серы. Однако надо учиты</w:t>
      </w:r>
      <w:r w:rsidRPr="00284AE0">
        <w:rPr>
          <w:rStyle w:val="22"/>
          <w:color w:val="000000"/>
          <w:sz w:val="28"/>
          <w:szCs w:val="28"/>
        </w:rPr>
        <w:softHyphen/>
        <w:t>вать, что нефтепродукты легко проникают через бетон, поэтому его необходимо защищать путем нанесения защитного покрытия из кислотоупорного цемента.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Продукты разгонки каменноугольного дегтя, содержащие фе</w:t>
      </w:r>
      <w:r w:rsidRPr="00284AE0">
        <w:rPr>
          <w:rStyle w:val="22"/>
          <w:color w:val="000000"/>
          <w:sz w:val="28"/>
          <w:szCs w:val="28"/>
        </w:rPr>
        <w:softHyphen/>
        <w:t>нол, могут агрессивно влиять на бетон.</w:t>
      </w:r>
    </w:p>
    <w:p w:rsidR="00284AE0" w:rsidRPr="00284AE0" w:rsidRDefault="00284AE0" w:rsidP="00284AE0">
      <w:pPr>
        <w:pStyle w:val="210"/>
        <w:shd w:val="clear" w:color="auto" w:fill="auto"/>
        <w:spacing w:after="0"/>
        <w:ind w:firstLine="380"/>
        <w:jc w:val="both"/>
        <w:rPr>
          <w:sz w:val="28"/>
          <w:szCs w:val="28"/>
        </w:rPr>
      </w:pPr>
      <w:r w:rsidRPr="00284AE0">
        <w:rPr>
          <w:rStyle w:val="23"/>
          <w:color w:val="000000"/>
          <w:sz w:val="28"/>
          <w:szCs w:val="28"/>
        </w:rPr>
        <w:t>Магнезиальная коррозия</w:t>
      </w:r>
      <w:r w:rsidRPr="00284AE0">
        <w:rPr>
          <w:rStyle w:val="22"/>
          <w:color w:val="000000"/>
          <w:sz w:val="28"/>
          <w:szCs w:val="28"/>
        </w:rPr>
        <w:t xml:space="preserve"> происходит в воде, содержащей рас</w:t>
      </w:r>
      <w:r w:rsidRPr="00284AE0">
        <w:rPr>
          <w:rStyle w:val="22"/>
          <w:color w:val="000000"/>
          <w:sz w:val="28"/>
          <w:szCs w:val="28"/>
        </w:rPr>
        <w:softHyphen/>
        <w:t>творенные соли магния. Соли магния встречаются в растворенном виде в грунтовых водах и всегда имеются в большом количестве в морской воде. Содержание солей в воде мирового океана состав</w:t>
      </w:r>
      <w:r w:rsidRPr="00284AE0">
        <w:rPr>
          <w:rStyle w:val="22"/>
          <w:color w:val="000000"/>
          <w:sz w:val="28"/>
          <w:szCs w:val="28"/>
        </w:rPr>
        <w:softHyphen/>
        <w:t xml:space="preserve">ляет (в </w:t>
      </w:r>
      <w:proofErr w:type="gramStart"/>
      <w:r w:rsidRPr="00284AE0">
        <w:rPr>
          <w:rStyle w:val="22"/>
          <w:color w:val="000000"/>
          <w:sz w:val="28"/>
          <w:szCs w:val="28"/>
        </w:rPr>
        <w:t>г</w:t>
      </w:r>
      <w:proofErr w:type="gramEnd"/>
      <w:r w:rsidRPr="00284AE0">
        <w:rPr>
          <w:rStyle w:val="22"/>
          <w:color w:val="000000"/>
          <w:sz w:val="28"/>
          <w:szCs w:val="28"/>
        </w:rPr>
        <w:t>/л): ШС</w:t>
      </w:r>
      <w:proofErr w:type="gramStart"/>
      <w:r w:rsidRPr="00284AE0">
        <w:rPr>
          <w:rStyle w:val="22"/>
          <w:color w:val="000000"/>
          <w:sz w:val="28"/>
          <w:szCs w:val="28"/>
        </w:rPr>
        <w:t>1</w:t>
      </w:r>
      <w:proofErr w:type="gramEnd"/>
      <w:r w:rsidRPr="00284AE0">
        <w:rPr>
          <w:rStyle w:val="22"/>
          <w:color w:val="000000"/>
          <w:sz w:val="28"/>
          <w:szCs w:val="28"/>
        </w:rPr>
        <w:t xml:space="preserve"> - 27,2; </w:t>
      </w:r>
      <w:r w:rsidRPr="00284AE0">
        <w:rPr>
          <w:rStyle w:val="22"/>
          <w:color w:val="000000"/>
          <w:sz w:val="28"/>
          <w:szCs w:val="28"/>
          <w:lang w:val="en-US"/>
        </w:rPr>
        <w:t>Mgd</w:t>
      </w:r>
      <w:r w:rsidRPr="00284AE0">
        <w:rPr>
          <w:rStyle w:val="22"/>
          <w:color w:val="000000"/>
          <w:sz w:val="28"/>
          <w:szCs w:val="28"/>
          <w:vertAlign w:val="subscript"/>
        </w:rPr>
        <w:t>2</w:t>
      </w:r>
      <w:r w:rsidRPr="00284AE0">
        <w:rPr>
          <w:rStyle w:val="22"/>
          <w:color w:val="000000"/>
          <w:sz w:val="28"/>
          <w:szCs w:val="28"/>
        </w:rPr>
        <w:t xml:space="preserve"> - 3,8; </w:t>
      </w:r>
      <w:r w:rsidRPr="00284AE0">
        <w:rPr>
          <w:rStyle w:val="22"/>
          <w:color w:val="000000"/>
          <w:sz w:val="28"/>
          <w:szCs w:val="28"/>
          <w:lang w:val="en-US"/>
        </w:rPr>
        <w:t>MgS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rPr>
        <w:t xml:space="preserve"> - 1,7;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- 1,2.</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 xml:space="preserve">В морской воде катион </w:t>
      </w:r>
      <w:r w:rsidRPr="00284AE0">
        <w:rPr>
          <w:rStyle w:val="22"/>
          <w:color w:val="000000"/>
          <w:sz w:val="28"/>
          <w:szCs w:val="28"/>
          <w:lang w:val="en-US"/>
        </w:rPr>
        <w:t>Mg</w:t>
      </w:r>
      <w:r w:rsidRPr="00284AE0">
        <w:rPr>
          <w:rStyle w:val="22"/>
          <w:color w:val="000000"/>
          <w:sz w:val="28"/>
          <w:szCs w:val="28"/>
          <w:vertAlign w:val="superscript"/>
        </w:rPr>
        <w:t>2</w:t>
      </w:r>
      <w:r w:rsidRPr="00284AE0">
        <w:rPr>
          <w:rStyle w:val="22"/>
          <w:color w:val="000000"/>
          <w:sz w:val="28"/>
          <w:szCs w:val="28"/>
        </w:rPr>
        <w:t>+ является вторым по содержанию (после №+) и его средняя концентрация близка к 1,5 г/л, что при</w:t>
      </w:r>
      <w:r w:rsidRPr="00284AE0">
        <w:rPr>
          <w:rStyle w:val="22"/>
          <w:color w:val="000000"/>
          <w:sz w:val="28"/>
          <w:szCs w:val="28"/>
        </w:rPr>
        <w:softHyphen/>
        <w:t>мерно в 100 раз выше, чем в типичной речной воде. Первоначально соли магния реагируют с гидроксидом кальция, образуя значитель</w:t>
      </w:r>
      <w:r w:rsidRPr="00284AE0">
        <w:rPr>
          <w:rStyle w:val="22"/>
          <w:color w:val="000000"/>
          <w:sz w:val="28"/>
          <w:szCs w:val="28"/>
        </w:rPr>
        <w:softHyphen/>
        <w:t xml:space="preserve">но менее </w:t>
      </w:r>
      <w:proofErr w:type="gramStart"/>
      <w:r w:rsidRPr="00284AE0">
        <w:rPr>
          <w:rStyle w:val="22"/>
          <w:color w:val="000000"/>
          <w:sz w:val="28"/>
          <w:szCs w:val="28"/>
        </w:rPr>
        <w:t>растворимый</w:t>
      </w:r>
      <w:proofErr w:type="gramEnd"/>
      <w:r w:rsidRPr="00284AE0">
        <w:rPr>
          <w:rStyle w:val="22"/>
          <w:color w:val="000000"/>
          <w:sz w:val="28"/>
          <w:szCs w:val="28"/>
        </w:rPr>
        <w:t xml:space="preserve"> в воде гидроксид магния, например:</w:t>
      </w:r>
    </w:p>
    <w:p w:rsidR="00284AE0" w:rsidRPr="00284AE0" w:rsidRDefault="00284AE0" w:rsidP="00284AE0">
      <w:pPr>
        <w:pStyle w:val="210"/>
        <w:shd w:val="clear" w:color="auto" w:fill="auto"/>
        <w:spacing w:after="124"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М</w:t>
      </w:r>
      <w:r w:rsidRPr="00284AE0">
        <w:rPr>
          <w:rStyle w:val="22"/>
          <w:color w:val="000000"/>
          <w:sz w:val="28"/>
          <w:szCs w:val="28"/>
          <w:lang w:val="en-US"/>
        </w:rPr>
        <w:t>ga</w:t>
      </w:r>
      <w:r w:rsidRPr="00284AE0">
        <w:rPr>
          <w:rStyle w:val="22"/>
          <w:color w:val="000000"/>
          <w:sz w:val="28"/>
          <w:szCs w:val="28"/>
          <w:vertAlign w:val="subscript"/>
        </w:rPr>
        <w:t>2</w:t>
      </w:r>
      <w:r w:rsidRPr="00284AE0">
        <w:rPr>
          <w:rStyle w:val="22"/>
          <w:color w:val="000000"/>
          <w:sz w:val="28"/>
          <w:szCs w:val="28"/>
        </w:rPr>
        <w:t xml:space="preserve"> = СаС</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Mg</w:t>
      </w:r>
      <w:r w:rsidRPr="00284AE0">
        <w:rPr>
          <w:rStyle w:val="22"/>
          <w:color w:val="000000"/>
          <w:sz w:val="28"/>
          <w:szCs w:val="28"/>
        </w:rPr>
        <w:t>(</w:t>
      </w:r>
      <w:r w:rsidRPr="00284AE0">
        <w:rPr>
          <w:rStyle w:val="22"/>
          <w:color w:val="000000"/>
          <w:sz w:val="28"/>
          <w:szCs w:val="28"/>
          <w:lang w:val="en-US"/>
        </w:rPr>
        <w:t>OH</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MgS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0 =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 xml:space="preserve">О + </w:t>
      </w:r>
      <w:r w:rsidRPr="00284AE0">
        <w:rPr>
          <w:rStyle w:val="22"/>
          <w:color w:val="000000"/>
          <w:sz w:val="28"/>
          <w:szCs w:val="28"/>
          <w:lang w:val="en-US"/>
        </w:rPr>
        <w:t>Mg</w:t>
      </w:r>
      <w:r w:rsidRPr="00284AE0">
        <w:rPr>
          <w:rStyle w:val="22"/>
          <w:color w:val="000000"/>
          <w:sz w:val="28"/>
          <w:szCs w:val="28"/>
        </w:rPr>
        <w:t>(</w:t>
      </w:r>
      <w:r w:rsidRPr="00284AE0">
        <w:rPr>
          <w:rStyle w:val="22"/>
          <w:color w:val="000000"/>
          <w:sz w:val="28"/>
          <w:szCs w:val="28"/>
          <w:lang w:val="en-US"/>
        </w:rPr>
        <w:t>OH</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результате этих химических реакций образуется растворимая соль (хлористый кальций или двуводный сульфат кальция), вымы</w:t>
      </w:r>
      <w:r w:rsidRPr="00284AE0">
        <w:rPr>
          <w:rStyle w:val="22"/>
          <w:color w:val="000000"/>
          <w:sz w:val="28"/>
          <w:szCs w:val="28"/>
        </w:rPr>
        <w:softHyphen/>
        <w:t>ваемая из бетона.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Морской водой из состава камня извлекается значительно больше гидроксида кальция (при средней концентрации магния 1,5 г/л — почти в три раза больше), чем тем же количеством пре</w:t>
      </w:r>
      <w:r w:rsidRPr="00284AE0">
        <w:rPr>
          <w:rStyle w:val="22"/>
          <w:color w:val="000000"/>
          <w:sz w:val="28"/>
          <w:szCs w:val="28"/>
        </w:rPr>
        <w:softHyphen/>
        <w:t>сной воды при физической коррозии. При этом существенно пада</w:t>
      </w:r>
      <w:r w:rsidRPr="00284AE0">
        <w:rPr>
          <w:rStyle w:val="22"/>
          <w:color w:val="000000"/>
          <w:sz w:val="28"/>
          <w:szCs w:val="28"/>
        </w:rPr>
        <w:softHyphen/>
        <w:t>ет щелочность порового раствора (величина рН уменьшается с 12,5 до 10,5), что нарушает устойчивость к гидролизу высокоосновных гидросиликатов кальция и делает возможной их декальцинацию. В результате гидросиликатный каркас частично замещается рых</w:t>
      </w:r>
      <w:r w:rsidRPr="00284AE0">
        <w:rPr>
          <w:rStyle w:val="22"/>
          <w:color w:val="000000"/>
          <w:sz w:val="28"/>
          <w:szCs w:val="28"/>
        </w:rPr>
        <w:softHyphen/>
        <w:t xml:space="preserve">лой массой, состоящей из мельчайших, не связанных между собой кристалликов брусита </w:t>
      </w:r>
      <w:r w:rsidRPr="00284AE0">
        <w:rPr>
          <w:rStyle w:val="22"/>
          <w:color w:val="000000"/>
          <w:sz w:val="28"/>
          <w:szCs w:val="28"/>
          <w:lang w:val="en-US"/>
        </w:rPr>
        <w:t>Mg</w:t>
      </w:r>
      <w:r w:rsidRPr="00284AE0">
        <w:rPr>
          <w:rStyle w:val="22"/>
          <w:color w:val="000000"/>
          <w:sz w:val="28"/>
          <w:szCs w:val="28"/>
        </w:rPr>
        <w:t>(</w:t>
      </w:r>
      <w:r w:rsidRPr="00284AE0">
        <w:rPr>
          <w:rStyle w:val="22"/>
          <w:color w:val="000000"/>
          <w:sz w:val="28"/>
          <w:szCs w:val="28"/>
          <w:lang w:val="en-US"/>
        </w:rPr>
        <w:t>OH</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и прочность камня резко падает.</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Гидрат окиси магния не растворим в воде, поэтому реакция идет до полного израсходования гидрата окиси кальция. В резуль</w:t>
      </w:r>
      <w:r w:rsidRPr="00284AE0">
        <w:rPr>
          <w:rStyle w:val="22"/>
          <w:color w:val="000000"/>
          <w:sz w:val="28"/>
          <w:szCs w:val="28"/>
        </w:rPr>
        <w:softHyphen/>
        <w:t>тате данной коррозии второго вида происходит потеря прочности цементного камня. Деструкции благоприятствуют атмосферные условия — циклическое увлажнение и высыхание, замораживание и оттаивание бетона, а также напряженное состояние конструкций.</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Меры защиты от магнезиальной коррозии те же, что и при кор</w:t>
      </w:r>
      <w:r w:rsidRPr="00284AE0">
        <w:rPr>
          <w:rStyle w:val="22"/>
          <w:color w:val="000000"/>
          <w:sz w:val="28"/>
          <w:szCs w:val="28"/>
        </w:rPr>
        <w:softHyphen/>
        <w:t>розии первого вида.</w:t>
      </w:r>
    </w:p>
    <w:p w:rsidR="00284AE0" w:rsidRDefault="00284AE0" w:rsidP="00284AE0">
      <w:pPr>
        <w:pStyle w:val="210"/>
        <w:shd w:val="clear" w:color="auto" w:fill="auto"/>
        <w:spacing w:after="0"/>
        <w:ind w:firstLine="380"/>
        <w:jc w:val="both"/>
        <w:rPr>
          <w:rStyle w:val="22"/>
          <w:color w:val="000000"/>
          <w:sz w:val="28"/>
          <w:szCs w:val="28"/>
        </w:rPr>
      </w:pPr>
      <w:r w:rsidRPr="00284AE0">
        <w:rPr>
          <w:rStyle w:val="23"/>
          <w:color w:val="000000"/>
          <w:sz w:val="28"/>
          <w:szCs w:val="28"/>
        </w:rPr>
        <w:t>Коррозия под действием минеральных удобрений.</w:t>
      </w:r>
      <w:r w:rsidRPr="00284AE0">
        <w:rPr>
          <w:rStyle w:val="22"/>
          <w:color w:val="000000"/>
          <w:sz w:val="28"/>
          <w:szCs w:val="28"/>
        </w:rPr>
        <w:t xml:space="preserve"> Особенно вред</w:t>
      </w:r>
      <w:r w:rsidRPr="00284AE0">
        <w:rPr>
          <w:rStyle w:val="22"/>
          <w:color w:val="000000"/>
          <w:sz w:val="28"/>
          <w:szCs w:val="28"/>
        </w:rPr>
        <w:softHyphen/>
        <w:t>ны для бетона аммиачные удобрения — аммиачная селитра и сульфат аммония. Аммиачная селитра, состоящая в основном из нитрата ам</w:t>
      </w:r>
      <w:r w:rsidRPr="00284AE0">
        <w:rPr>
          <w:rStyle w:val="22"/>
          <w:color w:val="000000"/>
          <w:sz w:val="28"/>
          <w:szCs w:val="28"/>
        </w:rPr>
        <w:softHyphen/>
        <w:t xml:space="preserve">мония </w:t>
      </w:r>
      <w:r w:rsidRPr="00284AE0">
        <w:rPr>
          <w:rStyle w:val="22"/>
          <w:color w:val="000000"/>
          <w:sz w:val="28"/>
          <w:szCs w:val="28"/>
          <w:lang w:val="en-US"/>
        </w:rPr>
        <w:t>NH</w:t>
      </w:r>
      <w:r w:rsidRPr="00284AE0">
        <w:rPr>
          <w:rStyle w:val="22"/>
          <w:color w:val="000000"/>
          <w:sz w:val="28"/>
          <w:szCs w:val="28"/>
          <w:vertAlign w:val="subscript"/>
        </w:rPr>
        <w:t>4</w:t>
      </w:r>
      <w:r w:rsidRPr="00284AE0">
        <w:rPr>
          <w:rStyle w:val="22"/>
          <w:color w:val="000000"/>
          <w:sz w:val="28"/>
          <w:szCs w:val="28"/>
        </w:rPr>
        <w:t xml:space="preserve"> </w:t>
      </w:r>
      <w:r w:rsidRPr="00284AE0">
        <w:rPr>
          <w:rStyle w:val="22"/>
          <w:color w:val="000000"/>
          <w:sz w:val="28"/>
          <w:szCs w:val="28"/>
          <w:lang w:val="en-US"/>
        </w:rPr>
        <w:t>N</w:t>
      </w:r>
      <w:r w:rsidRPr="00284AE0">
        <w:rPr>
          <w:rStyle w:val="22"/>
          <w:color w:val="000000"/>
          <w:sz w:val="28"/>
          <w:szCs w:val="28"/>
        </w:rPr>
        <w:t>0</w:t>
      </w:r>
      <w:r w:rsidRPr="00284AE0">
        <w:rPr>
          <w:rStyle w:val="22"/>
          <w:color w:val="000000"/>
          <w:sz w:val="28"/>
          <w:szCs w:val="28"/>
          <w:vertAlign w:val="subscript"/>
        </w:rPr>
        <w:t>3</w:t>
      </w:r>
      <w:r w:rsidRPr="00284AE0">
        <w:rPr>
          <w:rStyle w:val="22"/>
          <w:color w:val="000000"/>
          <w:sz w:val="28"/>
          <w:szCs w:val="28"/>
        </w:rPr>
        <w:t>, подвергается гидролизу и поэтому дает в воде кис</w:t>
      </w:r>
      <w:r w:rsidRPr="00284AE0">
        <w:rPr>
          <w:rStyle w:val="22"/>
          <w:color w:val="000000"/>
          <w:sz w:val="28"/>
          <w:szCs w:val="28"/>
        </w:rPr>
        <w:softHyphen/>
        <w:t>лую реакцию. Нитрат аммония действует на гидрат окиси кальция:</w:t>
      </w:r>
    </w:p>
    <w:p w:rsidR="00361FA8" w:rsidRPr="00284AE0" w:rsidRDefault="00361FA8" w:rsidP="00284AE0">
      <w:pPr>
        <w:pStyle w:val="210"/>
        <w:shd w:val="clear" w:color="auto" w:fill="auto"/>
        <w:spacing w:after="0"/>
        <w:ind w:firstLine="380"/>
        <w:jc w:val="both"/>
        <w:rPr>
          <w:sz w:val="28"/>
          <w:szCs w:val="28"/>
        </w:rPr>
      </w:pP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+ 2</w:t>
      </w:r>
      <w:r w:rsidRPr="00284AE0">
        <w:rPr>
          <w:rStyle w:val="22"/>
          <w:color w:val="000000"/>
          <w:sz w:val="28"/>
          <w:szCs w:val="28"/>
          <w:lang w:val="en-US"/>
        </w:rPr>
        <w:t>NH</w:t>
      </w:r>
      <w:r w:rsidRPr="00284AE0">
        <w:rPr>
          <w:rStyle w:val="22"/>
          <w:color w:val="000000"/>
          <w:sz w:val="28"/>
          <w:szCs w:val="28"/>
          <w:vertAlign w:val="subscript"/>
        </w:rPr>
        <w:t>4</w:t>
      </w:r>
      <w:r w:rsidRPr="00284AE0">
        <w:rPr>
          <w:rStyle w:val="22"/>
          <w:color w:val="000000"/>
          <w:sz w:val="28"/>
          <w:szCs w:val="28"/>
          <w:lang w:val="en-US"/>
        </w:rPr>
        <w:t>NO</w:t>
      </w:r>
      <w:r w:rsidRPr="00284AE0">
        <w:rPr>
          <w:rStyle w:val="22"/>
          <w:color w:val="000000"/>
          <w:sz w:val="28"/>
          <w:szCs w:val="28"/>
          <w:vertAlign w:val="subscript"/>
        </w:rPr>
        <w:t>3</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 = Са^0</w:t>
      </w:r>
      <w:r w:rsidRPr="00284AE0">
        <w:rPr>
          <w:rStyle w:val="22"/>
          <w:color w:val="000000"/>
          <w:sz w:val="28"/>
          <w:szCs w:val="28"/>
          <w:vertAlign w:val="subscript"/>
        </w:rPr>
        <w:t>3</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xml:space="preserve"> ■ 4Н</w:t>
      </w:r>
      <w:r w:rsidRPr="00284AE0">
        <w:rPr>
          <w:rStyle w:val="22"/>
          <w:color w:val="000000"/>
          <w:sz w:val="28"/>
          <w:szCs w:val="28"/>
          <w:vertAlign w:val="subscript"/>
        </w:rPr>
        <w:t>2</w:t>
      </w:r>
      <w:r w:rsidRPr="00284AE0">
        <w:rPr>
          <w:rStyle w:val="22"/>
          <w:color w:val="000000"/>
          <w:sz w:val="28"/>
          <w:szCs w:val="28"/>
        </w:rPr>
        <w:t>О + 2</w:t>
      </w:r>
      <w:r w:rsidRPr="00284AE0">
        <w:rPr>
          <w:rStyle w:val="22"/>
          <w:color w:val="000000"/>
          <w:sz w:val="28"/>
          <w:szCs w:val="28"/>
          <w:lang w:val="en-US"/>
        </w:rPr>
        <w:t>NH</w:t>
      </w:r>
      <w:r w:rsidRPr="00284AE0">
        <w:rPr>
          <w:rStyle w:val="22"/>
          <w:color w:val="000000"/>
          <w:sz w:val="28"/>
          <w:szCs w:val="28"/>
          <w:vertAlign w:val="subscript"/>
        </w:rPr>
        <w:t>3</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Образующийся нитрат кальция хорошо растворяется в воде и вымывается из бетона.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Хлористый калий КС1 повышает растворимость 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и ус</w:t>
      </w:r>
      <w:r w:rsidRPr="00284AE0">
        <w:rPr>
          <w:rStyle w:val="22"/>
          <w:color w:val="000000"/>
          <w:sz w:val="28"/>
          <w:szCs w:val="28"/>
        </w:rPr>
        <w:softHyphen/>
        <w:t>коряет коррозию.</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Из числа фосфорных удобрений агрессивен суперфосфат, со</w:t>
      </w:r>
      <w:r w:rsidRPr="00284AE0">
        <w:rPr>
          <w:rStyle w:val="22"/>
          <w:color w:val="000000"/>
          <w:sz w:val="28"/>
          <w:szCs w:val="28"/>
        </w:rPr>
        <w:softHyphen/>
        <w:t xml:space="preserve">стоящий в </w:t>
      </w:r>
      <w:r w:rsidRPr="00284AE0">
        <w:rPr>
          <w:rStyle w:val="22"/>
          <w:color w:val="000000"/>
          <w:sz w:val="28"/>
          <w:szCs w:val="28"/>
        </w:rPr>
        <w:lastRenderedPageBreak/>
        <w:t>основном из монокальциевого фосфата С</w:t>
      </w:r>
      <w:proofErr w:type="gramStart"/>
      <w:r w:rsidRPr="00284AE0">
        <w:rPr>
          <w:rStyle w:val="22"/>
          <w:color w:val="000000"/>
          <w:sz w:val="28"/>
          <w:szCs w:val="28"/>
        </w:rPr>
        <w:t>а(</w:t>
      </w:r>
      <w:proofErr w:type="gramEnd"/>
      <w:r w:rsidRPr="00284AE0">
        <w:rPr>
          <w:rStyle w:val="22"/>
          <w:color w:val="000000"/>
          <w:sz w:val="28"/>
          <w:szCs w:val="28"/>
        </w:rPr>
        <w:t>Н</w:t>
      </w:r>
      <w:r w:rsidRPr="00284AE0">
        <w:rPr>
          <w:rStyle w:val="22"/>
          <w:color w:val="000000"/>
          <w:sz w:val="28"/>
          <w:szCs w:val="28"/>
          <w:vertAlign w:val="subscript"/>
        </w:rPr>
        <w:t>2</w:t>
      </w:r>
      <w:r w:rsidRPr="00284AE0">
        <w:rPr>
          <w:rStyle w:val="22"/>
          <w:color w:val="000000"/>
          <w:sz w:val="28"/>
          <w:szCs w:val="28"/>
        </w:rPr>
        <w:t>РО</w:t>
      </w:r>
      <w:r w:rsidRPr="00284AE0">
        <w:rPr>
          <w:rStyle w:val="22"/>
          <w:color w:val="000000"/>
          <w:sz w:val="28"/>
          <w:szCs w:val="28"/>
          <w:vertAlign w:val="subscript"/>
        </w:rPr>
        <w:t>4</w:t>
      </w:r>
      <w:r w:rsidRPr="00284AE0">
        <w:rPr>
          <w:rStyle w:val="22"/>
          <w:color w:val="000000"/>
          <w:sz w:val="28"/>
          <w:szCs w:val="28"/>
        </w:rPr>
        <w:t>)</w:t>
      </w:r>
      <w:r w:rsidRPr="00284AE0">
        <w:rPr>
          <w:rStyle w:val="22"/>
          <w:color w:val="000000"/>
          <w:sz w:val="28"/>
          <w:szCs w:val="28"/>
          <w:vertAlign w:val="subscript"/>
        </w:rPr>
        <w:t>2</w:t>
      </w:r>
      <w:r w:rsidRPr="00284AE0">
        <w:rPr>
          <w:rStyle w:val="22"/>
          <w:color w:val="000000"/>
          <w:sz w:val="28"/>
          <w:szCs w:val="28"/>
        </w:rPr>
        <w:t xml:space="preserve"> и гипса, но содержащий еще и некоторое количество свободной фос</w:t>
      </w:r>
      <w:r w:rsidRPr="00284AE0">
        <w:rPr>
          <w:rStyle w:val="22"/>
          <w:color w:val="000000"/>
          <w:sz w:val="28"/>
          <w:szCs w:val="28"/>
        </w:rPr>
        <w:softHyphen/>
        <w:t>форной кислоты.</w:t>
      </w:r>
    </w:p>
    <w:p w:rsidR="00284AE0" w:rsidRPr="00284AE0" w:rsidRDefault="00284AE0" w:rsidP="00284AE0">
      <w:pPr>
        <w:pStyle w:val="210"/>
        <w:shd w:val="clear" w:color="auto" w:fill="auto"/>
        <w:spacing w:after="0"/>
        <w:ind w:firstLine="380"/>
        <w:jc w:val="both"/>
        <w:rPr>
          <w:sz w:val="28"/>
          <w:szCs w:val="28"/>
        </w:rPr>
      </w:pPr>
      <w:r w:rsidRPr="00284AE0">
        <w:rPr>
          <w:rStyle w:val="23"/>
          <w:color w:val="000000"/>
          <w:sz w:val="28"/>
          <w:szCs w:val="28"/>
        </w:rPr>
        <w:t>Коррозия третьего вида</w:t>
      </w:r>
      <w:r w:rsidRPr="00284AE0">
        <w:rPr>
          <w:rStyle w:val="22"/>
          <w:color w:val="000000"/>
          <w:sz w:val="28"/>
          <w:szCs w:val="28"/>
        </w:rPr>
        <w:t xml:space="preserve"> объединяет процессы, при которых компоненты цементного камня, вступая во взаимодействие с аг</w:t>
      </w:r>
      <w:r w:rsidRPr="00284AE0">
        <w:rPr>
          <w:rStyle w:val="22"/>
          <w:color w:val="000000"/>
          <w:sz w:val="28"/>
          <w:szCs w:val="28"/>
        </w:rPr>
        <w:softHyphen/>
        <w:t xml:space="preserve">рессивной средой, образуют соединения, занимающие больший объем, чем исходные продукты реакции. Это вызывает появление внутренних напряжений в бетоне и его растрескивание. Для этого вида характерна </w:t>
      </w:r>
      <w:r w:rsidRPr="00284AE0">
        <w:rPr>
          <w:rStyle w:val="23"/>
          <w:color w:val="000000"/>
          <w:sz w:val="28"/>
          <w:szCs w:val="28"/>
        </w:rPr>
        <w:t>сульфатная коррозия.</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 xml:space="preserve">Сульфаты, часто содержащиеся в </w:t>
      </w:r>
      <w:proofErr w:type="gramStart"/>
      <w:r w:rsidRPr="00284AE0">
        <w:rPr>
          <w:rStyle w:val="22"/>
          <w:color w:val="000000"/>
          <w:sz w:val="28"/>
          <w:szCs w:val="28"/>
        </w:rPr>
        <w:t>природной</w:t>
      </w:r>
      <w:proofErr w:type="gramEnd"/>
      <w:r w:rsidRPr="00284AE0">
        <w:rPr>
          <w:rStyle w:val="22"/>
          <w:color w:val="000000"/>
          <w:sz w:val="28"/>
          <w:szCs w:val="28"/>
        </w:rPr>
        <w:t xml:space="preserve"> и промышленных водах, вступают в обменную реакцию с гидроксидом кальция, обра</w:t>
      </w:r>
      <w:r w:rsidRPr="00284AE0">
        <w:rPr>
          <w:rStyle w:val="22"/>
          <w:color w:val="000000"/>
          <w:sz w:val="28"/>
          <w:szCs w:val="28"/>
        </w:rPr>
        <w:softHyphen/>
        <w:t>зуя гипс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 Разрушение цементного камня в этом случае вызывается кристаллизационным давлением кристаллов двуводно</w:t>
      </w:r>
      <w:r w:rsidRPr="00284AE0">
        <w:rPr>
          <w:rStyle w:val="22"/>
          <w:color w:val="000000"/>
          <w:sz w:val="28"/>
          <w:szCs w:val="28"/>
        </w:rPr>
        <w:softHyphen/>
        <w:t>го гипса (гипсовая коррозия).</w:t>
      </w:r>
    </w:p>
    <w:p w:rsidR="00284AE0" w:rsidRPr="00284AE0" w:rsidRDefault="00284AE0" w:rsidP="00284AE0">
      <w:pPr>
        <w:pStyle w:val="210"/>
        <w:shd w:val="clear" w:color="auto" w:fill="auto"/>
        <w:spacing w:after="0"/>
        <w:ind w:firstLine="380"/>
        <w:jc w:val="both"/>
        <w:rPr>
          <w:sz w:val="28"/>
          <w:szCs w:val="28"/>
        </w:rPr>
      </w:pPr>
      <w:r w:rsidRPr="00284AE0">
        <w:rPr>
          <w:rStyle w:val="23"/>
          <w:color w:val="000000"/>
          <w:sz w:val="28"/>
          <w:szCs w:val="28"/>
        </w:rPr>
        <w:t>Сульфоалюминатная коррозия.</w:t>
      </w:r>
      <w:r w:rsidRPr="00284AE0">
        <w:rPr>
          <w:rStyle w:val="22"/>
          <w:color w:val="000000"/>
          <w:sz w:val="28"/>
          <w:szCs w:val="28"/>
        </w:rPr>
        <w:t xml:space="preserve"> В природе весьма широко пред</w:t>
      </w:r>
      <w:r w:rsidRPr="00284AE0">
        <w:rPr>
          <w:rStyle w:val="22"/>
          <w:color w:val="000000"/>
          <w:sz w:val="28"/>
          <w:szCs w:val="28"/>
        </w:rPr>
        <w:softHyphen/>
        <w:t>ставлены сульфатно-хлоридно-магнезиальные среды, одним из на</w:t>
      </w:r>
      <w:r w:rsidRPr="00284AE0">
        <w:rPr>
          <w:rStyle w:val="22"/>
          <w:color w:val="000000"/>
          <w:sz w:val="28"/>
          <w:szCs w:val="28"/>
        </w:rPr>
        <w:softHyphen/>
        <w:t xml:space="preserve">иболее типичных </w:t>
      </w:r>
      <w:proofErr w:type="gramStart"/>
      <w:r w:rsidRPr="00284AE0">
        <w:rPr>
          <w:rStyle w:val="22"/>
          <w:color w:val="000000"/>
          <w:sz w:val="28"/>
          <w:szCs w:val="28"/>
        </w:rPr>
        <w:t>представителей</w:t>
      </w:r>
      <w:proofErr w:type="gramEnd"/>
      <w:r w:rsidRPr="00284AE0">
        <w:rPr>
          <w:rStyle w:val="22"/>
          <w:color w:val="000000"/>
          <w:sz w:val="28"/>
          <w:szCs w:val="28"/>
        </w:rPr>
        <w:t xml:space="preserve"> которых является морская вода, воздействующая на бетон морских сооружений.</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воздействии на бетон минерализованной морской воды воз</w:t>
      </w:r>
      <w:r w:rsidRPr="00284AE0">
        <w:rPr>
          <w:rStyle w:val="22"/>
          <w:color w:val="000000"/>
          <w:sz w:val="28"/>
          <w:szCs w:val="28"/>
        </w:rPr>
        <w:softHyphen/>
        <w:t xml:space="preserve">можны разные виды коррозии, когда анион </w:t>
      </w:r>
      <w:r w:rsidRPr="00284AE0">
        <w:rPr>
          <w:rStyle w:val="22"/>
          <w:color w:val="000000"/>
          <w:sz w:val="28"/>
          <w:szCs w:val="28"/>
          <w:lang w:val="en-US"/>
        </w:rPr>
        <w:t>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vertAlign w:val="superscript"/>
        </w:rPr>
        <w:t>2-</w:t>
      </w:r>
      <w:r w:rsidRPr="00284AE0">
        <w:rPr>
          <w:rStyle w:val="22"/>
          <w:color w:val="000000"/>
          <w:sz w:val="28"/>
          <w:szCs w:val="28"/>
        </w:rPr>
        <w:t xml:space="preserve"> взаимодействует с катионом кальция Са</w:t>
      </w:r>
      <w:proofErr w:type="gramStart"/>
      <w:r w:rsidRPr="00284AE0">
        <w:rPr>
          <w:rStyle w:val="22"/>
          <w:color w:val="000000"/>
          <w:sz w:val="28"/>
          <w:szCs w:val="28"/>
          <w:vertAlign w:val="superscript"/>
        </w:rPr>
        <w:t>2</w:t>
      </w:r>
      <w:proofErr w:type="gramEnd"/>
      <w:r w:rsidRPr="00284AE0">
        <w:rPr>
          <w:rStyle w:val="22"/>
          <w:color w:val="000000"/>
          <w:sz w:val="28"/>
          <w:szCs w:val="28"/>
        </w:rPr>
        <w:t>+, образуя в присутствии воды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2Н</w:t>
      </w:r>
      <w:r w:rsidRPr="00284AE0">
        <w:rPr>
          <w:rStyle w:val="22"/>
          <w:color w:val="000000"/>
          <w:sz w:val="28"/>
          <w:szCs w:val="28"/>
          <w:vertAlign w:val="subscript"/>
        </w:rPr>
        <w:t>2</w:t>
      </w:r>
      <w:r w:rsidRPr="00284AE0">
        <w:rPr>
          <w:rStyle w:val="22"/>
          <w:color w:val="000000"/>
          <w:sz w:val="28"/>
          <w:szCs w:val="28"/>
        </w:rPr>
        <w:t xml:space="preserve">О, т. е. кристаллический двуводный гипс, слабо растворимый в воде, но вследствие роста кристаллов создающий в порах механическое напряжение и трещины. Если в воде мало анионов </w:t>
      </w:r>
      <w:r w:rsidRPr="00284AE0">
        <w:rPr>
          <w:rStyle w:val="22"/>
          <w:color w:val="000000"/>
          <w:sz w:val="28"/>
          <w:szCs w:val="28"/>
          <w:lang w:val="en-US"/>
        </w:rPr>
        <w:t>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vertAlign w:val="superscript"/>
        </w:rPr>
        <w:t>2-</w:t>
      </w:r>
      <w:r w:rsidRPr="00284AE0">
        <w:rPr>
          <w:rStyle w:val="22"/>
          <w:color w:val="000000"/>
          <w:sz w:val="28"/>
          <w:szCs w:val="28"/>
        </w:rPr>
        <w:t>, то воз</w:t>
      </w:r>
      <w:r w:rsidRPr="00284AE0">
        <w:rPr>
          <w:rStyle w:val="22"/>
          <w:color w:val="000000"/>
          <w:sz w:val="28"/>
          <w:szCs w:val="28"/>
        </w:rPr>
        <w:softHyphen/>
        <w:t>можно ожидать другую реакцию</w:t>
      </w:r>
    </w:p>
    <w:p w:rsidR="00284AE0" w:rsidRPr="00284AE0" w:rsidRDefault="00284AE0" w:rsidP="00284AE0">
      <w:pPr>
        <w:pStyle w:val="210"/>
        <w:shd w:val="clear" w:color="auto" w:fill="auto"/>
        <w:spacing w:after="4" w:line="200" w:lineRule="exact"/>
        <w:ind w:firstLine="0"/>
        <w:rPr>
          <w:sz w:val="28"/>
          <w:szCs w:val="28"/>
        </w:rPr>
      </w:pPr>
      <w:proofErr w:type="gramStart"/>
      <w:r w:rsidRPr="00284AE0">
        <w:rPr>
          <w:rStyle w:val="22"/>
          <w:color w:val="000000"/>
          <w:sz w:val="28"/>
          <w:szCs w:val="28"/>
        </w:rPr>
        <w:t>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6Н</w:t>
      </w:r>
      <w:r w:rsidRPr="00284AE0">
        <w:rPr>
          <w:rStyle w:val="22"/>
          <w:color w:val="000000"/>
          <w:sz w:val="28"/>
          <w:szCs w:val="28"/>
          <w:vertAlign w:val="subscript"/>
        </w:rPr>
        <w:t>2</w:t>
      </w:r>
      <w:r w:rsidRPr="00284AE0">
        <w:rPr>
          <w:rStyle w:val="22"/>
          <w:color w:val="000000"/>
          <w:sz w:val="28"/>
          <w:szCs w:val="28"/>
        </w:rPr>
        <w:t>0 + 3^</w:t>
      </w:r>
      <w:r w:rsidRPr="00284AE0">
        <w:rPr>
          <w:rStyle w:val="22"/>
          <w:color w:val="000000"/>
          <w:sz w:val="28"/>
          <w:szCs w:val="28"/>
          <w:lang w:val="en-US"/>
        </w:rPr>
        <w:t>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rPr>
        <w:t xml:space="preserve"> • 2Н</w:t>
      </w:r>
      <w:r w:rsidRPr="00284AE0">
        <w:rPr>
          <w:rStyle w:val="22"/>
          <w:color w:val="000000"/>
          <w:sz w:val="28"/>
          <w:szCs w:val="28"/>
          <w:vertAlign w:val="subscript"/>
        </w:rPr>
        <w:t>2</w:t>
      </w:r>
      <w:r w:rsidRPr="00284AE0">
        <w:rPr>
          <w:rStyle w:val="22"/>
          <w:color w:val="000000"/>
          <w:sz w:val="28"/>
          <w:szCs w:val="28"/>
        </w:rPr>
        <w:t>О) + 19Н</w:t>
      </w:r>
      <w:r w:rsidRPr="00284AE0">
        <w:rPr>
          <w:rStyle w:val="22"/>
          <w:color w:val="000000"/>
          <w:sz w:val="28"/>
          <w:szCs w:val="28"/>
          <w:vertAlign w:val="subscript"/>
        </w:rPr>
        <w:t>2</w:t>
      </w:r>
      <w:r w:rsidRPr="00284AE0">
        <w:rPr>
          <w:rStyle w:val="22"/>
          <w:color w:val="000000"/>
          <w:sz w:val="28"/>
          <w:szCs w:val="28"/>
        </w:rPr>
        <w:t>О =</w:t>
      </w:r>
      <w:proofErr w:type="gramEnd"/>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3СаSО</w:t>
      </w:r>
      <w:r w:rsidRPr="00284AE0">
        <w:rPr>
          <w:rStyle w:val="22"/>
          <w:color w:val="000000"/>
          <w:sz w:val="28"/>
          <w:szCs w:val="28"/>
          <w:vertAlign w:val="subscript"/>
        </w:rPr>
        <w:t>4</w:t>
      </w:r>
      <w:r w:rsidRPr="00284AE0">
        <w:rPr>
          <w:rStyle w:val="22"/>
          <w:color w:val="000000"/>
          <w:sz w:val="28"/>
          <w:szCs w:val="28"/>
        </w:rPr>
        <w:t xml:space="preserve"> • 31Н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Новое кристаллическое вещество именуется эттрингитом и от</w:t>
      </w:r>
      <w:r w:rsidRPr="00284AE0">
        <w:rPr>
          <w:rStyle w:val="22"/>
          <w:color w:val="000000"/>
          <w:sz w:val="28"/>
          <w:szCs w:val="28"/>
        </w:rPr>
        <w:softHyphen/>
        <w:t>личается в 2,5 раза большим объемом, чем кристаллы исходного гидроалюмината кальция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 6Н</w:t>
      </w:r>
      <w:r w:rsidRPr="00284AE0">
        <w:rPr>
          <w:rStyle w:val="22"/>
          <w:color w:val="000000"/>
          <w:sz w:val="28"/>
          <w:szCs w:val="28"/>
          <w:vertAlign w:val="subscript"/>
        </w:rPr>
        <w:t>2</w:t>
      </w:r>
      <w:r w:rsidRPr="00284AE0">
        <w:rPr>
          <w:rStyle w:val="22"/>
          <w:color w:val="000000"/>
          <w:sz w:val="28"/>
          <w:szCs w:val="28"/>
        </w:rPr>
        <w:t>О), что приводит к еще более интенсивному росту напряжений внутри цементного камня и микротрещинообразованию. Кристаллы эттрингита образуются в цементном камне и при проникновении в поры и капилляры рас</w:t>
      </w:r>
      <w:r w:rsidRPr="00284AE0">
        <w:rPr>
          <w:rStyle w:val="22"/>
          <w:color w:val="000000"/>
          <w:sz w:val="28"/>
          <w:szCs w:val="28"/>
        </w:rPr>
        <w:softHyphen/>
        <w:t>твора сернокислого натрия, или мирабилита (</w:t>
      </w:r>
      <w:r w:rsidRPr="00284AE0">
        <w:rPr>
          <w:rStyle w:val="22"/>
          <w:color w:val="000000"/>
          <w:sz w:val="28"/>
          <w:szCs w:val="28"/>
          <w:lang w:val="en-US"/>
        </w:rPr>
        <w:t>N</w:t>
      </w:r>
      <w:r w:rsidRPr="00284AE0">
        <w:rPr>
          <w:rStyle w:val="22"/>
          <w:color w:val="000000"/>
          <w:sz w:val="28"/>
          <w:szCs w:val="28"/>
          <w:vertAlign w:val="subscript"/>
        </w:rPr>
        <w:t>2</w:t>
      </w:r>
      <w:r w:rsidRPr="00284AE0">
        <w:rPr>
          <w:rStyle w:val="22"/>
          <w:color w:val="000000"/>
          <w:sz w:val="28"/>
          <w:szCs w:val="28"/>
          <w:lang w:val="en-US"/>
        </w:rPr>
        <w:t>S</w:t>
      </w:r>
      <w:r w:rsidRPr="00284AE0">
        <w:rPr>
          <w:rStyle w:val="22"/>
          <w:color w:val="000000"/>
          <w:sz w:val="28"/>
          <w:szCs w:val="28"/>
        </w:rPr>
        <w:t>0</w:t>
      </w:r>
      <w:r w:rsidRPr="00284AE0">
        <w:rPr>
          <w:rStyle w:val="22"/>
          <w:color w:val="000000"/>
          <w:sz w:val="28"/>
          <w:szCs w:val="28"/>
          <w:vertAlign w:val="subscript"/>
        </w:rPr>
        <w:t>4</w:t>
      </w:r>
      <w:r w:rsidRPr="00284AE0">
        <w:rPr>
          <w:rStyle w:val="22"/>
          <w:color w:val="000000"/>
          <w:sz w:val="28"/>
          <w:szCs w:val="28"/>
        </w:rPr>
        <w:t xml:space="preserve"> • 10Н</w:t>
      </w:r>
      <w:r w:rsidRPr="00284AE0">
        <w:rPr>
          <w:rStyle w:val="22"/>
          <w:color w:val="000000"/>
          <w:sz w:val="28"/>
          <w:szCs w:val="28"/>
          <w:vertAlign w:val="subscript"/>
        </w:rPr>
        <w:t>2</w:t>
      </w:r>
      <w:r w:rsidRPr="00284AE0">
        <w:rPr>
          <w:rStyle w:val="22"/>
          <w:color w:val="000000"/>
          <w:sz w:val="28"/>
          <w:szCs w:val="28"/>
        </w:rPr>
        <w:t>О).</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Строители столкнулись с разрушением от этого вида коррозии в начале ХХ века. Бетон на портландцементе в морских сооруже</w:t>
      </w:r>
      <w:r w:rsidRPr="00284AE0">
        <w:rPr>
          <w:rStyle w:val="22"/>
          <w:color w:val="000000"/>
          <w:sz w:val="28"/>
          <w:szCs w:val="28"/>
        </w:rPr>
        <w:softHyphen/>
        <w:t>ниях часто растрескивался, а в трещинах была видна белая масса из крупных кристаллов (они за свой нрав получили название «дра</w:t>
      </w:r>
      <w:r w:rsidRPr="00284AE0">
        <w:rPr>
          <w:rStyle w:val="22"/>
          <w:color w:val="000000"/>
          <w:sz w:val="28"/>
          <w:szCs w:val="28"/>
        </w:rPr>
        <w:softHyphen/>
        <w:t>кончики» или «цементная бацилла»). Впоследствии было установ</w:t>
      </w:r>
      <w:r w:rsidRPr="00284AE0">
        <w:rPr>
          <w:rStyle w:val="22"/>
          <w:color w:val="000000"/>
          <w:sz w:val="28"/>
          <w:szCs w:val="28"/>
        </w:rPr>
        <w:softHyphen/>
        <w:t xml:space="preserve">лено, что причиной разрушения является образование в цементном камне сложного комплексного соединения: </w:t>
      </w:r>
      <w:r w:rsidRPr="00284AE0">
        <w:rPr>
          <w:rStyle w:val="23"/>
          <w:color w:val="000000"/>
          <w:sz w:val="28"/>
          <w:szCs w:val="28"/>
        </w:rPr>
        <w:t>гидросульфоалюмината кальция</w:t>
      </w:r>
      <w:r w:rsidRPr="00284AE0">
        <w:rPr>
          <w:rStyle w:val="22"/>
          <w:color w:val="000000"/>
          <w:sz w:val="28"/>
          <w:szCs w:val="28"/>
        </w:rPr>
        <w:t xml:space="preserve"> (эттрингита).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Вслед за этим происходит коррозия стальной арматуры, усиление растрескивания бетона и разрушение конструкции. С сульфоалюм</w:t>
      </w:r>
      <w:proofErr w:type="gramStart"/>
      <w:r w:rsidRPr="00284AE0">
        <w:rPr>
          <w:rStyle w:val="22"/>
          <w:color w:val="000000"/>
          <w:sz w:val="28"/>
          <w:szCs w:val="28"/>
        </w:rPr>
        <w:t>и-</w:t>
      </w:r>
      <w:proofErr w:type="gramEnd"/>
      <w:r w:rsidRPr="00284AE0">
        <w:rPr>
          <w:rStyle w:val="22"/>
          <w:color w:val="000000"/>
          <w:sz w:val="28"/>
          <w:szCs w:val="28"/>
        </w:rPr>
        <w:t xml:space="preserve"> натной коррозией всегда надо считаться при строительстве морских сооружений. Вместе с тем могут оказаться агрессивными сточные воды промышленных предприятий, а также грунтовые воды.</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Если в воде содержится сульфат натрия, то вначале с ним реаги</w:t>
      </w:r>
      <w:r w:rsidRPr="00284AE0">
        <w:rPr>
          <w:rStyle w:val="22"/>
          <w:color w:val="000000"/>
          <w:sz w:val="28"/>
          <w:szCs w:val="28"/>
        </w:rPr>
        <w:softHyphen/>
        <w:t>рует гидрат окиси кальция</w:t>
      </w:r>
    </w:p>
    <w:p w:rsidR="00284AE0" w:rsidRPr="00284AE0" w:rsidRDefault="00284AE0" w:rsidP="00284AE0">
      <w:pPr>
        <w:pStyle w:val="210"/>
        <w:shd w:val="clear" w:color="auto" w:fill="auto"/>
        <w:spacing w:after="61" w:line="200" w:lineRule="exact"/>
        <w:ind w:firstLine="0"/>
        <w:rPr>
          <w:sz w:val="28"/>
          <w:szCs w:val="28"/>
        </w:rPr>
      </w:pPr>
      <w:r w:rsidRPr="00284AE0">
        <w:rPr>
          <w:rStyle w:val="22"/>
          <w:color w:val="000000"/>
          <w:sz w:val="28"/>
          <w:szCs w:val="28"/>
        </w:rPr>
        <w:t>С</w:t>
      </w:r>
      <w:proofErr w:type="gramStart"/>
      <w:r w:rsidRPr="00284AE0">
        <w:rPr>
          <w:rStyle w:val="22"/>
          <w:color w:val="000000"/>
          <w:sz w:val="28"/>
          <w:szCs w:val="28"/>
        </w:rPr>
        <w:t>а(</w:t>
      </w:r>
      <w:proofErr w:type="gramEnd"/>
      <w:r w:rsidRPr="00284AE0">
        <w:rPr>
          <w:rStyle w:val="22"/>
          <w:color w:val="000000"/>
          <w:sz w:val="28"/>
          <w:szCs w:val="28"/>
        </w:rPr>
        <w:t>ОН)</w:t>
      </w:r>
      <w:r w:rsidRPr="00284AE0">
        <w:rPr>
          <w:rStyle w:val="22"/>
          <w:color w:val="000000"/>
          <w:sz w:val="28"/>
          <w:szCs w:val="28"/>
          <w:vertAlign w:val="subscript"/>
        </w:rPr>
        <w:t>2</w:t>
      </w:r>
      <w:r w:rsidRPr="00284AE0">
        <w:rPr>
          <w:rStyle w:val="22"/>
          <w:color w:val="000000"/>
          <w:sz w:val="28"/>
          <w:szCs w:val="28"/>
        </w:rPr>
        <w:t xml:space="preserve"> + </w:t>
      </w:r>
      <w:r w:rsidRPr="00284AE0">
        <w:rPr>
          <w:rStyle w:val="22"/>
          <w:color w:val="000000"/>
          <w:sz w:val="28"/>
          <w:szCs w:val="28"/>
          <w:lang w:val="en-US"/>
        </w:rPr>
        <w:t>Na</w:t>
      </w:r>
      <w:r w:rsidRPr="00284AE0">
        <w:rPr>
          <w:rStyle w:val="22"/>
          <w:color w:val="000000"/>
          <w:sz w:val="28"/>
          <w:szCs w:val="28"/>
          <w:vertAlign w:val="subscript"/>
        </w:rPr>
        <w:t>2</w:t>
      </w:r>
      <w:r w:rsidRPr="00284AE0">
        <w:rPr>
          <w:rStyle w:val="22"/>
          <w:color w:val="000000"/>
          <w:sz w:val="28"/>
          <w:szCs w:val="28"/>
        </w:rPr>
        <w:t xml:space="preserve"> </w:t>
      </w:r>
      <w:r w:rsidRPr="00284AE0">
        <w:rPr>
          <w:rStyle w:val="22"/>
          <w:color w:val="000000"/>
          <w:sz w:val="28"/>
          <w:szCs w:val="28"/>
          <w:lang w:val="en-US"/>
        </w:rPr>
        <w:t>SO</w:t>
      </w:r>
      <w:r w:rsidRPr="00284AE0">
        <w:rPr>
          <w:rStyle w:val="22"/>
          <w:color w:val="000000"/>
          <w:sz w:val="28"/>
          <w:szCs w:val="28"/>
          <w:vertAlign w:val="subscript"/>
        </w:rPr>
        <w:t>4</w:t>
      </w:r>
      <w:r w:rsidRPr="00284AE0">
        <w:rPr>
          <w:rStyle w:val="22"/>
          <w:color w:val="000000"/>
          <w:sz w:val="28"/>
          <w:szCs w:val="28"/>
        </w:rPr>
        <w:t xml:space="preserve"> = Са</w:t>
      </w:r>
      <w:r w:rsidRPr="00284AE0">
        <w:rPr>
          <w:rStyle w:val="22"/>
          <w:color w:val="000000"/>
          <w:sz w:val="28"/>
          <w:szCs w:val="28"/>
          <w:lang w:val="en-US"/>
        </w:rPr>
        <w:t>S</w:t>
      </w:r>
      <w:r w:rsidRPr="00284AE0">
        <w:rPr>
          <w:rStyle w:val="22"/>
          <w:color w:val="000000"/>
          <w:sz w:val="28"/>
          <w:szCs w:val="28"/>
        </w:rPr>
        <w:t>О</w:t>
      </w:r>
      <w:r w:rsidRPr="00284AE0">
        <w:rPr>
          <w:rStyle w:val="22"/>
          <w:color w:val="000000"/>
          <w:sz w:val="28"/>
          <w:szCs w:val="28"/>
          <w:vertAlign w:val="subscript"/>
        </w:rPr>
        <w:t>4</w:t>
      </w:r>
      <w:r w:rsidRPr="00284AE0">
        <w:rPr>
          <w:rStyle w:val="22"/>
          <w:color w:val="000000"/>
          <w:sz w:val="28"/>
          <w:szCs w:val="28"/>
        </w:rPr>
        <w:t xml:space="preserve"> + 2ШОН.</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В последующем идет образование гидросульфоалюмината каль</w:t>
      </w:r>
      <w:r w:rsidRPr="00284AE0">
        <w:rPr>
          <w:rStyle w:val="22"/>
          <w:color w:val="000000"/>
          <w:sz w:val="28"/>
          <w:szCs w:val="28"/>
        </w:rPr>
        <w:softHyphen/>
        <w:t>ция вследствие взаимодействия получающегося сульфата кальция и гидроалюмината.</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Кристаллы гидросульфоалюмината кальция под микроскопом имеют вид тонких игл, иногда собранных вместе наподобие звез</w:t>
      </w:r>
      <w:r w:rsidRPr="00284AE0">
        <w:rPr>
          <w:rStyle w:val="22"/>
          <w:color w:val="000000"/>
          <w:sz w:val="28"/>
          <w:szCs w:val="28"/>
        </w:rPr>
        <w:softHyphen/>
        <w:t>дочек (друзы).</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При сравнении стойкости к сульфатной агрессии портландц</w:t>
      </w:r>
      <w:proofErr w:type="gramStart"/>
      <w:r w:rsidRPr="00284AE0">
        <w:rPr>
          <w:rStyle w:val="22"/>
          <w:color w:val="000000"/>
          <w:sz w:val="28"/>
          <w:szCs w:val="28"/>
        </w:rPr>
        <w:t>е-</w:t>
      </w:r>
      <w:proofErr w:type="gramEnd"/>
      <w:r w:rsidRPr="00284AE0">
        <w:rPr>
          <w:rStyle w:val="22"/>
          <w:color w:val="000000"/>
          <w:sz w:val="28"/>
          <w:szCs w:val="28"/>
        </w:rPr>
        <w:t xml:space="preserve"> ментов, </w:t>
      </w:r>
      <w:r w:rsidRPr="00284AE0">
        <w:rPr>
          <w:rStyle w:val="22"/>
          <w:color w:val="000000"/>
          <w:sz w:val="28"/>
          <w:szCs w:val="28"/>
        </w:rPr>
        <w:lastRenderedPageBreak/>
        <w:t>пуццолановых портландцементов и шлакопортландцемен- тов было определено, что самыми нестойкими являются образцы на высокоалюминатных цементах, затем образцы на пуццолановых це</w:t>
      </w:r>
      <w:r w:rsidRPr="00284AE0">
        <w:rPr>
          <w:rStyle w:val="22"/>
          <w:color w:val="000000"/>
          <w:sz w:val="28"/>
          <w:szCs w:val="28"/>
        </w:rPr>
        <w:softHyphen/>
        <w:t>ментах и на шлакопортландцементах. Стойкость бетонов на шлак</w:t>
      </w:r>
      <w:proofErr w:type="gramStart"/>
      <w:r w:rsidRPr="00284AE0">
        <w:rPr>
          <w:rStyle w:val="22"/>
          <w:color w:val="000000"/>
          <w:sz w:val="28"/>
          <w:szCs w:val="28"/>
        </w:rPr>
        <w:t>о-</w:t>
      </w:r>
      <w:proofErr w:type="gramEnd"/>
      <w:r w:rsidRPr="00284AE0">
        <w:rPr>
          <w:rStyle w:val="22"/>
          <w:color w:val="000000"/>
          <w:sz w:val="28"/>
          <w:szCs w:val="28"/>
        </w:rPr>
        <w:t xml:space="preserve"> портландцементах обусловливается низкой диффузионной прони</w:t>
      </w:r>
      <w:r w:rsidRPr="00284AE0">
        <w:rPr>
          <w:rStyle w:val="22"/>
          <w:color w:val="000000"/>
          <w:sz w:val="28"/>
          <w:szCs w:val="28"/>
        </w:rPr>
        <w:softHyphen/>
        <w:t>цаемостью цементного камня, пониженным содержанием Са(ОН)</w:t>
      </w:r>
      <w:r w:rsidRPr="00284AE0">
        <w:rPr>
          <w:rStyle w:val="22"/>
          <w:color w:val="000000"/>
          <w:sz w:val="28"/>
          <w:szCs w:val="28"/>
          <w:vertAlign w:val="subscript"/>
        </w:rPr>
        <w:t>2</w:t>
      </w:r>
      <w:r w:rsidRPr="00284AE0">
        <w:rPr>
          <w:rStyle w:val="22"/>
          <w:color w:val="000000"/>
          <w:sz w:val="28"/>
          <w:szCs w:val="28"/>
        </w:rPr>
        <w:t>.</w:t>
      </w:r>
    </w:p>
    <w:p w:rsidR="00284AE0" w:rsidRPr="00284AE0" w:rsidRDefault="00284AE0" w:rsidP="00284AE0">
      <w:pPr>
        <w:pStyle w:val="210"/>
        <w:shd w:val="clear" w:color="auto" w:fill="auto"/>
        <w:spacing w:after="0"/>
        <w:ind w:firstLine="380"/>
        <w:jc w:val="both"/>
        <w:rPr>
          <w:sz w:val="28"/>
          <w:szCs w:val="28"/>
        </w:rPr>
      </w:pPr>
      <w:r w:rsidRPr="00284AE0">
        <w:rPr>
          <w:rStyle w:val="22"/>
          <w:color w:val="000000"/>
          <w:sz w:val="28"/>
          <w:szCs w:val="28"/>
        </w:rPr>
        <w:t>Действие сульфатов зависит от значения рН агрессивного рас</w:t>
      </w:r>
      <w:r w:rsidRPr="00284AE0">
        <w:rPr>
          <w:rStyle w:val="22"/>
          <w:color w:val="000000"/>
          <w:sz w:val="28"/>
          <w:szCs w:val="28"/>
        </w:rPr>
        <w:softHyphen/>
        <w:t>твора. При повышении температуры сульфатная коррозия осла</w:t>
      </w:r>
      <w:r w:rsidRPr="00284AE0">
        <w:rPr>
          <w:rStyle w:val="22"/>
          <w:color w:val="000000"/>
          <w:sz w:val="28"/>
          <w:szCs w:val="28"/>
        </w:rPr>
        <w:softHyphen/>
        <w:t>бевает, так как снижается концентрация извести в порах бетона, о чем можно судить по снижению рН. Полностью сульфатостойким цементом можно считать тот, который при введении в него избытка гипса не дает расширения бетона. Это глиноземистый и гипсошла</w:t>
      </w:r>
      <w:r w:rsidRPr="00284AE0">
        <w:rPr>
          <w:rStyle w:val="22"/>
          <w:color w:val="000000"/>
          <w:sz w:val="28"/>
          <w:szCs w:val="28"/>
        </w:rPr>
        <w:softHyphen/>
        <w:t>ковый цементы.</w:t>
      </w:r>
    </w:p>
    <w:p w:rsidR="00284AE0" w:rsidRPr="00284AE0" w:rsidRDefault="00284AE0" w:rsidP="00284AE0">
      <w:pPr>
        <w:pStyle w:val="210"/>
        <w:shd w:val="clear" w:color="auto" w:fill="auto"/>
        <w:spacing w:after="312"/>
        <w:ind w:firstLine="360"/>
        <w:jc w:val="both"/>
        <w:rPr>
          <w:sz w:val="28"/>
          <w:szCs w:val="28"/>
        </w:rPr>
      </w:pPr>
      <w:r w:rsidRPr="00284AE0">
        <w:rPr>
          <w:rStyle w:val="22"/>
          <w:color w:val="000000"/>
          <w:sz w:val="28"/>
          <w:szCs w:val="28"/>
        </w:rPr>
        <w:t>Для предотвращения сульфоалюминатной коррозии использу</w:t>
      </w:r>
      <w:r w:rsidRPr="00284AE0">
        <w:rPr>
          <w:rStyle w:val="22"/>
          <w:color w:val="000000"/>
          <w:sz w:val="28"/>
          <w:szCs w:val="28"/>
        </w:rPr>
        <w:softHyphen/>
        <w:t>ют плотные бетоны на специальном сульфатостойком портландце</w:t>
      </w:r>
      <w:r w:rsidRPr="00284AE0">
        <w:rPr>
          <w:rStyle w:val="22"/>
          <w:color w:val="000000"/>
          <w:sz w:val="28"/>
          <w:szCs w:val="28"/>
        </w:rPr>
        <w:softHyphen/>
        <w:t>менте с пониженным содержанием в нем 3СаО • А1</w:t>
      </w:r>
      <w:r w:rsidRPr="00284AE0">
        <w:rPr>
          <w:rStyle w:val="22"/>
          <w:color w:val="000000"/>
          <w:sz w:val="28"/>
          <w:szCs w:val="28"/>
          <w:vertAlign w:val="subscript"/>
        </w:rPr>
        <w:t>2</w:t>
      </w:r>
      <w:r w:rsidRPr="00284AE0">
        <w:rPr>
          <w:rStyle w:val="22"/>
          <w:color w:val="000000"/>
          <w:sz w:val="28"/>
          <w:szCs w:val="28"/>
        </w:rPr>
        <w:t>О</w:t>
      </w:r>
      <w:r w:rsidRPr="00284AE0">
        <w:rPr>
          <w:rStyle w:val="22"/>
          <w:color w:val="000000"/>
          <w:sz w:val="28"/>
          <w:szCs w:val="28"/>
          <w:vertAlign w:val="subscript"/>
        </w:rPr>
        <w:t>3</w:t>
      </w:r>
      <w:r w:rsidRPr="00284AE0">
        <w:rPr>
          <w:rStyle w:val="22"/>
          <w:color w:val="000000"/>
          <w:sz w:val="28"/>
          <w:szCs w:val="28"/>
        </w:rPr>
        <w:t xml:space="preserve"> или других сульфатостойких цементах.</w:t>
      </w:r>
    </w:p>
    <w:p w:rsidR="00284AE0" w:rsidRDefault="001F4453" w:rsidP="001F4453">
      <w:pPr>
        <w:pStyle w:val="210"/>
        <w:shd w:val="clear" w:color="auto" w:fill="auto"/>
        <w:spacing w:after="0"/>
        <w:ind w:firstLine="380"/>
        <w:rPr>
          <w:sz w:val="28"/>
          <w:szCs w:val="28"/>
        </w:rPr>
      </w:pPr>
      <w:r>
        <w:rPr>
          <w:sz w:val="28"/>
          <w:szCs w:val="28"/>
        </w:rPr>
        <w:t>Контрольные вопросы</w:t>
      </w:r>
    </w:p>
    <w:p w:rsidR="001F4453" w:rsidRDefault="001F4453" w:rsidP="001F4453">
      <w:pPr>
        <w:pStyle w:val="210"/>
        <w:shd w:val="clear" w:color="auto" w:fill="auto"/>
        <w:spacing w:after="0"/>
        <w:ind w:firstLine="380"/>
        <w:rPr>
          <w:sz w:val="28"/>
          <w:szCs w:val="28"/>
        </w:rPr>
      </w:pPr>
    </w:p>
    <w:p w:rsidR="00473600" w:rsidRPr="00473600" w:rsidRDefault="00473600" w:rsidP="007342BF">
      <w:pPr>
        <w:widowControl w:val="0"/>
        <w:numPr>
          <w:ilvl w:val="0"/>
          <w:numId w:val="52"/>
        </w:numPr>
        <w:tabs>
          <w:tab w:val="left" w:pos="315"/>
        </w:tabs>
        <w:spacing w:line="278" w:lineRule="exact"/>
        <w:jc w:val="both"/>
        <w:rPr>
          <w:rFonts w:eastAsia="Arial Unicode MS"/>
          <w:sz w:val="28"/>
          <w:szCs w:val="28"/>
        </w:rPr>
      </w:pPr>
      <w:r w:rsidRPr="00473600">
        <w:rPr>
          <w:rFonts w:eastAsia="Arial Unicode MS"/>
          <w:color w:val="000000"/>
          <w:sz w:val="28"/>
          <w:szCs w:val="28"/>
        </w:rPr>
        <w:t>Минералогический состав клинкера портландцемента.</w:t>
      </w:r>
    </w:p>
    <w:p w:rsidR="00473600" w:rsidRPr="00473600" w:rsidRDefault="00473600" w:rsidP="007342BF">
      <w:pPr>
        <w:widowControl w:val="0"/>
        <w:numPr>
          <w:ilvl w:val="0"/>
          <w:numId w:val="52"/>
        </w:numPr>
        <w:tabs>
          <w:tab w:val="left" w:pos="334"/>
        </w:tabs>
        <w:spacing w:line="278" w:lineRule="exact"/>
        <w:jc w:val="both"/>
        <w:rPr>
          <w:rFonts w:eastAsia="Arial Unicode MS"/>
          <w:sz w:val="28"/>
          <w:szCs w:val="28"/>
        </w:rPr>
      </w:pPr>
      <w:r w:rsidRPr="00473600">
        <w:rPr>
          <w:rFonts w:eastAsia="Arial Unicode MS"/>
          <w:color w:val="000000"/>
          <w:sz w:val="28"/>
          <w:szCs w:val="28"/>
        </w:rPr>
        <w:t>Гидролиз и гидратация клинкерных минералов портландцемента.</w:t>
      </w:r>
    </w:p>
    <w:p w:rsidR="00473600" w:rsidRPr="00473600" w:rsidRDefault="00473600" w:rsidP="007342BF">
      <w:pPr>
        <w:widowControl w:val="0"/>
        <w:numPr>
          <w:ilvl w:val="0"/>
          <w:numId w:val="52"/>
        </w:numPr>
        <w:tabs>
          <w:tab w:val="left" w:pos="334"/>
        </w:tabs>
        <w:spacing w:line="278" w:lineRule="exact"/>
        <w:jc w:val="both"/>
        <w:rPr>
          <w:rFonts w:eastAsia="Arial Unicode MS"/>
          <w:sz w:val="28"/>
          <w:szCs w:val="28"/>
        </w:rPr>
      </w:pPr>
      <w:r w:rsidRPr="00473600">
        <w:rPr>
          <w:rFonts w:eastAsia="Arial Unicode MS"/>
          <w:color w:val="000000"/>
          <w:sz w:val="28"/>
          <w:szCs w:val="28"/>
        </w:rPr>
        <w:t>Виды коррозии цементного камня.</w:t>
      </w:r>
    </w:p>
    <w:p w:rsidR="00473600" w:rsidRPr="00473600" w:rsidRDefault="00473600" w:rsidP="007342BF">
      <w:pPr>
        <w:widowControl w:val="0"/>
        <w:numPr>
          <w:ilvl w:val="0"/>
          <w:numId w:val="52"/>
        </w:numPr>
        <w:tabs>
          <w:tab w:val="left" w:pos="334"/>
        </w:tabs>
        <w:spacing w:line="278" w:lineRule="exact"/>
        <w:jc w:val="both"/>
        <w:rPr>
          <w:rFonts w:eastAsia="Arial Unicode MS"/>
          <w:sz w:val="28"/>
          <w:szCs w:val="28"/>
        </w:rPr>
      </w:pPr>
      <w:r w:rsidRPr="00473600">
        <w:rPr>
          <w:rFonts w:eastAsia="Arial Unicode MS"/>
          <w:color w:val="000000"/>
          <w:sz w:val="28"/>
          <w:szCs w:val="28"/>
        </w:rPr>
        <w:t>Физическая коррозия цементного камня.</w:t>
      </w:r>
    </w:p>
    <w:p w:rsidR="00473600" w:rsidRPr="00473600" w:rsidRDefault="00473600" w:rsidP="007342BF">
      <w:pPr>
        <w:widowControl w:val="0"/>
        <w:numPr>
          <w:ilvl w:val="0"/>
          <w:numId w:val="52"/>
        </w:numPr>
        <w:tabs>
          <w:tab w:val="left" w:pos="334"/>
        </w:tabs>
        <w:spacing w:line="278" w:lineRule="exact"/>
        <w:rPr>
          <w:rFonts w:eastAsia="Arial Unicode MS"/>
          <w:sz w:val="28"/>
          <w:szCs w:val="28"/>
        </w:rPr>
      </w:pPr>
      <w:r w:rsidRPr="00473600">
        <w:rPr>
          <w:rFonts w:eastAsia="Arial Unicode MS"/>
          <w:color w:val="000000"/>
          <w:sz w:val="28"/>
          <w:szCs w:val="28"/>
        </w:rPr>
        <w:t>Меры предупреждения выщелачивания гидроокиси кальция из бетонов.</w:t>
      </w:r>
    </w:p>
    <w:p w:rsidR="00473600" w:rsidRPr="00473600" w:rsidRDefault="00473600" w:rsidP="007342BF">
      <w:pPr>
        <w:widowControl w:val="0"/>
        <w:numPr>
          <w:ilvl w:val="0"/>
          <w:numId w:val="52"/>
        </w:numPr>
        <w:tabs>
          <w:tab w:val="left" w:pos="334"/>
        </w:tabs>
        <w:spacing w:line="278" w:lineRule="exact"/>
        <w:jc w:val="both"/>
        <w:rPr>
          <w:rFonts w:eastAsia="Arial Unicode MS"/>
          <w:sz w:val="28"/>
          <w:szCs w:val="28"/>
        </w:rPr>
      </w:pPr>
      <w:r w:rsidRPr="00473600">
        <w:rPr>
          <w:rFonts w:eastAsia="Arial Unicode MS"/>
          <w:color w:val="000000"/>
          <w:sz w:val="28"/>
          <w:szCs w:val="28"/>
        </w:rPr>
        <w:t>Углекислотная коррозия цементного камня.</w:t>
      </w:r>
    </w:p>
    <w:p w:rsidR="00473600" w:rsidRPr="00473600" w:rsidRDefault="00473600" w:rsidP="007342BF">
      <w:pPr>
        <w:widowControl w:val="0"/>
        <w:numPr>
          <w:ilvl w:val="0"/>
          <w:numId w:val="52"/>
        </w:numPr>
        <w:tabs>
          <w:tab w:val="left" w:pos="334"/>
        </w:tabs>
        <w:spacing w:line="278" w:lineRule="exact"/>
        <w:jc w:val="both"/>
        <w:rPr>
          <w:rFonts w:eastAsia="Arial Unicode MS"/>
          <w:sz w:val="28"/>
          <w:szCs w:val="28"/>
        </w:rPr>
      </w:pPr>
      <w:r w:rsidRPr="00473600">
        <w:rPr>
          <w:rFonts w:eastAsia="Arial Unicode MS"/>
          <w:color w:val="000000"/>
          <w:sz w:val="28"/>
          <w:szCs w:val="28"/>
        </w:rPr>
        <w:t>Кислотная коррозия цементного камня.</w:t>
      </w:r>
    </w:p>
    <w:p w:rsidR="00473600" w:rsidRPr="00473600" w:rsidRDefault="00473600" w:rsidP="007342BF">
      <w:pPr>
        <w:widowControl w:val="0"/>
        <w:numPr>
          <w:ilvl w:val="0"/>
          <w:numId w:val="52"/>
        </w:numPr>
        <w:tabs>
          <w:tab w:val="left" w:pos="334"/>
        </w:tabs>
        <w:spacing w:line="278" w:lineRule="exact"/>
        <w:rPr>
          <w:rFonts w:eastAsia="Arial Unicode MS"/>
          <w:sz w:val="28"/>
          <w:szCs w:val="28"/>
        </w:rPr>
      </w:pPr>
      <w:r w:rsidRPr="00473600">
        <w:rPr>
          <w:rFonts w:eastAsia="Arial Unicode MS"/>
          <w:color w:val="000000"/>
          <w:sz w:val="28"/>
          <w:szCs w:val="28"/>
        </w:rPr>
        <w:t>Коррозия цементного камня под влиянием органических ве</w:t>
      </w:r>
      <w:r w:rsidRPr="00473600">
        <w:rPr>
          <w:rFonts w:eastAsia="Arial Unicode MS"/>
          <w:color w:val="000000"/>
          <w:sz w:val="28"/>
          <w:szCs w:val="28"/>
        </w:rPr>
        <w:softHyphen/>
        <w:t>ществ.</w:t>
      </w:r>
    </w:p>
    <w:p w:rsidR="00473600" w:rsidRPr="00473600" w:rsidRDefault="00473600" w:rsidP="007342BF">
      <w:pPr>
        <w:widowControl w:val="0"/>
        <w:numPr>
          <w:ilvl w:val="0"/>
          <w:numId w:val="52"/>
        </w:numPr>
        <w:tabs>
          <w:tab w:val="left" w:pos="334"/>
        </w:tabs>
        <w:spacing w:line="278" w:lineRule="exact"/>
        <w:jc w:val="both"/>
        <w:rPr>
          <w:rFonts w:eastAsia="Arial Unicode MS"/>
          <w:sz w:val="28"/>
          <w:szCs w:val="28"/>
        </w:rPr>
      </w:pPr>
      <w:r w:rsidRPr="00473600">
        <w:rPr>
          <w:rFonts w:eastAsia="Arial Unicode MS"/>
          <w:color w:val="000000"/>
          <w:sz w:val="28"/>
          <w:szCs w:val="28"/>
        </w:rPr>
        <w:t>Магнезиальная коррозия цементного камня.</w:t>
      </w:r>
    </w:p>
    <w:p w:rsidR="00473600" w:rsidRPr="00473600" w:rsidRDefault="00473600" w:rsidP="007342BF">
      <w:pPr>
        <w:widowControl w:val="0"/>
        <w:numPr>
          <w:ilvl w:val="0"/>
          <w:numId w:val="52"/>
        </w:numPr>
        <w:tabs>
          <w:tab w:val="left" w:pos="416"/>
        </w:tabs>
        <w:spacing w:line="278" w:lineRule="exact"/>
        <w:jc w:val="both"/>
        <w:rPr>
          <w:rFonts w:eastAsia="Arial Unicode MS"/>
          <w:sz w:val="28"/>
          <w:szCs w:val="28"/>
        </w:rPr>
      </w:pPr>
      <w:r w:rsidRPr="00473600">
        <w:rPr>
          <w:rFonts w:eastAsia="Arial Unicode MS"/>
          <w:color w:val="000000"/>
          <w:sz w:val="28"/>
          <w:szCs w:val="28"/>
        </w:rPr>
        <w:t>Коррозия бетонов под действием минеральных удобрений.</w:t>
      </w:r>
    </w:p>
    <w:p w:rsidR="00473600" w:rsidRDefault="00473600" w:rsidP="00284AE0">
      <w:pPr>
        <w:pStyle w:val="210"/>
        <w:shd w:val="clear" w:color="auto" w:fill="auto"/>
        <w:spacing w:after="0"/>
        <w:ind w:firstLine="380"/>
        <w:jc w:val="both"/>
        <w:rPr>
          <w:sz w:val="28"/>
          <w:szCs w:val="28"/>
        </w:rPr>
      </w:pPr>
    </w:p>
    <w:p w:rsidR="001F4453" w:rsidRDefault="001F4453" w:rsidP="00284AE0">
      <w:pPr>
        <w:pStyle w:val="210"/>
        <w:shd w:val="clear" w:color="auto" w:fill="auto"/>
        <w:spacing w:after="0"/>
        <w:ind w:firstLine="380"/>
        <w:jc w:val="both"/>
        <w:rPr>
          <w:sz w:val="28"/>
          <w:szCs w:val="28"/>
        </w:rPr>
      </w:pPr>
    </w:p>
    <w:p w:rsidR="001F4453" w:rsidRDefault="001F4453" w:rsidP="001F4453">
      <w:pPr>
        <w:pStyle w:val="210"/>
        <w:shd w:val="clear" w:color="auto" w:fill="auto"/>
        <w:spacing w:after="0"/>
        <w:ind w:firstLine="380"/>
        <w:rPr>
          <w:sz w:val="28"/>
          <w:szCs w:val="28"/>
        </w:rPr>
      </w:pPr>
      <w:r>
        <w:rPr>
          <w:sz w:val="28"/>
          <w:szCs w:val="28"/>
        </w:rPr>
        <w:t xml:space="preserve">Литература </w:t>
      </w:r>
    </w:p>
    <w:p w:rsidR="001F4453" w:rsidRDefault="001F4453" w:rsidP="001F4453">
      <w:pPr>
        <w:pStyle w:val="210"/>
        <w:shd w:val="clear" w:color="auto" w:fill="auto"/>
        <w:spacing w:after="0"/>
        <w:ind w:firstLine="380"/>
        <w:rPr>
          <w:sz w:val="28"/>
          <w:szCs w:val="28"/>
        </w:rPr>
      </w:pPr>
    </w:p>
    <w:p w:rsidR="001F4453" w:rsidRPr="001F4453" w:rsidRDefault="001F4453" w:rsidP="007342BF">
      <w:pPr>
        <w:numPr>
          <w:ilvl w:val="0"/>
          <w:numId w:val="53"/>
        </w:numPr>
        <w:rPr>
          <w:sz w:val="24"/>
          <w:szCs w:val="24"/>
        </w:rPr>
      </w:pPr>
      <w:r w:rsidRPr="001F4453">
        <w:rPr>
          <w:sz w:val="24"/>
          <w:szCs w:val="24"/>
        </w:rPr>
        <w:t>А.В. Ферронская. «Долговечность конструкций из бетона и железобетона» М. 2006г.</w:t>
      </w:r>
    </w:p>
    <w:p w:rsidR="001F4453" w:rsidRPr="001F4453" w:rsidRDefault="001F4453" w:rsidP="007342BF">
      <w:pPr>
        <w:numPr>
          <w:ilvl w:val="0"/>
          <w:numId w:val="53"/>
        </w:numPr>
        <w:rPr>
          <w:sz w:val="24"/>
          <w:szCs w:val="24"/>
        </w:rPr>
      </w:pPr>
      <w:r w:rsidRPr="001F4453">
        <w:rPr>
          <w:sz w:val="24"/>
          <w:szCs w:val="24"/>
        </w:rPr>
        <w:t>С.В. Федосеев, С.М. Базанов.  «Сульфатная коррозия бетонов» М. 2003г.</w:t>
      </w:r>
    </w:p>
    <w:p w:rsidR="001F4453" w:rsidRPr="001F4453" w:rsidRDefault="001F4453" w:rsidP="007342BF">
      <w:pPr>
        <w:numPr>
          <w:ilvl w:val="0"/>
          <w:numId w:val="53"/>
        </w:numPr>
        <w:rPr>
          <w:sz w:val="24"/>
          <w:szCs w:val="24"/>
        </w:rPr>
      </w:pPr>
      <w:r w:rsidRPr="001F4453">
        <w:rPr>
          <w:sz w:val="24"/>
          <w:szCs w:val="24"/>
        </w:rPr>
        <w:t>И.Л. Рыбьев. «Строительное материаловедение» Высшая школа, М. 2004г.</w:t>
      </w:r>
    </w:p>
    <w:p w:rsidR="001F4453" w:rsidRPr="001F4453" w:rsidRDefault="001F4453" w:rsidP="007342BF">
      <w:pPr>
        <w:numPr>
          <w:ilvl w:val="0"/>
          <w:numId w:val="53"/>
        </w:numPr>
        <w:rPr>
          <w:sz w:val="24"/>
          <w:szCs w:val="24"/>
        </w:rPr>
      </w:pPr>
      <w:r w:rsidRPr="001F4453">
        <w:rPr>
          <w:sz w:val="24"/>
          <w:szCs w:val="24"/>
        </w:rPr>
        <w:t>Ю.М. Баженов. Способы определения состава бетона различных видов. Строииздат, М. 1975</w:t>
      </w:r>
    </w:p>
    <w:p w:rsidR="001F4453" w:rsidRDefault="001F4453" w:rsidP="001F4453">
      <w:pPr>
        <w:pStyle w:val="210"/>
        <w:shd w:val="clear" w:color="auto" w:fill="auto"/>
        <w:spacing w:after="0"/>
        <w:ind w:firstLine="380"/>
        <w:rPr>
          <w:sz w:val="28"/>
          <w:szCs w:val="28"/>
        </w:rPr>
      </w:pPr>
    </w:p>
    <w:p w:rsidR="001F4453" w:rsidRDefault="001F4453" w:rsidP="00284AE0">
      <w:pPr>
        <w:pStyle w:val="210"/>
        <w:shd w:val="clear" w:color="auto" w:fill="auto"/>
        <w:spacing w:after="0"/>
        <w:ind w:firstLine="380"/>
        <w:jc w:val="both"/>
        <w:rPr>
          <w:b/>
          <w:sz w:val="28"/>
          <w:szCs w:val="28"/>
          <w:lang w:val="kk-KZ"/>
        </w:rPr>
      </w:pPr>
    </w:p>
    <w:p w:rsidR="00284AE0" w:rsidRDefault="00647492" w:rsidP="00284AE0">
      <w:pPr>
        <w:pStyle w:val="210"/>
        <w:shd w:val="clear" w:color="auto" w:fill="auto"/>
        <w:spacing w:after="0"/>
        <w:ind w:firstLine="380"/>
        <w:jc w:val="both"/>
        <w:rPr>
          <w:b/>
          <w:sz w:val="28"/>
          <w:szCs w:val="28"/>
        </w:rPr>
      </w:pPr>
      <w:r>
        <w:rPr>
          <w:b/>
          <w:sz w:val="28"/>
          <w:szCs w:val="28"/>
          <w:lang w:val="kk-KZ"/>
        </w:rPr>
        <w:t xml:space="preserve">Лекция </w:t>
      </w:r>
      <w:r w:rsidR="00284AE0" w:rsidRPr="00284AE0">
        <w:rPr>
          <w:b/>
          <w:sz w:val="28"/>
          <w:szCs w:val="28"/>
          <w:lang w:val="kk-KZ"/>
        </w:rPr>
        <w:t xml:space="preserve"> 9: </w:t>
      </w:r>
      <w:r w:rsidR="00284AE0" w:rsidRPr="00284AE0">
        <w:rPr>
          <w:b/>
          <w:sz w:val="28"/>
          <w:szCs w:val="28"/>
        </w:rPr>
        <w:t>Влияние на долговечность бетона водоцементного отношения, плотности, свойств и фазового состава заполнителей.</w:t>
      </w:r>
    </w:p>
    <w:p w:rsidR="00284AE0" w:rsidRDefault="00284AE0" w:rsidP="00284AE0">
      <w:pPr>
        <w:pStyle w:val="210"/>
        <w:shd w:val="clear" w:color="auto" w:fill="auto"/>
        <w:spacing w:after="0"/>
        <w:ind w:firstLine="380"/>
        <w:jc w:val="both"/>
        <w:rPr>
          <w:b/>
          <w:sz w:val="28"/>
          <w:szCs w:val="28"/>
        </w:rPr>
      </w:pPr>
    </w:p>
    <w:p w:rsidR="00284AE0" w:rsidRDefault="00284AE0" w:rsidP="00284AE0">
      <w:pPr>
        <w:pStyle w:val="210"/>
        <w:shd w:val="clear" w:color="auto" w:fill="auto"/>
        <w:spacing w:after="0"/>
        <w:ind w:firstLine="380"/>
        <w:jc w:val="both"/>
        <w:rPr>
          <w:b/>
          <w:sz w:val="28"/>
          <w:szCs w:val="28"/>
        </w:rPr>
      </w:pPr>
    </w:p>
    <w:p w:rsidR="00361FA8" w:rsidRDefault="00361FA8" w:rsidP="00284AE0">
      <w:pPr>
        <w:pStyle w:val="210"/>
        <w:shd w:val="clear" w:color="auto" w:fill="auto"/>
        <w:spacing w:after="0"/>
        <w:ind w:firstLine="380"/>
        <w:jc w:val="both"/>
        <w:rPr>
          <w:b/>
          <w:sz w:val="28"/>
          <w:szCs w:val="28"/>
        </w:rPr>
      </w:pPr>
      <w:r>
        <w:rPr>
          <w:b/>
          <w:sz w:val="28"/>
          <w:szCs w:val="28"/>
        </w:rPr>
        <w:t>План:</w:t>
      </w:r>
    </w:p>
    <w:p w:rsidR="00361FA8" w:rsidRDefault="00361FA8" w:rsidP="00284AE0">
      <w:pPr>
        <w:pStyle w:val="210"/>
        <w:shd w:val="clear" w:color="auto" w:fill="auto"/>
        <w:spacing w:after="0"/>
        <w:ind w:firstLine="380"/>
        <w:jc w:val="both"/>
        <w:rPr>
          <w:b/>
          <w:sz w:val="28"/>
          <w:szCs w:val="28"/>
        </w:rPr>
      </w:pPr>
    </w:p>
    <w:p w:rsidR="00361FA8" w:rsidRDefault="009350EC" w:rsidP="005A4902">
      <w:pPr>
        <w:pStyle w:val="210"/>
        <w:numPr>
          <w:ilvl w:val="0"/>
          <w:numId w:val="41"/>
        </w:numPr>
        <w:shd w:val="clear" w:color="auto" w:fill="auto"/>
        <w:spacing w:after="0"/>
        <w:jc w:val="both"/>
        <w:rPr>
          <w:b/>
          <w:sz w:val="28"/>
          <w:szCs w:val="28"/>
        </w:rPr>
      </w:pPr>
      <w:r w:rsidRPr="009350EC">
        <w:rPr>
          <w:b/>
          <w:sz w:val="28"/>
          <w:szCs w:val="28"/>
        </w:rPr>
        <w:t>Влияние заполнителя на долговечность бетона</w:t>
      </w:r>
    </w:p>
    <w:p w:rsidR="009350EC" w:rsidRDefault="009350EC" w:rsidP="005A4902">
      <w:pPr>
        <w:pStyle w:val="210"/>
        <w:numPr>
          <w:ilvl w:val="0"/>
          <w:numId w:val="41"/>
        </w:numPr>
        <w:shd w:val="clear" w:color="auto" w:fill="auto"/>
        <w:spacing w:after="0"/>
        <w:jc w:val="both"/>
        <w:rPr>
          <w:b/>
          <w:sz w:val="28"/>
          <w:szCs w:val="28"/>
        </w:rPr>
      </w:pPr>
      <w:r w:rsidRPr="009350EC">
        <w:rPr>
          <w:b/>
          <w:sz w:val="28"/>
          <w:szCs w:val="28"/>
        </w:rPr>
        <w:t>Концепция долговечности</w:t>
      </w:r>
    </w:p>
    <w:p w:rsidR="009350EC" w:rsidRPr="009350EC" w:rsidRDefault="009350EC" w:rsidP="005A4902">
      <w:pPr>
        <w:pStyle w:val="af9"/>
        <w:numPr>
          <w:ilvl w:val="0"/>
          <w:numId w:val="41"/>
        </w:numPr>
        <w:rPr>
          <w:rFonts w:eastAsiaTheme="minorHAnsi"/>
          <w:b/>
          <w:sz w:val="28"/>
          <w:szCs w:val="28"/>
          <w:lang w:eastAsia="en-US"/>
        </w:rPr>
      </w:pPr>
      <w:r w:rsidRPr="009350EC">
        <w:rPr>
          <w:rFonts w:eastAsiaTheme="minorHAnsi"/>
          <w:b/>
          <w:sz w:val="28"/>
          <w:szCs w:val="28"/>
          <w:lang w:eastAsia="en-US"/>
        </w:rPr>
        <w:t>Периоды долговечности</w:t>
      </w:r>
    </w:p>
    <w:p w:rsidR="009350EC" w:rsidRPr="009C4C75" w:rsidRDefault="009C4C75" w:rsidP="00270684">
      <w:pPr>
        <w:pStyle w:val="210"/>
        <w:numPr>
          <w:ilvl w:val="0"/>
          <w:numId w:val="41"/>
        </w:numPr>
        <w:spacing w:after="0"/>
        <w:jc w:val="both"/>
        <w:rPr>
          <w:b/>
          <w:sz w:val="28"/>
          <w:szCs w:val="28"/>
        </w:rPr>
      </w:pPr>
      <w:r w:rsidRPr="009C4C75">
        <w:rPr>
          <w:b/>
          <w:sz w:val="28"/>
          <w:szCs w:val="28"/>
        </w:rPr>
        <w:t>Внутренние напряжения, механическое воздействие</w:t>
      </w:r>
      <w:r>
        <w:rPr>
          <w:b/>
          <w:sz w:val="28"/>
          <w:szCs w:val="28"/>
        </w:rPr>
        <w:t xml:space="preserve"> </w:t>
      </w:r>
      <w:r w:rsidRPr="009C4C75">
        <w:rPr>
          <w:b/>
          <w:sz w:val="28"/>
          <w:szCs w:val="28"/>
        </w:rPr>
        <w:t>и долговечность</w:t>
      </w:r>
    </w:p>
    <w:p w:rsidR="00361FA8" w:rsidRDefault="00361FA8" w:rsidP="00284AE0">
      <w:pPr>
        <w:pStyle w:val="210"/>
        <w:shd w:val="clear" w:color="auto" w:fill="auto"/>
        <w:spacing w:after="0"/>
        <w:ind w:firstLine="380"/>
        <w:jc w:val="both"/>
        <w:rPr>
          <w:b/>
          <w:sz w:val="28"/>
          <w:szCs w:val="28"/>
        </w:rPr>
      </w:pPr>
    </w:p>
    <w:p w:rsidR="00E26A8A" w:rsidRDefault="00E26A8A" w:rsidP="00E26A8A">
      <w:pPr>
        <w:pStyle w:val="11"/>
        <w:ind w:firstLine="480"/>
        <w:jc w:val="both"/>
      </w:pPr>
      <w:r>
        <w:rPr>
          <w:color w:val="000000"/>
        </w:rPr>
        <w:t>Бетон - искусственный каменный материал, получающийся в резуль</w:t>
      </w:r>
      <w:r>
        <w:rPr>
          <w:color w:val="000000"/>
        </w:rPr>
        <w:softHyphen/>
        <w:t>тате уплотнения бетонной смеси и последующего твердения в ней вяжу</w:t>
      </w:r>
      <w:r>
        <w:rPr>
          <w:color w:val="000000"/>
        </w:rPr>
        <w:softHyphen/>
        <w:t xml:space="preserve">щего вещества. Бетон состоит из вяжущего, воды, мелкого и крупного заполнителей. Это универсальный строительный материал. </w:t>
      </w:r>
      <w:proofErr w:type="gramStart"/>
      <w:r>
        <w:rPr>
          <w:color w:val="000000"/>
        </w:rPr>
        <w:t>Классификация бетонов и бетонных смесей осуществляется с учетом следующих общих положений: а) объемной массы материалов, составляющих бетон или рас</w:t>
      </w:r>
      <w:r>
        <w:rPr>
          <w:color w:val="000000"/>
        </w:rPr>
        <w:softHyphen/>
        <w:t>твор; при относительной высокой объемной массе заполнителя бетон назы</w:t>
      </w:r>
      <w:r>
        <w:rPr>
          <w:color w:val="000000"/>
        </w:rPr>
        <w:softHyphen/>
        <w:t>вают тяжелым; при низкой объемной массе легким или тёплым; б) горной породы и природы заполнителя; например, при использовании керамзита или перлита бетон называют керамзитовым или перлитовым;</w:t>
      </w:r>
      <w:proofErr w:type="gramEnd"/>
      <w:r>
        <w:rPr>
          <w:color w:val="000000"/>
        </w:rPr>
        <w:t xml:space="preserve"> в) вида цемента: при использовании портландцемента, бетон называют портлан</w:t>
      </w:r>
      <w:proofErr w:type="gramStart"/>
      <w:r>
        <w:rPr>
          <w:color w:val="000000"/>
        </w:rPr>
        <w:t>д-</w:t>
      </w:r>
      <w:proofErr w:type="gramEnd"/>
      <w:r>
        <w:rPr>
          <w:color w:val="000000"/>
        </w:rPr>
        <w:t xml:space="preserve"> цементным, шлакопортландцементным и т.д.; г) способа уплотнения; при уплотнении бетонной смеси с помощью вибраторов, бетон называют вибрированным.</w:t>
      </w:r>
    </w:p>
    <w:p w:rsidR="00E26A8A" w:rsidRDefault="00E26A8A" w:rsidP="00E26A8A">
      <w:pPr>
        <w:pStyle w:val="11"/>
        <w:ind w:firstLine="480"/>
        <w:jc w:val="both"/>
      </w:pPr>
      <w:r>
        <w:rPr>
          <w:color w:val="000000"/>
        </w:rPr>
        <w:t>Понятие качества бетона формировалось десятки лет на основе работы бетона в сооружениях в различных условиях. Однако при оценке качества бетона пользуются только одним лабораторным экспериментом, без анализа работы бетона в сооружениях, поэтому пока не удается со всей полнотой оценить его строительно-технические свойства.</w:t>
      </w:r>
    </w:p>
    <w:p w:rsidR="00E26A8A" w:rsidRDefault="00E26A8A" w:rsidP="00E26A8A">
      <w:pPr>
        <w:pStyle w:val="11"/>
        <w:spacing w:after="200"/>
        <w:ind w:firstLine="480"/>
        <w:jc w:val="both"/>
        <w:rPr>
          <w:color w:val="000000"/>
        </w:rPr>
      </w:pPr>
      <w:r>
        <w:rPr>
          <w:noProof/>
          <w:lang w:eastAsia="ru-RU"/>
        </w:rPr>
        <w:drawing>
          <wp:anchor distT="0" distB="0" distL="114300" distR="114300" simplePos="0" relativeHeight="251659264" behindDoc="0" locked="0" layoutInCell="1" allowOverlap="1" wp14:anchorId="5FD583A2" wp14:editId="1D27D298">
            <wp:simplePos x="0" y="0"/>
            <wp:positionH relativeFrom="page">
              <wp:posOffset>2694940</wp:posOffset>
            </wp:positionH>
            <wp:positionV relativeFrom="paragraph">
              <wp:posOffset>2552700</wp:posOffset>
            </wp:positionV>
            <wp:extent cx="1536065" cy="499745"/>
            <wp:effectExtent l="0" t="0" r="0" b="0"/>
            <wp:wrapSquare wrapText="right"/>
            <wp:docPr id="1" name="Shape 1"/>
            <wp:cNvGraphicFramePr/>
            <a:graphic xmlns:a="http://schemas.openxmlformats.org/drawingml/2006/main">
              <a:graphicData uri="http://schemas.openxmlformats.org/drawingml/2006/picture">
                <pic:pic xmlns:pic="http://schemas.openxmlformats.org/drawingml/2006/picture">
                  <pic:nvPicPr>
                    <pic:cNvPr id="2" name="Picture box 2"/>
                    <pic:cNvPicPr/>
                  </pic:nvPicPr>
                  <pic:blipFill>
                    <a:blip r:embed="rId18"/>
                    <a:stretch/>
                  </pic:blipFill>
                  <pic:spPr>
                    <a:xfrm>
                      <a:off x="0" y="0"/>
                      <a:ext cx="1536065" cy="499745"/>
                    </a:xfrm>
                    <a:prstGeom prst="rect">
                      <a:avLst/>
                    </a:prstGeom>
                  </pic:spPr>
                </pic:pic>
              </a:graphicData>
            </a:graphic>
          </wp:anchor>
        </w:drawing>
      </w:r>
      <w:r>
        <w:rPr>
          <w:color w:val="000000"/>
        </w:rPr>
        <w:t>Основными показателями качества бетона принимаются: механическая прочность, плотность, пористость, морозостойкость, стойкость к химичес</w:t>
      </w:r>
      <w:r>
        <w:rPr>
          <w:color w:val="000000"/>
        </w:rPr>
        <w:softHyphen/>
        <w:t>кой агрессии, водонепроницаемость и другие показатели. Устойчивость бетона для любых условий его работы связывается, как правило, только с одним или двумя факторами и не рассматривается в зависимости от внешней среды и качества бетона. Однако по нашему мнению, перечис</w:t>
      </w:r>
      <w:r>
        <w:rPr>
          <w:color w:val="000000"/>
        </w:rPr>
        <w:softHyphen/>
        <w:t>ленные выше свойства - механическую прочность и химический состав цемента и т.д. нельзя считать показателями качества бетона. В таком по</w:t>
      </w:r>
      <w:r>
        <w:rPr>
          <w:color w:val="000000"/>
        </w:rPr>
        <w:softHyphen/>
        <w:t>казателе качества, как механическая прочность, структурные характерис</w:t>
      </w:r>
      <w:r>
        <w:rPr>
          <w:color w:val="000000"/>
        </w:rPr>
        <w:softHyphen/>
        <w:t>тики составляющих бетона находятся в скрытом виде, а сама механическая прочность, является функцией большого количества исходных показа</w:t>
      </w:r>
      <w:r>
        <w:rPr>
          <w:color w:val="000000"/>
        </w:rPr>
        <w:softHyphen/>
        <w:t>телей:</w:t>
      </w:r>
    </w:p>
    <w:p w:rsidR="00E26A8A" w:rsidRDefault="00270684" w:rsidP="00270684">
      <w:pPr>
        <w:pStyle w:val="11"/>
        <w:spacing w:after="500"/>
        <w:ind w:firstLine="0"/>
      </w:pPr>
      <w:r>
        <w:rPr>
          <w:color w:val="000000"/>
        </w:rPr>
        <w:t xml:space="preserve">                                                            </w:t>
      </w:r>
      <w:r w:rsidR="00E26A8A">
        <w:rPr>
          <w:color w:val="000000"/>
        </w:rPr>
        <w:t>(1)</w:t>
      </w:r>
    </w:p>
    <w:p w:rsidR="00E26A8A" w:rsidRDefault="00E26A8A" w:rsidP="00E26A8A">
      <w:pPr>
        <w:pStyle w:val="11"/>
        <w:spacing w:after="280"/>
        <w:ind w:firstLine="160"/>
      </w:pPr>
      <w:r>
        <w:rPr>
          <w:color w:val="000000"/>
        </w:rPr>
        <w:t xml:space="preserve">где </w:t>
      </w:r>
      <w:r w:rsidR="00647492">
        <w:rPr>
          <w:color w:val="000000"/>
          <w:lang w:val="en-US"/>
        </w:rPr>
        <w:t>B</w:t>
      </w:r>
      <w:r w:rsidR="00647492" w:rsidRPr="00FF440C">
        <w:rPr>
          <w:color w:val="000000"/>
        </w:rPr>
        <w:t>/</w:t>
      </w:r>
      <w:proofErr w:type="gramStart"/>
      <w:r>
        <w:rPr>
          <w:color w:val="000000"/>
        </w:rPr>
        <w:t>Ц</w:t>
      </w:r>
      <w:proofErr w:type="gramEnd"/>
      <w:r>
        <w:rPr>
          <w:color w:val="000000"/>
        </w:rPr>
        <w:t xml:space="preserve"> - водоцементное отношение;</w:t>
      </w:r>
    </w:p>
    <w:p w:rsidR="00E26A8A" w:rsidRDefault="00647492" w:rsidP="00E26A8A">
      <w:pPr>
        <w:pStyle w:val="11"/>
        <w:spacing w:after="300"/>
        <w:ind w:firstLine="480"/>
        <w:jc w:val="both"/>
        <w:rPr>
          <w:color w:val="000000"/>
        </w:rPr>
      </w:pPr>
      <w:r>
        <w:rPr>
          <w:i/>
          <w:iCs/>
          <w:color w:val="000000"/>
          <w:sz w:val="26"/>
          <w:szCs w:val="26"/>
          <w:lang w:val="en-US"/>
        </w:rPr>
        <w:t>R</w:t>
      </w:r>
      <w:r w:rsidR="00E26A8A">
        <w:rPr>
          <w:color w:val="000000"/>
          <w:vertAlign w:val="subscript"/>
        </w:rPr>
        <w:t>цем</w:t>
      </w:r>
      <w:r w:rsidR="00E26A8A">
        <w:rPr>
          <w:color w:val="000000"/>
        </w:rPr>
        <w:t xml:space="preserve"> - марка цемента;</w:t>
      </w:r>
    </w:p>
    <w:p w:rsidR="00E26A8A" w:rsidRDefault="00E26A8A" w:rsidP="00E26A8A">
      <w:pPr>
        <w:pStyle w:val="11"/>
        <w:ind w:firstLine="740"/>
        <w:jc w:val="both"/>
        <w:rPr>
          <w:color w:val="000000"/>
        </w:rPr>
      </w:pPr>
      <w:proofErr w:type="gramStart"/>
      <w:r>
        <w:rPr>
          <w:color w:val="000000"/>
        </w:rPr>
        <w:t>П</w:t>
      </w:r>
      <w:proofErr w:type="gramEnd"/>
      <w:r>
        <w:rPr>
          <w:color w:val="000000"/>
        </w:rPr>
        <w:t xml:space="preserve"> - комплекс условий производства работ.</w:t>
      </w:r>
    </w:p>
    <w:p w:rsidR="00361FA8" w:rsidRDefault="00361FA8" w:rsidP="00E26A8A">
      <w:pPr>
        <w:pStyle w:val="11"/>
        <w:ind w:firstLine="740"/>
        <w:jc w:val="both"/>
      </w:pPr>
    </w:p>
    <w:p w:rsidR="00E26A8A" w:rsidRDefault="00E26A8A" w:rsidP="00E26A8A">
      <w:pPr>
        <w:pStyle w:val="11"/>
        <w:ind w:firstLine="480"/>
        <w:jc w:val="both"/>
      </w:pPr>
      <w:r>
        <w:rPr>
          <w:color w:val="000000"/>
        </w:rPr>
        <w:t xml:space="preserve">Большое значение для характеристики строительно-технических свойств бетонов имеют такие свойства бетонной смеси как, пластичность, жесткость, </w:t>
      </w:r>
      <w:r>
        <w:rPr>
          <w:color w:val="000000"/>
        </w:rPr>
        <w:lastRenderedPageBreak/>
        <w:t>подвижность, удобоукладываемость, формуемость. Однако эти свойства рассматриваются без учета структуры и физико-химических свойств, составляющих бетонной смеси.</w:t>
      </w:r>
    </w:p>
    <w:p w:rsidR="00E26A8A" w:rsidRDefault="00E26A8A" w:rsidP="00E26A8A">
      <w:pPr>
        <w:pStyle w:val="11"/>
        <w:ind w:firstLine="480"/>
        <w:jc w:val="both"/>
      </w:pPr>
      <w:r>
        <w:rPr>
          <w:color w:val="000000"/>
        </w:rPr>
        <w:t>В настоящее время, время нанотехнологий, связь стойкости бетона с физическими и химико-минералогическими показателями качества её структурных составляющих не выявлена. Так, ни в технических условиях, ни в Госстандартах отсутствуют рекомендации в отношении гранулометрического состава цемента.</w:t>
      </w:r>
    </w:p>
    <w:p w:rsidR="00E26A8A" w:rsidRPr="00361FA8" w:rsidRDefault="00E26A8A" w:rsidP="00361FA8">
      <w:pPr>
        <w:pStyle w:val="11"/>
        <w:ind w:firstLine="480"/>
        <w:jc w:val="both"/>
        <w:rPr>
          <w:color w:val="000000"/>
        </w:rPr>
      </w:pPr>
      <w:r>
        <w:rPr>
          <w:color w:val="000000"/>
        </w:rPr>
        <w:t>Многочисленные исследования показывают, что гранулометрический состав минералов портландцемента и их распределение неоднородны. Неоднороден гранулометрический (зерновой) состав мелкого и крупного заполнителей. Неоднородность гранулометрического состава цемента и заполнителя приводят к неоднородности структуры цементного камня и бетона. Необходимо совершенствовать технику помола клинкера и технику измельчения заполнителя. Неоднородный гранулометрический состав приводит к неоднородному распределению воды в бетонной смеси. Вода в бетонной смеси находится как в виде тонких мономолекулярных пленой, зажатых между частицами цемента и заполнителя, так и в виде фазовой воды, находящейся в порах и капиллярах бетонной смеси и бетона. Свойства воды зависят от толщины пленки. В нанопленках вода не замерзает. В такой пленке атомы водорода практически неподвижны, зафиксированы, и пленка приобретает свойства жесткого каркаса. Именно по этой причине при уменьшении</w:t>
      </w:r>
      <w:proofErr w:type="gramStart"/>
      <w:r>
        <w:rPr>
          <w:color w:val="000000"/>
        </w:rPr>
        <w:t xml:space="preserve"> В</w:t>
      </w:r>
      <w:proofErr w:type="gramEnd"/>
      <w:r>
        <w:rPr>
          <w:color w:val="000000"/>
        </w:rPr>
        <w:t>/Ц-отношения менее 0,5 бетонная смесь становится жесткой. Укладывать жесткую бетонную смесь, уплотнять и формовать из неё изделия труднее, чем из пластичной смеси. Умение изготавливать бетон с минимальным расходом воды, а значит, с минимальным содержанием свободной воды в порах бетона, является показателем прогрессивности применяемой технологии. Свободная, хи</w:t>
      </w:r>
      <w:r>
        <w:rPr>
          <w:color w:val="000000"/>
        </w:rPr>
        <w:softHyphen/>
        <w:t>мически не связанная вода, должна находиться в бетоне в виде нанопленке и повышает прочность его структуры. Для формирования структуры це</w:t>
      </w:r>
      <w:r>
        <w:rPr>
          <w:color w:val="000000"/>
        </w:rPr>
        <w:softHyphen/>
        <w:t>ментного камня и текстуры бетонной смеси или бетона большое значение имеет состав цемента и соотношение цемента и воды в единице их объема. Кроме гранулометрической неоднородности такие цементы, как портланд</w:t>
      </w:r>
      <w:r>
        <w:rPr>
          <w:color w:val="000000"/>
        </w:rPr>
        <w:softHyphen/>
        <w:t xml:space="preserve">цемент, пуццолановый портландцемент, шлакопортландцемент имеют неоднородный многофазовый химический состав. Компоненты этих цементов обладают различной химической активностью по отношению к воде и образуют с ней различные физико-химические системы. Главной из них является система CaO </w:t>
      </w:r>
      <w:r>
        <w:rPr>
          <w:color w:val="000000"/>
          <w:sz w:val="30"/>
          <w:szCs w:val="30"/>
        </w:rPr>
        <w:t xml:space="preserve">- </w:t>
      </w:r>
      <w:r>
        <w:rPr>
          <w:color w:val="000000"/>
        </w:rPr>
        <w:t>SiO</w:t>
      </w:r>
      <w:r>
        <w:rPr>
          <w:color w:val="000000"/>
          <w:vertAlign w:val="subscript"/>
        </w:rPr>
        <w:t>2</w:t>
      </w:r>
      <w:r>
        <w:rPr>
          <w:color w:val="000000"/>
        </w:rPr>
        <w:t xml:space="preserve"> </w:t>
      </w:r>
      <w:r>
        <w:rPr>
          <w:color w:val="000000"/>
          <w:sz w:val="30"/>
          <w:szCs w:val="30"/>
        </w:rPr>
        <w:t xml:space="preserve">- </w:t>
      </w:r>
      <w:r>
        <w:rPr>
          <w:color w:val="000000"/>
        </w:rPr>
        <w:t>H</w:t>
      </w:r>
      <w:r>
        <w:rPr>
          <w:color w:val="000000"/>
          <w:vertAlign w:val="subscript"/>
        </w:rPr>
        <w:t>2</w:t>
      </w:r>
      <w:r>
        <w:rPr>
          <w:color w:val="000000"/>
        </w:rPr>
        <w:t>O. Реакция цемента с водой начина</w:t>
      </w:r>
      <w:r>
        <w:rPr>
          <w:color w:val="000000"/>
        </w:rPr>
        <w:softHyphen/>
        <w:t>ется на поверхности зёрен, образованных помолом. При этом не учиты</w:t>
      </w:r>
      <w:r>
        <w:rPr>
          <w:color w:val="000000"/>
        </w:rPr>
        <w:softHyphen/>
        <w:t>вается, что частицы цементов имеют значительный интервал размеров от 9</w:t>
      </w:r>
      <w:r w:rsidR="00361FA8">
        <w:rPr>
          <w:color w:val="000000"/>
        </w:rPr>
        <w:t xml:space="preserve"> </w:t>
      </w:r>
      <w:r>
        <w:rPr>
          <w:color w:val="000000"/>
        </w:rPr>
        <w:t xml:space="preserve">долей микрона до сотен микрон, что частицы цементов имеют дефекты структуры, что на поверхности частиц находятся адсорбционные центры разной химической природы, и адсорбция молекул воды на этих центрах протекает по-разному; что частицы цемента после замешивания с водой непрерывно и с разной скоростью </w:t>
      </w:r>
      <w:r>
        <w:rPr>
          <w:color w:val="000000"/>
        </w:rPr>
        <w:lastRenderedPageBreak/>
        <w:t>изменяют свои размеры, что зависит от дефектов поверхности, её состава и условий твердения; что зёрна цемента могут быть «свежими» и не очень «свежими». Более «свежие» зёрна цемента связываются с водой более эффективно.</w:t>
      </w:r>
    </w:p>
    <w:p w:rsidR="00E26A8A" w:rsidRDefault="00E26A8A" w:rsidP="00E26A8A">
      <w:pPr>
        <w:pStyle w:val="11"/>
        <w:ind w:firstLine="480"/>
        <w:jc w:val="both"/>
      </w:pPr>
      <w:r>
        <w:rPr>
          <w:color w:val="000000"/>
        </w:rPr>
        <w:t>Поскольку химическая активность частиц цементов различна, то химическое взаимодействие частиц минералов цементов неоднородно; быстрее с водой реагируют крупные частицы, поверхность которых быстрее подвергается радикализации и проце</w:t>
      </w:r>
      <w:proofErr w:type="gramStart"/>
      <w:r>
        <w:rPr>
          <w:color w:val="000000"/>
        </w:rPr>
        <w:t>сс схв</w:t>
      </w:r>
      <w:proofErr w:type="gramEnd"/>
      <w:r>
        <w:rPr>
          <w:color w:val="000000"/>
        </w:rPr>
        <w:t>атывания начинается с взаимодействия таких радикальных частиц между собой. В зависимости от В/</w:t>
      </w:r>
      <w:proofErr w:type="gramStart"/>
      <w:r>
        <w:rPr>
          <w:color w:val="000000"/>
        </w:rPr>
        <w:t>Ц</w:t>
      </w:r>
      <w:proofErr w:type="gramEnd"/>
      <w:r>
        <w:rPr>
          <w:color w:val="000000"/>
        </w:rPr>
        <w:t xml:space="preserve"> отношения и приёмов формирования частицы цементного теста или бетонной смеси перераспределяются в соответствии со своими размерами и происходит расслаивание цементного теста или бетонной смеси. Неоднородный гранулометрический состав, плохое перемешивание смесей приводят к неоднородному химическому взаимодействию, что в итоге не весь цемент в бетоне вступает в соединение с водой.</w:t>
      </w:r>
    </w:p>
    <w:p w:rsidR="00E26A8A" w:rsidRDefault="00E26A8A" w:rsidP="00E26A8A">
      <w:pPr>
        <w:pStyle w:val="11"/>
        <w:ind w:firstLine="480"/>
        <w:jc w:val="both"/>
      </w:pPr>
      <w:r>
        <w:rPr>
          <w:color w:val="000000"/>
        </w:rPr>
        <w:t>Бетонные работы являются сложным многостадийным процессом, имеют свою специфику и их с полным основанием можно отнести к химической технологии.</w:t>
      </w:r>
    </w:p>
    <w:p w:rsidR="00E26A8A" w:rsidRDefault="00E26A8A" w:rsidP="00E26A8A">
      <w:pPr>
        <w:pStyle w:val="11"/>
        <w:ind w:firstLine="480"/>
        <w:jc w:val="both"/>
      </w:pPr>
      <w:r>
        <w:rPr>
          <w:color w:val="000000"/>
        </w:rPr>
        <w:t>Качество материала, такого как бетон, при одних и тех же исходных материалах зависит от условий, при которых было произведено затворение цемента водой, перемешивание растворных и бетонных смесей, их уплотнение и в итоге твердение. Из бетонной смеси одного и того же качества можно получить серию бетонов с различными характеристиками. Поэтому изучение стойкой работы бетона разбивается на ряд больших вопросов, которые изучаются при обязательном условии доведения экспериментальных образцов до стадии разрушения. Работа многих исследований посвящена в основном анализу долговечной работы бетона при попеременном воздействии на него воды и мороза.</w:t>
      </w:r>
    </w:p>
    <w:p w:rsidR="00E26A8A" w:rsidRDefault="00E26A8A" w:rsidP="00E26A8A">
      <w:pPr>
        <w:pStyle w:val="11"/>
        <w:ind w:firstLine="480"/>
        <w:jc w:val="both"/>
      </w:pPr>
      <w:r>
        <w:rPr>
          <w:color w:val="000000"/>
        </w:rPr>
        <w:t>Однако изучение этого вида агрессивного влияния на бетон внешней среды не имеет единой методики исследования. Механизм разрушения бетона до сих пор является не выясненным как единое целое. Число циклов замораживания и оттаивания, температура, приём испытания оторваны от конкретных условий работы материала. Только числом циклов испытания нельзя моделировать температуру, при которой будет работать бетон в растворах с различными солями, нельзя моделировать скорость разрушения, так как неизвестно, будет ли происходить такое разрушение в конкретных естественных условиях.</w:t>
      </w:r>
    </w:p>
    <w:p w:rsidR="00E26A8A" w:rsidRDefault="00E26A8A" w:rsidP="00E26A8A">
      <w:pPr>
        <w:pStyle w:val="11"/>
        <w:ind w:firstLine="480"/>
        <w:jc w:val="both"/>
      </w:pPr>
      <w:r>
        <w:rPr>
          <w:color w:val="000000"/>
        </w:rPr>
        <w:t>Портландцемент - полиминеральный материал. Каждый минерал обла</w:t>
      </w:r>
      <w:r>
        <w:rPr>
          <w:color w:val="000000"/>
        </w:rPr>
        <w:softHyphen/>
        <w:t>дает присущей только ему структурой и обладает характерной только для него химической активностью по отношению к воде, поэтому кристал</w:t>
      </w:r>
      <w:r>
        <w:rPr>
          <w:color w:val="000000"/>
        </w:rPr>
        <w:softHyphen/>
        <w:t>лические новообразования, слагающие структуру цементного камня, обра</w:t>
      </w:r>
      <w:r>
        <w:rPr>
          <w:color w:val="000000"/>
        </w:rPr>
        <w:softHyphen/>
        <w:t>зуются из каждого минерала не в строго определённых физико-химических условиях, которые создать для всех минералов при твердении портланд</w:t>
      </w:r>
      <w:r>
        <w:rPr>
          <w:color w:val="000000"/>
        </w:rPr>
        <w:softHyphen/>
        <w:t>цемента невозможно.</w:t>
      </w:r>
    </w:p>
    <w:p w:rsidR="00E26A8A" w:rsidRDefault="00E26A8A" w:rsidP="00E26A8A">
      <w:pPr>
        <w:pStyle w:val="11"/>
        <w:ind w:firstLine="480"/>
        <w:jc w:val="both"/>
      </w:pPr>
      <w:r>
        <w:rPr>
          <w:color w:val="000000"/>
        </w:rPr>
        <w:t>Полиминеральность портландцемента при наличии в нём трёхкаль</w:t>
      </w:r>
      <w:r>
        <w:rPr>
          <w:color w:val="000000"/>
        </w:rPr>
        <w:softHyphen/>
        <w:t xml:space="preserve">циевого и </w:t>
      </w:r>
      <w:r>
        <w:rPr>
          <w:color w:val="000000"/>
        </w:rPr>
        <w:lastRenderedPageBreak/>
        <w:t>других алюминатов и алюмоферритов кальция является основ</w:t>
      </w:r>
      <w:r>
        <w:rPr>
          <w:color w:val="000000"/>
        </w:rPr>
        <w:softHyphen/>
        <w:t>ным недостатком этого строительного материала. Гидратация самых активных по отношению к воде минералов - трёхкальциевого алюмината и четырёхкальциевого алюмоферрита протекает различно и это сказывается на условиях твердения минералов силикатной группы - алита C</w:t>
      </w:r>
      <w:r>
        <w:rPr>
          <w:color w:val="000000"/>
          <w:vertAlign w:val="subscript"/>
        </w:rPr>
        <w:t>3</w:t>
      </w:r>
      <w:r>
        <w:rPr>
          <w:color w:val="000000"/>
        </w:rPr>
        <w:t>S и белита C</w:t>
      </w:r>
      <w:r>
        <w:rPr>
          <w:color w:val="000000"/>
          <w:vertAlign w:val="subscript"/>
        </w:rPr>
        <w:t>2</w:t>
      </w:r>
      <w:r>
        <w:rPr>
          <w:color w:val="000000"/>
        </w:rPr>
        <w:t>S. Резкое различие свойств минералов, проявляющееся, прежде всего в различной химической активности их по отношению к воде, позволяет высказать предположение, что процесс твердения протекает ступенчато. Одновременное твердение всех минералов портландцемента не позволило бы получить монолитный камень. Резкое различие свойств минералов приводит к изменению условий твердения, к образованию различных структур и их расположение в массе зёрен цемента скорее случайно, чем закономерно.</w:t>
      </w:r>
    </w:p>
    <w:p w:rsidR="00E26A8A" w:rsidRDefault="00E26A8A" w:rsidP="00E26A8A">
      <w:pPr>
        <w:pStyle w:val="11"/>
        <w:ind w:firstLine="480"/>
        <w:jc w:val="both"/>
      </w:pPr>
      <w:r>
        <w:rPr>
          <w:color w:val="000000"/>
        </w:rPr>
        <w:t>Процесс взаимодействия минералов портландцемента с водой с производственной точки зрения протекает в две стадии. На первой стадии гидратации происходит «схватывание», когда цементное тесто теряет подвижность. Однако многочисленные исследования показывают, что потеря подвижности цементного теста не может рассматриваться, как проце</w:t>
      </w:r>
      <w:proofErr w:type="gramStart"/>
      <w:r>
        <w:rPr>
          <w:color w:val="000000"/>
        </w:rPr>
        <w:t>сс схв</w:t>
      </w:r>
      <w:proofErr w:type="gramEnd"/>
      <w:r>
        <w:rPr>
          <w:color w:val="000000"/>
        </w:rPr>
        <w:t>атывания. Проце</w:t>
      </w:r>
      <w:proofErr w:type="gramStart"/>
      <w:r>
        <w:rPr>
          <w:color w:val="000000"/>
        </w:rPr>
        <w:t>сс схв</w:t>
      </w:r>
      <w:proofErr w:type="gramEnd"/>
      <w:r>
        <w:rPr>
          <w:color w:val="000000"/>
        </w:rPr>
        <w:t>атывания начинается до начала процесса гидратации и продолжается и на второй стадии твердения, и в цементном камне, предваряя твердение, в ходе которого марочная прочность дости</w:t>
      </w:r>
      <w:r>
        <w:rPr>
          <w:color w:val="000000"/>
        </w:rPr>
        <w:softHyphen/>
        <w:t>гается через 28 суток. Процесс набора прочности протекает быстро.</w:t>
      </w:r>
    </w:p>
    <w:p w:rsidR="00E26A8A" w:rsidRDefault="00E26A8A" w:rsidP="00FF440C">
      <w:pPr>
        <w:pStyle w:val="11"/>
        <w:ind w:firstLine="480"/>
        <w:jc w:val="both"/>
        <w:rPr>
          <w:sz w:val="18"/>
          <w:szCs w:val="18"/>
        </w:rPr>
      </w:pPr>
      <w:r>
        <w:rPr>
          <w:color w:val="000000"/>
        </w:rPr>
        <w:t>Новообразования активных минералов C</w:t>
      </w:r>
      <w:r>
        <w:rPr>
          <w:color w:val="000000"/>
          <w:vertAlign w:val="subscript"/>
        </w:rPr>
        <w:t>3</w:t>
      </w:r>
      <w:r>
        <w:rPr>
          <w:color w:val="000000"/>
        </w:rPr>
        <w:t>A и C</w:t>
      </w:r>
      <w:r>
        <w:rPr>
          <w:color w:val="000000"/>
          <w:vertAlign w:val="subscript"/>
        </w:rPr>
        <w:t>4</w:t>
      </w:r>
      <w:r>
        <w:rPr>
          <w:color w:val="000000"/>
        </w:rPr>
        <w:t>AF блокирует час</w:t>
      </w:r>
      <w:r>
        <w:rPr>
          <w:color w:val="000000"/>
        </w:rPr>
        <w:softHyphen/>
        <w:t>тицы портландцемента, и замедляют диффузию молекул воды в объём частиц. Кроме того, процесс гидратации минералов, приводящий к схватыванию и твердению, является гетерогенным процессом, одной из стадий которого является диффузия. Диффузия в твёрдом кристалли</w:t>
      </w:r>
      <w:r>
        <w:rPr>
          <w:color w:val="000000"/>
        </w:rPr>
        <w:softHyphen/>
        <w:t>ческом веществе чрезвычайно затруднена. Создав диффузионные трудно</w:t>
      </w:r>
      <w:r>
        <w:rPr>
          <w:color w:val="000000"/>
        </w:rPr>
        <w:softHyphen/>
        <w:t>сти для протекания реакций в твёрдом теле, природа позаботилась и об их преодолении. Если каждый атом будет перемещаться, поворачиваться на 90°, независимо от других атомов, то это потребует больших энергетичес</w:t>
      </w:r>
      <w:r>
        <w:rPr>
          <w:color w:val="000000"/>
        </w:rPr>
        <w:softHyphen/>
        <w:t xml:space="preserve">ких затрат. Но если все атомы поворачиваются одновременно, то процесс протекает быстро, с малыми затратами энергии. Это так называемый «коллективный эффект», не требующий энергетических затрат. Наиболее подвижной частью минералов силикатной группы являются группы </w:t>
      </w:r>
      <w:r>
        <w:rPr>
          <w:rFonts w:ascii="Arial" w:eastAsia="Arial" w:hAnsi="Arial" w:cs="Arial"/>
          <w:color w:val="000000"/>
          <w:sz w:val="36"/>
          <w:szCs w:val="36"/>
        </w:rPr>
        <w:t>[</w:t>
      </w:r>
      <w:r>
        <w:rPr>
          <w:color w:val="000000"/>
        </w:rPr>
        <w:t>SiO</w:t>
      </w:r>
      <w:r>
        <w:rPr>
          <w:color w:val="000000"/>
          <w:vertAlign w:val="subscript"/>
        </w:rPr>
        <w:t>4</w:t>
      </w:r>
      <w:proofErr w:type="gramStart"/>
      <w:r>
        <w:rPr>
          <w:color w:val="000000"/>
        </w:rPr>
        <w:t xml:space="preserve"> </w:t>
      </w:r>
      <w:r>
        <w:rPr>
          <w:rFonts w:ascii="Arial" w:eastAsia="Arial" w:hAnsi="Arial" w:cs="Arial"/>
          <w:color w:val="000000"/>
          <w:sz w:val="36"/>
          <w:szCs w:val="36"/>
        </w:rPr>
        <w:t>]</w:t>
      </w:r>
      <w:proofErr w:type="gramEnd"/>
      <w:r>
        <w:rPr>
          <w:color w:val="000000"/>
          <w:vertAlign w:val="superscript"/>
        </w:rPr>
        <w:t>4</w:t>
      </w:r>
      <w:r>
        <w:rPr>
          <w:color w:val="000000"/>
        </w:rPr>
        <w:t xml:space="preserve"> . Всем известна подвижность и приспосабливаемость кремнийкис</w:t>
      </w:r>
      <w:r>
        <w:rPr>
          <w:color w:val="000000"/>
        </w:rPr>
        <w:softHyphen/>
        <w:t xml:space="preserve">лородных тетраэдров </w:t>
      </w:r>
      <w:r>
        <w:rPr>
          <w:rFonts w:ascii="Arial" w:eastAsia="Arial" w:hAnsi="Arial" w:cs="Arial"/>
          <w:color w:val="000000"/>
          <w:sz w:val="36"/>
          <w:szCs w:val="36"/>
        </w:rPr>
        <w:t>[</w:t>
      </w:r>
      <w:r>
        <w:rPr>
          <w:color w:val="000000"/>
        </w:rPr>
        <w:t>SiO</w:t>
      </w:r>
      <w:r>
        <w:rPr>
          <w:color w:val="000000"/>
          <w:vertAlign w:val="subscript"/>
        </w:rPr>
        <w:t>4</w:t>
      </w:r>
      <w:r>
        <w:rPr>
          <w:color w:val="000000"/>
        </w:rPr>
        <w:t xml:space="preserve"> </w:t>
      </w:r>
      <w:r>
        <w:rPr>
          <w:rFonts w:ascii="Arial" w:eastAsia="Arial" w:hAnsi="Arial" w:cs="Arial"/>
          <w:color w:val="000000"/>
          <w:sz w:val="36"/>
          <w:szCs w:val="36"/>
        </w:rPr>
        <w:t>]</w:t>
      </w:r>
      <w:r>
        <w:rPr>
          <w:color w:val="000000"/>
          <w:vertAlign w:val="superscript"/>
        </w:rPr>
        <w:t>4</w:t>
      </w:r>
      <w:r>
        <w:rPr>
          <w:color w:val="000000"/>
        </w:rPr>
        <w:t xml:space="preserve"> к кальцийкислородным октаэдрам CaO</w:t>
      </w:r>
      <w:r>
        <w:rPr>
          <w:color w:val="000000"/>
          <w:vertAlign w:val="subscript"/>
        </w:rPr>
        <w:t>6</w:t>
      </w:r>
      <w:r>
        <w:rPr>
          <w:color w:val="000000"/>
        </w:rPr>
        <w:t xml:space="preserve">. В процессе взаимодействия минералов портландцемента с водой происходит разрыв химических связей, прежде всего связи Ca </w:t>
      </w:r>
      <w:r>
        <w:rPr>
          <w:color w:val="000000"/>
          <w:sz w:val="30"/>
          <w:szCs w:val="30"/>
        </w:rPr>
        <w:t xml:space="preserve">- </w:t>
      </w:r>
      <w:r>
        <w:rPr>
          <w:color w:val="000000"/>
        </w:rPr>
        <w:t xml:space="preserve">O, так как кальциевые полиэдры, особенно </w:t>
      </w:r>
      <w:proofErr w:type="gramStart"/>
      <w:r>
        <w:rPr>
          <w:color w:val="000000"/>
        </w:rPr>
        <w:t>с</w:t>
      </w:r>
      <w:proofErr w:type="gramEnd"/>
      <w:r>
        <w:rPr>
          <w:color w:val="000000"/>
        </w:rPr>
        <w:t xml:space="preserve"> структуре C</w:t>
      </w:r>
      <w:r>
        <w:rPr>
          <w:color w:val="000000"/>
          <w:vertAlign w:val="subscript"/>
        </w:rPr>
        <w:t>3</w:t>
      </w:r>
      <w:r>
        <w:rPr>
          <w:color w:val="000000"/>
        </w:rPr>
        <w:t>S, сильно деформированы. Это приво</w:t>
      </w:r>
      <w:r>
        <w:rPr>
          <w:color w:val="000000"/>
        </w:rPr>
        <w:softHyphen/>
        <w:t>дит к диспергированию минералов портландцемента, то есть в ходе про</w:t>
      </w:r>
      <w:r>
        <w:rPr>
          <w:color w:val="000000"/>
        </w:rPr>
        <w:softHyphen/>
        <w:t xml:space="preserve">цесса твердения происходит изменение удельной поверхности </w:t>
      </w:r>
      <w:r>
        <w:rPr>
          <w:i/>
          <w:iCs/>
          <w:color w:val="000000"/>
        </w:rPr>
        <w:t>S</w:t>
      </w:r>
      <w:r>
        <w:rPr>
          <w:color w:val="000000"/>
        </w:rPr>
        <w:t xml:space="preserve"> твёрдой фазы. Как показано во многих работах, кинетика изменения удельной поверхности твердеющего цементного камня существенно </w:t>
      </w:r>
      <w:r>
        <w:rPr>
          <w:color w:val="000000"/>
        </w:rPr>
        <w:lastRenderedPageBreak/>
        <w:t xml:space="preserve">зависит от степени измельчения исходных вяжущих. </w:t>
      </w:r>
      <w:proofErr w:type="gramStart"/>
      <w:r>
        <w:rPr>
          <w:color w:val="000000"/>
        </w:rPr>
        <w:t>Для хорошо измельчённых вяжущих значения удельной поверхности проходят через максимум, положение и величина которого зависят от условий твердения.</w:t>
      </w:r>
      <w:proofErr w:type="gramEnd"/>
      <w:r>
        <w:rPr>
          <w:color w:val="000000"/>
        </w:rPr>
        <w:t xml:space="preserve"> Величина удельной поверхности достигает 25 </w:t>
      </w:r>
      <w:r>
        <w:rPr>
          <w:color w:val="000000"/>
          <w:sz w:val="30"/>
          <w:szCs w:val="30"/>
        </w:rPr>
        <w:t xml:space="preserve">^ </w:t>
      </w:r>
      <w:r>
        <w:rPr>
          <w:color w:val="000000"/>
        </w:rPr>
        <w:t>30 м</w:t>
      </w:r>
      <w:proofErr w:type="gramStart"/>
      <w:r>
        <w:rPr>
          <w:color w:val="000000"/>
          <w:vertAlign w:val="superscript"/>
        </w:rPr>
        <w:t>2</w:t>
      </w:r>
      <w:proofErr w:type="gramEnd"/>
      <w:r>
        <w:rPr>
          <w:color w:val="000000"/>
        </w:rPr>
        <w:t xml:space="preserve">/г, что в 5-10 раз больше дисперсности исходных вяжущих. Развитие удельной поверхности в процессе твердения связано с образованием гидросиликатов кальция в известково-песчаных бетонах и вследствие гидратации минералов портландцемента. Диаметр нитей гидросиликатов кальция в среднем близок к 0,1-0,3 нм. Если размеры частиц портландцемента измеряются в микрометрах, то, как показано нами ранее, размеры блоков мозаики </w:t>
      </w:r>
      <w:r>
        <w:rPr>
          <w:i/>
          <w:iCs/>
          <w:color w:val="000000"/>
        </w:rPr>
        <w:t>L</w:t>
      </w:r>
      <w:r>
        <w:rPr>
          <w:i/>
          <w:iCs/>
          <w:color w:val="000000"/>
          <w:vertAlign w:val="subscript"/>
        </w:rPr>
        <w:t xml:space="preserve">d </w:t>
      </w:r>
      <w:r>
        <w:rPr>
          <w:color w:val="000000"/>
        </w:rPr>
        <w:t>измеряются в нанометрах. Это позволяет утверждать, что блоки мозаики являются неравновесными радикальными наночастицами, обеспечива</w:t>
      </w:r>
      <w:r>
        <w:rPr>
          <w:color w:val="000000"/>
        </w:rPr>
        <w:softHyphen/>
        <w:t>ющими схватывание и твердение. Процессом диспергирования можно управлять с помощью добавок апротонных кислот, поверхностно-актив</w:t>
      </w:r>
      <w:r>
        <w:rPr>
          <w:color w:val="000000"/>
        </w:rPr>
        <w:softHyphen/>
        <w:t>ных веществ и суперпластификаторов. Эти добавки усиливают диспер</w:t>
      </w:r>
      <w:r>
        <w:rPr>
          <w:color w:val="000000"/>
        </w:rPr>
        <w:softHyphen/>
        <w:t xml:space="preserve">гирующее действие молекул воды. Диспергированию в первую очередь подвергаются крупные частицы портландцемента, имеющие размеры нескольких десятков </w:t>
      </w:r>
      <w:proofErr w:type="gramStart"/>
      <w:r>
        <w:rPr>
          <w:color w:val="000000"/>
        </w:rPr>
        <w:t>мкм</w:t>
      </w:r>
      <w:proofErr w:type="gramEnd"/>
      <w:r>
        <w:rPr>
          <w:color w:val="000000"/>
        </w:rPr>
        <w:t>. Это физико-химическое диспергирование и оно не беспредельно. При диспергировании происходит разрыв химических связей. Разорванные химические связи (свободные валентности) представляют собою свободные радикалы, находящиеся на поверхности частиц. При достижении определённой концентрации их происходит химическое взаимодействие радикальных частиц, их укрупнение, именно поэтому значения удельной поверхности твердеющего цементного камня проходят через максимум. Добавки только интенсифицируют процесс диспергирования частиц, главная же роль в этом процессе принадлежит воде. Экзотермическая реакция распада молекул воды на активных</w:t>
      </w:r>
      <w:r w:rsidR="00FF440C" w:rsidRPr="00FF440C">
        <w:t xml:space="preserve"> </w:t>
      </w:r>
      <w:r>
        <w:rPr>
          <w:color w:val="000000"/>
        </w:rPr>
        <w:t xml:space="preserve">адсорбционных центрах минералов портландцемента на радикалы </w:t>
      </w:r>
      <w:r>
        <w:rPr>
          <w:color w:val="000000"/>
          <w:sz w:val="26"/>
          <w:szCs w:val="26"/>
        </w:rPr>
        <w:t xml:space="preserve">H </w:t>
      </w:r>
      <w:r>
        <w:rPr>
          <w:color w:val="000000"/>
        </w:rPr>
        <w:t>и</w:t>
      </w:r>
      <w:r w:rsidR="00FF440C" w:rsidRPr="00FF440C">
        <w:rPr>
          <w:color w:val="000000"/>
        </w:rPr>
        <w:t xml:space="preserve"> </w:t>
      </w:r>
      <w:r>
        <w:rPr>
          <w:color w:val="000000"/>
        </w:rPr>
        <w:t>OH является пусковым механизмом спонтанной радикализации частиц и их взаимодействия. При этом образуется обратная связь, которая поддерживает протекание этого процесса до момента возникновения стерических затруднений вследствие формирования структуры. Чем активнее, возбужденнее будут молекулы воды, тем эффективнее будет</w:t>
      </w:r>
      <w:r w:rsidR="00FF440C" w:rsidRPr="00FF440C">
        <w:rPr>
          <w:color w:val="000000"/>
        </w:rPr>
        <w:t xml:space="preserve"> </w:t>
      </w:r>
      <w:r>
        <w:rPr>
          <w:color w:val="000000"/>
        </w:rPr>
        <w:t>пусковой механизм. При замешивании портландцемента с водой вода является инициатором процесса схватывания, катализатором и реагентом. Условием образования гидросиликатов кальция является наличие в их кристаллической структуре молекул воды. Тем не менее, гидросиликаты кальция не являются кристаллогидратами. Нагревание гидросиликатов кальция до температуры 800</w:t>
      </w:r>
      <w:proofErr w:type="gramStart"/>
      <w:r>
        <w:rPr>
          <w:color w:val="000000"/>
        </w:rPr>
        <w:t>°С</w:t>
      </w:r>
      <w:proofErr w:type="gramEnd"/>
      <w:r>
        <w:rPr>
          <w:color w:val="000000"/>
        </w:rPr>
        <w:t xml:space="preserve"> и выше приводит не только к обезво</w:t>
      </w:r>
      <w:r>
        <w:rPr>
          <w:color w:val="000000"/>
        </w:rPr>
        <w:softHyphen/>
        <w:t>живанию, но к превращению кристаллической решётки в кристаллическую решётку неактивного по отношению к воде волластониту. В тоже время дегидратация такого кристаллогидрата как Na</w:t>
      </w:r>
      <w:r>
        <w:rPr>
          <w:color w:val="000000"/>
          <w:vertAlign w:val="subscript"/>
        </w:rPr>
        <w:t>2</w:t>
      </w:r>
      <w:r>
        <w:rPr>
          <w:color w:val="000000"/>
        </w:rPr>
        <w:t>CO</w:t>
      </w:r>
      <w:r>
        <w:rPr>
          <w:color w:val="000000"/>
          <w:vertAlign w:val="subscript"/>
        </w:rPr>
        <w:t>3</w:t>
      </w:r>
      <w:r>
        <w:rPr>
          <w:color w:val="000000"/>
        </w:rPr>
        <w:t xml:space="preserve"> </w:t>
      </w:r>
      <w:r>
        <w:rPr>
          <w:color w:val="000000"/>
          <w:sz w:val="30"/>
          <w:szCs w:val="30"/>
        </w:rPr>
        <w:t>-</w:t>
      </w:r>
      <w:r>
        <w:rPr>
          <w:color w:val="000000"/>
        </w:rPr>
        <w:t>10H</w:t>
      </w:r>
      <w:r>
        <w:rPr>
          <w:color w:val="000000"/>
          <w:vertAlign w:val="subscript"/>
        </w:rPr>
        <w:t>2</w:t>
      </w:r>
      <w:r>
        <w:rPr>
          <w:color w:val="000000"/>
        </w:rPr>
        <w:t>O совершенно не изменяет кристаллическую решётку Na</w:t>
      </w:r>
      <w:r>
        <w:rPr>
          <w:color w:val="000000"/>
          <w:vertAlign w:val="subscript"/>
        </w:rPr>
        <w:t>2</w:t>
      </w:r>
      <w:r>
        <w:rPr>
          <w:color w:val="000000"/>
        </w:rPr>
        <w:t>CO</w:t>
      </w:r>
      <w:r>
        <w:rPr>
          <w:color w:val="000000"/>
          <w:vertAlign w:val="subscript"/>
        </w:rPr>
        <w:t>3</w:t>
      </w:r>
      <w:r>
        <w:rPr>
          <w:color w:val="000000"/>
        </w:rPr>
        <w:t>. Вода-растворитель. В бетонной смеси вода распределена неравномерно и её относительно мало. Большинство компонентов смеси труднорастворимы в воде, мало</w:t>
      </w:r>
      <w:r>
        <w:rPr>
          <w:color w:val="000000"/>
        </w:rPr>
        <w:softHyphen/>
        <w:t xml:space="preserve">растворим в воде Ca </w:t>
      </w:r>
      <w:r>
        <w:rPr>
          <w:rFonts w:ascii="Arial" w:eastAsia="Arial" w:hAnsi="Arial" w:cs="Arial"/>
          <w:color w:val="000000"/>
          <w:sz w:val="36"/>
          <w:szCs w:val="36"/>
        </w:rPr>
        <w:t>(</w:t>
      </w:r>
      <w:r>
        <w:rPr>
          <w:color w:val="000000"/>
        </w:rPr>
        <w:t>OH</w:t>
      </w:r>
      <w:r>
        <w:rPr>
          <w:rFonts w:ascii="Arial" w:eastAsia="Arial" w:hAnsi="Arial" w:cs="Arial"/>
          <w:color w:val="000000"/>
          <w:sz w:val="36"/>
          <w:szCs w:val="36"/>
        </w:rPr>
        <w:t xml:space="preserve">) </w:t>
      </w:r>
      <w:r>
        <w:rPr>
          <w:color w:val="000000"/>
        </w:rPr>
        <w:t xml:space="preserve">Гидросиликат кальция </w:t>
      </w:r>
      <w:r>
        <w:rPr>
          <w:color w:val="000000"/>
        </w:rPr>
        <w:lastRenderedPageBreak/>
        <w:t xml:space="preserve">CHS </w:t>
      </w:r>
      <w:r>
        <w:rPr>
          <w:rFonts w:ascii="Arial" w:eastAsia="Arial" w:hAnsi="Arial" w:cs="Arial"/>
          <w:color w:val="000000"/>
          <w:sz w:val="34"/>
          <w:szCs w:val="34"/>
        </w:rPr>
        <w:t>(</w:t>
      </w:r>
      <w:r>
        <w:rPr>
          <w:color w:val="000000"/>
        </w:rPr>
        <w:t>B</w:t>
      </w:r>
      <w:r>
        <w:rPr>
          <w:rFonts w:ascii="Arial" w:eastAsia="Arial" w:hAnsi="Arial" w:cs="Arial"/>
          <w:color w:val="000000"/>
          <w:sz w:val="34"/>
          <w:szCs w:val="34"/>
        </w:rPr>
        <w:t xml:space="preserve">) </w:t>
      </w:r>
      <w:r>
        <w:rPr>
          <w:color w:val="000000"/>
        </w:rPr>
        <w:t xml:space="preserve">(тоберморит) также труднорастворим при комнатной температуре. Произведение растворимости его </w:t>
      </w:r>
      <w:proofErr w:type="gramStart"/>
      <w:r>
        <w:rPr>
          <w:color w:val="000000"/>
          <w:sz w:val="30"/>
          <w:szCs w:val="30"/>
        </w:rPr>
        <w:t>ПР</w:t>
      </w:r>
      <w:proofErr w:type="gramEnd"/>
      <w:r>
        <w:rPr>
          <w:color w:val="000000"/>
          <w:sz w:val="30"/>
          <w:szCs w:val="30"/>
        </w:rPr>
        <w:t xml:space="preserve"> = </w:t>
      </w:r>
      <w:r>
        <w:rPr>
          <w:i/>
          <w:iCs/>
          <w:color w:val="000000"/>
        </w:rPr>
        <w:t>а</w:t>
      </w:r>
      <w:r>
        <w:rPr>
          <w:color w:val="000000"/>
          <w:sz w:val="18"/>
          <w:szCs w:val="18"/>
        </w:rPr>
        <w:t xml:space="preserve"> </w:t>
      </w:r>
      <w:r>
        <w:rPr>
          <w:color w:val="000000"/>
          <w:sz w:val="18"/>
          <w:szCs w:val="18"/>
          <w:vertAlign w:val="subscript"/>
        </w:rPr>
        <w:t>2</w:t>
      </w:r>
      <w:r>
        <w:rPr>
          <w:color w:val="000000"/>
          <w:sz w:val="30"/>
          <w:szCs w:val="30"/>
          <w:vertAlign w:val="subscript"/>
        </w:rPr>
        <w:t>+</w:t>
      </w:r>
      <w:r>
        <w:rPr>
          <w:color w:val="000000"/>
          <w:sz w:val="30"/>
          <w:szCs w:val="30"/>
        </w:rPr>
        <w:t xml:space="preserve"> • </w:t>
      </w:r>
      <w:r>
        <w:rPr>
          <w:i/>
          <w:iCs/>
          <w:color w:val="000000"/>
        </w:rPr>
        <w:t>а . ._</w:t>
      </w:r>
      <w:r>
        <w:rPr>
          <w:color w:val="000000"/>
          <w:sz w:val="30"/>
          <w:szCs w:val="30"/>
        </w:rPr>
        <w:t xml:space="preserve"> = </w:t>
      </w:r>
      <w:r>
        <w:rPr>
          <w:color w:val="000000"/>
        </w:rPr>
        <w:t>10</w:t>
      </w:r>
      <w:r>
        <w:rPr>
          <w:color w:val="000000"/>
          <w:sz w:val="30"/>
          <w:szCs w:val="30"/>
          <w:vertAlign w:val="superscript"/>
        </w:rPr>
        <w:t>-</w:t>
      </w:r>
      <w:r>
        <w:rPr>
          <w:color w:val="000000"/>
          <w:vertAlign w:val="superscript"/>
        </w:rPr>
        <w:t>7</w:t>
      </w:r>
      <w:r>
        <w:rPr>
          <w:color w:val="000000"/>
        </w:rPr>
        <w:t>. Но какова бы не была раств</w:t>
      </w:r>
      <w:proofErr w:type="gramStart"/>
      <w:r>
        <w:rPr>
          <w:color w:val="000000"/>
        </w:rPr>
        <w:t>о-</w:t>
      </w:r>
      <w:proofErr w:type="gramEnd"/>
      <w:r>
        <w:rPr>
          <w:color w:val="000000"/>
        </w:rPr>
        <w:t xml:space="preserve"> </w:t>
      </w:r>
      <w:r>
        <w:rPr>
          <w:color w:val="000000"/>
          <w:sz w:val="18"/>
          <w:szCs w:val="18"/>
        </w:rPr>
        <w:t>Са</w:t>
      </w:r>
      <w:r>
        <w:rPr>
          <w:color w:val="000000"/>
          <w:sz w:val="18"/>
          <w:szCs w:val="18"/>
        </w:rPr>
        <w:tab/>
        <w:t>H^SiO^.</w:t>
      </w:r>
    </w:p>
    <w:p w:rsidR="00E26A8A" w:rsidRDefault="00E26A8A" w:rsidP="00E26A8A">
      <w:pPr>
        <w:pStyle w:val="11"/>
        <w:spacing w:line="252" w:lineRule="auto"/>
        <w:ind w:firstLine="0"/>
        <w:jc w:val="both"/>
      </w:pPr>
      <w:r>
        <w:rPr>
          <w:color w:val="000000"/>
        </w:rPr>
        <w:t>римость, при растворении всегда образуется насыщенный раствор. Из насыщенных растворов кристаллы не выпадают, а условия для получения перенасыщенных растворов отсутствуют, так как растворимость вещества не зависит от количества растворителя. В растворе вещество находится в дискретном состоянии, в виде ионов или молекул. Взаимодействие между ионами также дискретно, так как ионы неделимы, и в растворе образуются соединения постоянного состава. Гидросиликаты кальция - это фазы переменного состава. CSH</w:t>
      </w:r>
      <w:r>
        <w:rPr>
          <w:rFonts w:ascii="Arial" w:eastAsia="Arial" w:hAnsi="Arial" w:cs="Arial"/>
          <w:color w:val="000000"/>
          <w:sz w:val="34"/>
          <w:szCs w:val="34"/>
        </w:rPr>
        <w:t>(</w:t>
      </w:r>
      <w:r>
        <w:rPr>
          <w:color w:val="000000"/>
        </w:rPr>
        <w:t>B</w:t>
      </w:r>
      <w:r>
        <w:rPr>
          <w:rFonts w:ascii="Arial" w:eastAsia="Arial" w:hAnsi="Arial" w:cs="Arial"/>
          <w:color w:val="000000"/>
          <w:sz w:val="34"/>
          <w:szCs w:val="34"/>
        </w:rPr>
        <w:t>)</w:t>
      </w:r>
      <w:r>
        <w:rPr>
          <w:color w:val="000000"/>
        </w:rPr>
        <w:t xml:space="preserve">, C </w:t>
      </w:r>
      <w:r>
        <w:rPr>
          <w:color w:val="000000"/>
          <w:sz w:val="30"/>
          <w:szCs w:val="30"/>
        </w:rPr>
        <w:t xml:space="preserve">- </w:t>
      </w:r>
      <w:r>
        <w:rPr>
          <w:color w:val="000000"/>
        </w:rPr>
        <w:t xml:space="preserve">S </w:t>
      </w:r>
      <w:r>
        <w:rPr>
          <w:color w:val="000000"/>
          <w:sz w:val="30"/>
          <w:szCs w:val="30"/>
        </w:rPr>
        <w:t xml:space="preserve">- </w:t>
      </w:r>
      <w:r>
        <w:rPr>
          <w:color w:val="000000"/>
        </w:rPr>
        <w:t>H</w:t>
      </w:r>
      <w:r>
        <w:rPr>
          <w:rFonts w:ascii="Arial" w:eastAsia="Arial" w:hAnsi="Arial" w:cs="Arial"/>
          <w:color w:val="000000"/>
          <w:sz w:val="34"/>
          <w:szCs w:val="34"/>
        </w:rPr>
        <w:t>(</w:t>
      </w:r>
      <w:r>
        <w:rPr>
          <w:color w:val="000000"/>
        </w:rPr>
        <w:t>I</w:t>
      </w:r>
      <w:r>
        <w:rPr>
          <w:rFonts w:ascii="Arial" w:eastAsia="Arial" w:hAnsi="Arial" w:cs="Arial"/>
          <w:color w:val="000000"/>
          <w:sz w:val="34"/>
          <w:szCs w:val="34"/>
        </w:rPr>
        <w:t>)</w:t>
      </w:r>
      <w:r>
        <w:rPr>
          <w:color w:val="000000"/>
        </w:rPr>
        <w:t xml:space="preserve">,C </w:t>
      </w:r>
      <w:r>
        <w:rPr>
          <w:color w:val="000000"/>
          <w:sz w:val="30"/>
          <w:szCs w:val="30"/>
        </w:rPr>
        <w:t xml:space="preserve">- </w:t>
      </w:r>
      <w:r>
        <w:rPr>
          <w:color w:val="000000"/>
        </w:rPr>
        <w:t xml:space="preserve">S </w:t>
      </w:r>
      <w:r>
        <w:rPr>
          <w:color w:val="000000"/>
          <w:sz w:val="30"/>
          <w:szCs w:val="30"/>
        </w:rPr>
        <w:t xml:space="preserve">- </w:t>
      </w:r>
      <w:r>
        <w:rPr>
          <w:color w:val="000000"/>
        </w:rPr>
        <w:t>H</w:t>
      </w:r>
      <w:r>
        <w:rPr>
          <w:rFonts w:ascii="Arial" w:eastAsia="Arial" w:hAnsi="Arial" w:cs="Arial"/>
          <w:color w:val="000000"/>
          <w:sz w:val="34"/>
          <w:szCs w:val="34"/>
        </w:rPr>
        <w:t>(</w:t>
      </w:r>
      <w:r>
        <w:rPr>
          <w:color w:val="000000"/>
        </w:rPr>
        <w:t>II</w:t>
      </w:r>
      <w:r>
        <w:rPr>
          <w:rFonts w:ascii="Arial" w:eastAsia="Arial" w:hAnsi="Arial" w:cs="Arial"/>
          <w:color w:val="000000"/>
          <w:sz w:val="34"/>
          <w:szCs w:val="34"/>
        </w:rPr>
        <w:t xml:space="preserve">) </w:t>
      </w:r>
      <w:r>
        <w:rPr>
          <w:color w:val="000000"/>
        </w:rPr>
        <w:t>- твёрдые раство</w:t>
      </w:r>
      <w:r>
        <w:rPr>
          <w:color w:val="000000"/>
        </w:rPr>
        <w:softHyphen/>
        <w:t>ры, которые образуются только при непрерывном химическом взаимо</w:t>
      </w:r>
      <w:r>
        <w:rPr>
          <w:color w:val="000000"/>
        </w:rPr>
        <w:softHyphen/>
        <w:t>действии, что возможно только в твёрдой фазе.</w:t>
      </w:r>
    </w:p>
    <w:p w:rsidR="00E26A8A" w:rsidRDefault="00E26A8A" w:rsidP="00E26A8A">
      <w:pPr>
        <w:pStyle w:val="11"/>
        <w:ind w:firstLine="480"/>
        <w:jc w:val="both"/>
      </w:pPr>
      <w:r>
        <w:rPr>
          <w:color w:val="000000"/>
        </w:rPr>
        <w:t>Твёрдые растворы - это промежуточные фазы переменного состава, обогащённые CaO и H</w:t>
      </w:r>
      <w:r>
        <w:rPr>
          <w:color w:val="000000"/>
          <w:vertAlign w:val="subscript"/>
        </w:rPr>
        <w:t>2</w:t>
      </w:r>
      <w:r>
        <w:rPr>
          <w:color w:val="000000"/>
        </w:rPr>
        <w:t>O. Из твёрдых растворов CSH</w:t>
      </w:r>
      <w:r>
        <w:rPr>
          <w:rFonts w:ascii="Arial" w:eastAsia="Arial" w:hAnsi="Arial" w:cs="Arial"/>
          <w:color w:val="000000"/>
          <w:sz w:val="34"/>
          <w:szCs w:val="34"/>
        </w:rPr>
        <w:t>(</w:t>
      </w:r>
      <w:r>
        <w:rPr>
          <w:color w:val="000000"/>
        </w:rPr>
        <w:t>B</w:t>
      </w:r>
      <w:r>
        <w:rPr>
          <w:rFonts w:ascii="Arial" w:eastAsia="Arial" w:hAnsi="Arial" w:cs="Arial"/>
          <w:color w:val="000000"/>
          <w:sz w:val="34"/>
          <w:szCs w:val="34"/>
        </w:rPr>
        <w:t>)</w:t>
      </w:r>
      <w:r>
        <w:rPr>
          <w:color w:val="000000"/>
        </w:rPr>
        <w:t xml:space="preserve">,C </w:t>
      </w:r>
      <w:r>
        <w:rPr>
          <w:color w:val="000000"/>
          <w:sz w:val="30"/>
          <w:szCs w:val="30"/>
        </w:rPr>
        <w:t xml:space="preserve">- </w:t>
      </w:r>
      <w:r>
        <w:rPr>
          <w:color w:val="000000"/>
        </w:rPr>
        <w:t xml:space="preserve">S </w:t>
      </w:r>
      <w:r>
        <w:rPr>
          <w:color w:val="000000"/>
          <w:sz w:val="30"/>
          <w:szCs w:val="30"/>
        </w:rPr>
        <w:t xml:space="preserve">- </w:t>
      </w:r>
      <w:r>
        <w:rPr>
          <w:color w:val="000000"/>
        </w:rPr>
        <w:t>H</w:t>
      </w:r>
      <w:r>
        <w:rPr>
          <w:rFonts w:ascii="Arial" w:eastAsia="Arial" w:hAnsi="Arial" w:cs="Arial"/>
          <w:color w:val="000000"/>
          <w:sz w:val="34"/>
          <w:szCs w:val="34"/>
        </w:rPr>
        <w:t>(</w:t>
      </w:r>
      <w:r>
        <w:rPr>
          <w:color w:val="000000"/>
        </w:rPr>
        <w:t>I</w:t>
      </w:r>
      <w:r>
        <w:rPr>
          <w:rFonts w:ascii="Arial" w:eastAsia="Arial" w:hAnsi="Arial" w:cs="Arial"/>
          <w:color w:val="000000"/>
          <w:sz w:val="34"/>
          <w:szCs w:val="34"/>
        </w:rPr>
        <w:t>)</w:t>
      </w:r>
      <w:r>
        <w:rPr>
          <w:color w:val="000000"/>
        </w:rPr>
        <w:t xml:space="preserve">, C </w:t>
      </w:r>
      <w:r>
        <w:rPr>
          <w:color w:val="000000"/>
          <w:sz w:val="30"/>
          <w:szCs w:val="30"/>
        </w:rPr>
        <w:t xml:space="preserve">- </w:t>
      </w:r>
      <w:r>
        <w:rPr>
          <w:color w:val="000000"/>
        </w:rPr>
        <w:t xml:space="preserve">S </w:t>
      </w:r>
      <w:r>
        <w:rPr>
          <w:color w:val="000000"/>
          <w:sz w:val="30"/>
          <w:szCs w:val="30"/>
        </w:rPr>
        <w:t xml:space="preserve">- </w:t>
      </w:r>
      <w:r>
        <w:rPr>
          <w:color w:val="000000"/>
        </w:rPr>
        <w:t xml:space="preserve">H </w:t>
      </w:r>
      <w:r>
        <w:rPr>
          <w:rFonts w:ascii="Arial" w:eastAsia="Arial" w:hAnsi="Arial" w:cs="Arial"/>
          <w:color w:val="000000"/>
          <w:sz w:val="34"/>
          <w:szCs w:val="34"/>
        </w:rPr>
        <w:t>(</w:t>
      </w:r>
      <w:r>
        <w:rPr>
          <w:color w:val="000000"/>
        </w:rPr>
        <w:t>II</w:t>
      </w:r>
      <w:r>
        <w:rPr>
          <w:rFonts w:ascii="Arial" w:eastAsia="Arial" w:hAnsi="Arial" w:cs="Arial"/>
          <w:color w:val="000000"/>
          <w:sz w:val="34"/>
          <w:szCs w:val="34"/>
        </w:rPr>
        <w:t xml:space="preserve">) </w:t>
      </w:r>
      <w:r>
        <w:rPr>
          <w:color w:val="000000"/>
        </w:rPr>
        <w:t xml:space="preserve">выделяются фазы переменного состава - тобермориты </w:t>
      </w:r>
      <w:r>
        <w:rPr>
          <w:rFonts w:ascii="Arial" w:eastAsia="Arial" w:hAnsi="Arial" w:cs="Arial"/>
          <w:color w:val="000000"/>
          <w:sz w:val="34"/>
          <w:szCs w:val="34"/>
        </w:rPr>
        <w:t>(</w:t>
      </w:r>
      <w:r>
        <w:rPr>
          <w:color w:val="000000"/>
        </w:rPr>
        <w:t xml:space="preserve">4CaO </w:t>
      </w:r>
      <w:r>
        <w:rPr>
          <w:color w:val="000000"/>
          <w:sz w:val="30"/>
          <w:szCs w:val="30"/>
        </w:rPr>
        <w:t xml:space="preserve">• </w:t>
      </w:r>
      <w:r>
        <w:rPr>
          <w:color w:val="000000"/>
        </w:rPr>
        <w:t>5SiO</w:t>
      </w:r>
      <w:r>
        <w:rPr>
          <w:color w:val="000000"/>
          <w:vertAlign w:val="subscript"/>
        </w:rPr>
        <w:t>2</w:t>
      </w:r>
      <w:r>
        <w:rPr>
          <w:color w:val="000000"/>
        </w:rPr>
        <w:t xml:space="preserve"> </w:t>
      </w:r>
      <w:r>
        <w:rPr>
          <w:color w:val="000000"/>
          <w:sz w:val="30"/>
          <w:szCs w:val="30"/>
        </w:rPr>
        <w:t xml:space="preserve">• </w:t>
      </w:r>
      <w:r>
        <w:rPr>
          <w:color w:val="000000"/>
        </w:rPr>
        <w:t>H</w:t>
      </w:r>
      <w:r>
        <w:rPr>
          <w:color w:val="000000"/>
          <w:vertAlign w:val="subscript"/>
        </w:rPr>
        <w:t>2</w:t>
      </w:r>
      <w:r>
        <w:rPr>
          <w:color w:val="000000"/>
        </w:rPr>
        <w:t>O</w:t>
      </w:r>
      <w:r>
        <w:rPr>
          <w:rFonts w:ascii="Arial" w:eastAsia="Arial" w:hAnsi="Arial" w:cs="Arial"/>
          <w:color w:val="000000"/>
          <w:sz w:val="34"/>
          <w:szCs w:val="34"/>
        </w:rPr>
        <w:t xml:space="preserve">) </w:t>
      </w:r>
      <w:r>
        <w:rPr>
          <w:color w:val="000000"/>
        </w:rPr>
        <w:t>и другие фазы переменного состава. Первоначально образующийся твёрдый раствор неустойчив вследствие того, что изменяются условия твердения и происходят флуктуации состава - случайные отклонения от среднего состава в некотором элементе объёма исходной гомогенной слабо закристаллизованной матрицы - твёрдого раствора. Из многочисленных случайных флуктуаций закрепляются и развиваются только такие, которые вызывают понижение свободной энергии системы. Если бесконечно малые по величине флуктуации состава понижают свободную энергию системы, то такая система является неста</w:t>
      </w:r>
      <w:r>
        <w:rPr>
          <w:color w:val="000000"/>
        </w:rPr>
        <w:softHyphen/>
        <w:t xml:space="preserve">бильной и твёрдый раствор распадается. Если любые малые флуктуации состава сопровождаются понижением свободной энергии системы, то процесс распада протекает спонтанно. Фазовое превращение, протекающее с непрерывным уменьшением свободной энергии системы, называется спинодальным распадом. Зависимость свободной энергии от состава </w:t>
      </w:r>
      <w:r>
        <w:rPr>
          <w:i/>
          <w:iCs/>
          <w:color w:val="000000"/>
          <w:sz w:val="30"/>
          <w:szCs w:val="30"/>
        </w:rPr>
        <w:t>д</w:t>
      </w:r>
      <w:r>
        <w:rPr>
          <w:i/>
          <w:iCs/>
          <w:color w:val="000000"/>
          <w:sz w:val="30"/>
          <w:szCs w:val="30"/>
          <w:vertAlign w:val="superscript"/>
        </w:rPr>
        <w:t>2</w:t>
      </w:r>
      <w:r>
        <w:rPr>
          <w:i/>
          <w:iCs/>
          <w:color w:val="000000"/>
          <w:sz w:val="30"/>
          <w:szCs w:val="30"/>
        </w:rPr>
        <w:t xml:space="preserve">G </w:t>
      </w:r>
      <w:r>
        <w:rPr>
          <w:i/>
          <w:iCs/>
          <w:color w:val="000000"/>
          <w:sz w:val="26"/>
          <w:szCs w:val="26"/>
        </w:rPr>
        <w:t xml:space="preserve">/ </w:t>
      </w:r>
      <w:r>
        <w:rPr>
          <w:i/>
          <w:iCs/>
          <w:color w:val="000000"/>
          <w:sz w:val="30"/>
          <w:szCs w:val="30"/>
        </w:rPr>
        <w:t>д</w:t>
      </w:r>
      <w:r>
        <w:rPr>
          <w:i/>
          <w:iCs/>
          <w:color w:val="000000"/>
        </w:rPr>
        <w:t>Х</w:t>
      </w:r>
      <w:r>
        <w:rPr>
          <w:color w:val="000000"/>
          <w:vertAlign w:val="superscript"/>
        </w:rPr>
        <w:t>2</w:t>
      </w:r>
      <w:r>
        <w:rPr>
          <w:color w:val="000000"/>
        </w:rPr>
        <w:t xml:space="preserve"> </w:t>
      </w:r>
      <w:r>
        <w:rPr>
          <w:color w:val="000000"/>
          <w:sz w:val="30"/>
          <w:szCs w:val="30"/>
        </w:rPr>
        <w:t xml:space="preserve">= </w:t>
      </w:r>
      <w:r>
        <w:rPr>
          <w:color w:val="000000"/>
        </w:rPr>
        <w:t>0 при температуре</w:t>
      </w:r>
      <w:proofErr w:type="gramStart"/>
      <w:r>
        <w:rPr>
          <w:color w:val="000000"/>
        </w:rPr>
        <w:t xml:space="preserve"> </w:t>
      </w:r>
      <w:r>
        <w:rPr>
          <w:i/>
          <w:iCs/>
          <w:color w:val="000000"/>
        </w:rPr>
        <w:t>Т</w:t>
      </w:r>
      <w:proofErr w:type="gramEnd"/>
      <w:r>
        <w:rPr>
          <w:color w:val="000000"/>
        </w:rPr>
        <w:t xml:space="preserve"> называется спинодальной кривой, в которой везде </w:t>
      </w:r>
      <w:r>
        <w:rPr>
          <w:i/>
          <w:iCs/>
          <w:color w:val="000000"/>
          <w:sz w:val="30"/>
          <w:szCs w:val="30"/>
        </w:rPr>
        <w:t>д</w:t>
      </w:r>
      <w:r>
        <w:rPr>
          <w:i/>
          <w:iCs/>
          <w:color w:val="000000"/>
          <w:sz w:val="30"/>
          <w:szCs w:val="30"/>
          <w:vertAlign w:val="superscript"/>
        </w:rPr>
        <w:t>2</w:t>
      </w:r>
      <w:r>
        <w:rPr>
          <w:i/>
          <w:iCs/>
          <w:color w:val="000000"/>
          <w:sz w:val="30"/>
          <w:szCs w:val="30"/>
        </w:rPr>
        <w:t xml:space="preserve">G </w:t>
      </w:r>
      <w:r>
        <w:rPr>
          <w:i/>
          <w:iCs/>
          <w:color w:val="000000"/>
          <w:sz w:val="26"/>
          <w:szCs w:val="26"/>
        </w:rPr>
        <w:t xml:space="preserve">/ </w:t>
      </w:r>
      <w:r>
        <w:rPr>
          <w:i/>
          <w:iCs/>
          <w:color w:val="000000"/>
          <w:sz w:val="30"/>
          <w:szCs w:val="30"/>
        </w:rPr>
        <w:t>д</w:t>
      </w:r>
      <w:r>
        <w:rPr>
          <w:i/>
          <w:iCs/>
          <w:color w:val="000000"/>
        </w:rPr>
        <w:t>Х</w:t>
      </w:r>
      <w:r>
        <w:rPr>
          <w:color w:val="000000"/>
          <w:vertAlign w:val="superscript"/>
        </w:rPr>
        <w:t>2</w:t>
      </w:r>
      <w:r>
        <w:rPr>
          <w:color w:val="000000"/>
        </w:rPr>
        <w:t xml:space="preserve"> </w:t>
      </w:r>
      <w:r>
        <w:rPr>
          <w:color w:val="000000"/>
          <w:sz w:val="30"/>
          <w:szCs w:val="30"/>
        </w:rPr>
        <w:t xml:space="preserve">&lt; </w:t>
      </w:r>
      <w:r>
        <w:rPr>
          <w:color w:val="000000"/>
        </w:rPr>
        <w:t>0 и система является полностью нестабильной.</w:t>
      </w:r>
    </w:p>
    <w:p w:rsidR="00E26A8A" w:rsidRDefault="00E26A8A" w:rsidP="00E26A8A">
      <w:pPr>
        <w:pStyle w:val="11"/>
        <w:ind w:firstLine="480"/>
        <w:jc w:val="both"/>
      </w:pPr>
      <w:r>
        <w:rPr>
          <w:color w:val="000000"/>
        </w:rPr>
        <w:t xml:space="preserve">Спинодальный распад реализуется в форме малых по величине флуктуаций состава, которые имеют не </w:t>
      </w:r>
      <w:proofErr w:type="gramStart"/>
      <w:r>
        <w:rPr>
          <w:color w:val="000000"/>
        </w:rPr>
        <w:t>узко локальное</w:t>
      </w:r>
      <w:proofErr w:type="gramEnd"/>
      <w:r>
        <w:rPr>
          <w:color w:val="000000"/>
        </w:rPr>
        <w:t xml:space="preserve"> проявление, как в процессах зарождения зародыша и его роста, а захватывают одновременно большие объёмы скрытокристаллической системы и образуют плоские зоны значительной протяжённости. Концентрация изоморфного компонента изменяется вдоль определённых кристаллографических направлений периодически по синусоидальному закону. Знак второй производной </w:t>
      </w:r>
      <w:r>
        <w:rPr>
          <w:i/>
          <w:iCs/>
          <w:color w:val="000000"/>
          <w:sz w:val="30"/>
          <w:szCs w:val="30"/>
        </w:rPr>
        <w:t>д</w:t>
      </w:r>
      <w:r>
        <w:rPr>
          <w:i/>
          <w:iCs/>
          <w:color w:val="000000"/>
          <w:vertAlign w:val="superscript"/>
        </w:rPr>
        <w:t>2</w:t>
      </w:r>
      <w:r>
        <w:rPr>
          <w:i/>
          <w:iCs/>
          <w:color w:val="000000"/>
        </w:rPr>
        <w:t xml:space="preserve">G/ </w:t>
      </w:r>
      <w:r>
        <w:rPr>
          <w:i/>
          <w:iCs/>
          <w:color w:val="000000"/>
          <w:sz w:val="30"/>
          <w:szCs w:val="30"/>
        </w:rPr>
        <w:t>д</w:t>
      </w:r>
      <w:r>
        <w:rPr>
          <w:i/>
          <w:iCs/>
          <w:color w:val="000000"/>
        </w:rPr>
        <w:t>Х</w:t>
      </w:r>
      <w:proofErr w:type="gramStart"/>
      <w:r>
        <w:rPr>
          <w:color w:val="000000"/>
          <w:vertAlign w:val="superscript"/>
        </w:rPr>
        <w:t>2</w:t>
      </w:r>
      <w:proofErr w:type="gramEnd"/>
      <w:r>
        <w:rPr>
          <w:color w:val="000000"/>
        </w:rPr>
        <w:t xml:space="preserve"> </w:t>
      </w:r>
      <w:r>
        <w:rPr>
          <w:color w:val="000000"/>
          <w:sz w:val="30"/>
          <w:szCs w:val="30"/>
        </w:rPr>
        <w:t xml:space="preserve">= </w:t>
      </w:r>
      <w:r>
        <w:rPr>
          <w:color w:val="000000"/>
        </w:rPr>
        <w:t xml:space="preserve">0 определяет и знак коэффициента диффузии </w:t>
      </w:r>
      <w:r>
        <w:rPr>
          <w:i/>
          <w:iCs/>
          <w:color w:val="000000"/>
        </w:rPr>
        <w:t xml:space="preserve">D: D </w:t>
      </w:r>
      <w:r>
        <w:rPr>
          <w:i/>
          <w:iCs/>
          <w:color w:val="000000"/>
          <w:sz w:val="30"/>
          <w:szCs w:val="30"/>
        </w:rPr>
        <w:t>«д</w:t>
      </w:r>
      <w:r>
        <w:rPr>
          <w:i/>
          <w:iCs/>
          <w:color w:val="000000"/>
          <w:vertAlign w:val="superscript"/>
        </w:rPr>
        <w:t>2</w:t>
      </w:r>
      <w:r>
        <w:rPr>
          <w:i/>
          <w:iCs/>
          <w:color w:val="000000"/>
        </w:rPr>
        <w:t xml:space="preserve">G/ </w:t>
      </w:r>
      <w:r>
        <w:rPr>
          <w:i/>
          <w:iCs/>
          <w:color w:val="000000"/>
          <w:sz w:val="30"/>
          <w:szCs w:val="30"/>
        </w:rPr>
        <w:t>д</w:t>
      </w:r>
      <w:r>
        <w:rPr>
          <w:i/>
          <w:iCs/>
          <w:color w:val="000000"/>
        </w:rPr>
        <w:t>Х</w:t>
      </w:r>
      <w:proofErr w:type="gramStart"/>
      <w:r>
        <w:rPr>
          <w:color w:val="000000"/>
          <w:vertAlign w:val="superscript"/>
        </w:rPr>
        <w:t>2</w:t>
      </w:r>
      <w:proofErr w:type="gramEnd"/>
      <w:r>
        <w:rPr>
          <w:color w:val="000000"/>
        </w:rPr>
        <w:t xml:space="preserve">. При </w:t>
      </w:r>
      <w:r>
        <w:rPr>
          <w:i/>
          <w:iCs/>
          <w:color w:val="000000"/>
          <w:sz w:val="30"/>
          <w:szCs w:val="30"/>
        </w:rPr>
        <w:t>д</w:t>
      </w:r>
      <w:r>
        <w:rPr>
          <w:i/>
          <w:iCs/>
          <w:color w:val="000000"/>
          <w:sz w:val="30"/>
          <w:szCs w:val="30"/>
          <w:vertAlign w:val="superscript"/>
        </w:rPr>
        <w:t>2</w:t>
      </w:r>
      <w:r>
        <w:rPr>
          <w:i/>
          <w:iCs/>
          <w:color w:val="000000"/>
          <w:sz w:val="30"/>
          <w:szCs w:val="30"/>
        </w:rPr>
        <w:t xml:space="preserve">G </w:t>
      </w:r>
      <w:r>
        <w:rPr>
          <w:i/>
          <w:iCs/>
          <w:color w:val="000000"/>
          <w:sz w:val="26"/>
          <w:szCs w:val="26"/>
        </w:rPr>
        <w:t xml:space="preserve">/ </w:t>
      </w:r>
      <w:r>
        <w:rPr>
          <w:i/>
          <w:iCs/>
          <w:color w:val="000000"/>
          <w:sz w:val="30"/>
          <w:szCs w:val="30"/>
        </w:rPr>
        <w:t>д</w:t>
      </w:r>
      <w:r>
        <w:rPr>
          <w:i/>
          <w:iCs/>
          <w:color w:val="000000"/>
        </w:rPr>
        <w:t>Х</w:t>
      </w:r>
      <w:proofErr w:type="gramStart"/>
      <w:r>
        <w:rPr>
          <w:color w:val="000000"/>
          <w:vertAlign w:val="superscript"/>
        </w:rPr>
        <w:t>2</w:t>
      </w:r>
      <w:proofErr w:type="gramEnd"/>
      <w:r>
        <w:rPr>
          <w:color w:val="000000"/>
        </w:rPr>
        <w:t xml:space="preserve"> </w:t>
      </w:r>
      <w:r>
        <w:rPr>
          <w:color w:val="000000"/>
          <w:sz w:val="30"/>
          <w:szCs w:val="30"/>
        </w:rPr>
        <w:t xml:space="preserve">= </w:t>
      </w:r>
      <w:r>
        <w:rPr>
          <w:color w:val="000000"/>
        </w:rPr>
        <w:t xml:space="preserve">0, то есть в процессе распада путём зарождения и роста кристалла коэффициент диффузии </w:t>
      </w:r>
      <w:r>
        <w:rPr>
          <w:i/>
          <w:iCs/>
          <w:color w:val="000000"/>
        </w:rPr>
        <w:t>D</w:t>
      </w:r>
      <w:r>
        <w:rPr>
          <w:color w:val="000000"/>
        </w:rPr>
        <w:t xml:space="preserve"> </w:t>
      </w:r>
      <w:r>
        <w:rPr>
          <w:color w:val="000000"/>
        </w:rPr>
        <w:lastRenderedPageBreak/>
        <w:t>положителен, что означает нормальную диффузию, выравнивающую концентрационные различия в системе.</w:t>
      </w:r>
    </w:p>
    <w:p w:rsidR="00E26A8A" w:rsidRDefault="00E26A8A" w:rsidP="00E26A8A">
      <w:pPr>
        <w:pStyle w:val="11"/>
        <w:ind w:firstLine="480"/>
        <w:jc w:val="both"/>
      </w:pPr>
      <w:r>
        <w:rPr>
          <w:color w:val="000000"/>
        </w:rPr>
        <w:t xml:space="preserve">Внутри области, ограниченной спинодальной кривой, </w:t>
      </w:r>
      <w:r>
        <w:rPr>
          <w:i/>
          <w:iCs/>
          <w:color w:val="000000"/>
          <w:sz w:val="30"/>
          <w:szCs w:val="30"/>
        </w:rPr>
        <w:t>д</w:t>
      </w:r>
      <w:r>
        <w:rPr>
          <w:color w:val="000000"/>
          <w:vertAlign w:val="superscript"/>
        </w:rPr>
        <w:t>2</w:t>
      </w:r>
      <w:r>
        <w:rPr>
          <w:i/>
          <w:iCs/>
          <w:color w:val="000000"/>
        </w:rPr>
        <w:t>G</w:t>
      </w:r>
      <w:r>
        <w:rPr>
          <w:color w:val="000000"/>
        </w:rPr>
        <w:t xml:space="preserve"> / </w:t>
      </w:r>
      <w:r>
        <w:rPr>
          <w:i/>
          <w:iCs/>
          <w:color w:val="000000"/>
          <w:sz w:val="30"/>
          <w:szCs w:val="30"/>
        </w:rPr>
        <w:t>д</w:t>
      </w:r>
      <w:r>
        <w:rPr>
          <w:i/>
          <w:iCs/>
          <w:color w:val="000000"/>
        </w:rPr>
        <w:t>Х</w:t>
      </w:r>
      <w:proofErr w:type="gramStart"/>
      <w:r>
        <w:rPr>
          <w:color w:val="000000"/>
          <w:vertAlign w:val="superscript"/>
        </w:rPr>
        <w:t>2</w:t>
      </w:r>
      <w:proofErr w:type="gramEnd"/>
      <w:r>
        <w:rPr>
          <w:color w:val="000000"/>
        </w:rPr>
        <w:t xml:space="preserve"> </w:t>
      </w:r>
      <w:r>
        <w:rPr>
          <w:color w:val="000000"/>
          <w:sz w:val="30"/>
          <w:szCs w:val="30"/>
        </w:rPr>
        <w:t xml:space="preserve">&lt; </w:t>
      </w:r>
      <w:r>
        <w:rPr>
          <w:color w:val="000000"/>
        </w:rPr>
        <w:t>0 и коэффициент диффузии отрицателен, что отвечает условию восходящей диффузии, усиливающей концентрационные различия в системе. Миграция одноимённых атомов осуществляется от зон с меньшей их концентрацией к зонам с большей концентрацией, приводя к образованию кластеров или сегрегацией атомов из смежных областей, которые в свою очередь постепенно обедняются атомами данного сорта. При этом внеш</w:t>
      </w:r>
      <w:r>
        <w:rPr>
          <w:color w:val="000000"/>
        </w:rPr>
        <w:softHyphen/>
        <w:t>ние края обедненной зоны испытывают действие градиента концентрации уже не только со стороны исходной сегрегации, а и с другой стороны и миграция атомов из обеднённой зоны идёт в двух противоположных направлениях. В результате по обе стороны обедненной зоны образуются кластеры, что в целом приводит к спонтанному выделению очень узких зон, периодически распределённых в кристаллическом пространстве. В процессе спинодального распада состав кристаллов от точки к точке меняется постепенно; граница раздела между зонами носит диффузионный характер. И твёрдые растворы CSH</w:t>
      </w:r>
      <w:r>
        <w:rPr>
          <w:rFonts w:ascii="Arial" w:eastAsia="Arial" w:hAnsi="Arial" w:cs="Arial"/>
          <w:color w:val="000000"/>
          <w:sz w:val="34"/>
          <w:szCs w:val="34"/>
        </w:rPr>
        <w:t>(</w:t>
      </w:r>
      <w:r>
        <w:rPr>
          <w:color w:val="000000"/>
        </w:rPr>
        <w:t>B</w:t>
      </w:r>
      <w:r>
        <w:rPr>
          <w:rFonts w:ascii="Arial" w:eastAsia="Arial" w:hAnsi="Arial" w:cs="Arial"/>
          <w:color w:val="000000"/>
          <w:sz w:val="34"/>
          <w:szCs w:val="34"/>
        </w:rPr>
        <w:t>)</w:t>
      </w:r>
      <w:r>
        <w:rPr>
          <w:color w:val="000000"/>
        </w:rPr>
        <w:t xml:space="preserve">, C </w:t>
      </w:r>
      <w:r>
        <w:rPr>
          <w:color w:val="000000"/>
          <w:sz w:val="30"/>
          <w:szCs w:val="30"/>
        </w:rPr>
        <w:t xml:space="preserve">- </w:t>
      </w:r>
      <w:r>
        <w:rPr>
          <w:color w:val="000000"/>
        </w:rPr>
        <w:t xml:space="preserve">S </w:t>
      </w:r>
      <w:r>
        <w:rPr>
          <w:color w:val="000000"/>
          <w:sz w:val="30"/>
          <w:szCs w:val="30"/>
        </w:rPr>
        <w:t xml:space="preserve">- </w:t>
      </w:r>
      <w:r>
        <w:rPr>
          <w:color w:val="000000"/>
        </w:rPr>
        <w:t>H</w:t>
      </w:r>
      <w:r>
        <w:rPr>
          <w:rFonts w:ascii="Arial" w:eastAsia="Arial" w:hAnsi="Arial" w:cs="Arial"/>
          <w:color w:val="000000"/>
          <w:sz w:val="34"/>
          <w:szCs w:val="34"/>
        </w:rPr>
        <w:t>(</w:t>
      </w:r>
      <w:r>
        <w:rPr>
          <w:color w:val="000000"/>
        </w:rPr>
        <w:t>I</w:t>
      </w:r>
      <w:r>
        <w:rPr>
          <w:rFonts w:ascii="Arial" w:eastAsia="Arial" w:hAnsi="Arial" w:cs="Arial"/>
          <w:color w:val="000000"/>
          <w:sz w:val="34"/>
          <w:szCs w:val="34"/>
        </w:rPr>
        <w:t>)</w:t>
      </w:r>
      <w:r>
        <w:rPr>
          <w:color w:val="000000"/>
        </w:rPr>
        <w:t xml:space="preserve">, C </w:t>
      </w:r>
      <w:r>
        <w:rPr>
          <w:color w:val="000000"/>
          <w:sz w:val="30"/>
          <w:szCs w:val="30"/>
        </w:rPr>
        <w:t xml:space="preserve">- </w:t>
      </w:r>
      <w:r>
        <w:rPr>
          <w:color w:val="000000"/>
        </w:rPr>
        <w:t xml:space="preserve">S </w:t>
      </w:r>
      <w:r>
        <w:rPr>
          <w:color w:val="000000"/>
          <w:sz w:val="30"/>
          <w:szCs w:val="30"/>
        </w:rPr>
        <w:t xml:space="preserve">- </w:t>
      </w:r>
      <w:r>
        <w:rPr>
          <w:color w:val="000000"/>
        </w:rPr>
        <w:t>H</w:t>
      </w:r>
      <w:r>
        <w:rPr>
          <w:rFonts w:ascii="Arial" w:eastAsia="Arial" w:hAnsi="Arial" w:cs="Arial"/>
          <w:color w:val="000000"/>
          <w:sz w:val="34"/>
          <w:szCs w:val="34"/>
        </w:rPr>
        <w:t>(</w:t>
      </w:r>
      <w:r>
        <w:rPr>
          <w:color w:val="000000"/>
        </w:rPr>
        <w:t>II</w:t>
      </w:r>
      <w:r>
        <w:rPr>
          <w:rFonts w:ascii="Arial" w:eastAsia="Arial" w:hAnsi="Arial" w:cs="Arial"/>
          <w:color w:val="000000"/>
          <w:sz w:val="34"/>
          <w:szCs w:val="34"/>
        </w:rPr>
        <w:t xml:space="preserve">) </w:t>
      </w:r>
      <w:r>
        <w:rPr>
          <w:color w:val="000000"/>
        </w:rPr>
        <w:t>и тобермориты, выделяющиеся из этих растворов, имеют один тип кристал</w:t>
      </w:r>
      <w:r>
        <w:rPr>
          <w:color w:val="000000"/>
        </w:rPr>
        <w:softHyphen/>
        <w:t>лической решётки, то есть кристаллографически близки. Это обеспечивает непрерывность и спонтанность спинодального распада твёрдых растворов на фазы и когерентность последних друг с другом на протяжении процесса распада. Когерентное сопряжение продуктов распада означает, что плоскости кристаллической решётки не прерываются при периодическом изменении состава. Но межплоскостные расстояния неизбежно различают</w:t>
      </w:r>
      <w:r>
        <w:rPr>
          <w:color w:val="000000"/>
        </w:rPr>
        <w:softHyphen/>
        <w:t>ся для разных составов, что приводит к возникновению упругих дефор</w:t>
      </w:r>
      <w:r>
        <w:rPr>
          <w:color w:val="000000"/>
        </w:rPr>
        <w:softHyphen/>
        <w:t>маций в сопряжённых фазах. Как показано ранее основными чертами спинодального распада являются:</w:t>
      </w:r>
    </w:p>
    <w:p w:rsidR="00E26A8A" w:rsidRDefault="00E26A8A" w:rsidP="005A4902">
      <w:pPr>
        <w:pStyle w:val="11"/>
        <w:numPr>
          <w:ilvl w:val="0"/>
          <w:numId w:val="6"/>
        </w:numPr>
        <w:tabs>
          <w:tab w:val="left" w:pos="799"/>
        </w:tabs>
        <w:spacing w:line="223" w:lineRule="auto"/>
        <w:ind w:firstLine="460"/>
        <w:jc w:val="both"/>
      </w:pPr>
      <w:bookmarkStart w:id="13" w:name="bookmark19"/>
      <w:bookmarkEnd w:id="13"/>
      <w:r>
        <w:rPr>
          <w:color w:val="000000"/>
        </w:rPr>
        <w:t>осуществляется под действием восходящей диффузии;</w:t>
      </w:r>
    </w:p>
    <w:p w:rsidR="00E26A8A" w:rsidRDefault="00E26A8A" w:rsidP="005A4902">
      <w:pPr>
        <w:pStyle w:val="11"/>
        <w:numPr>
          <w:ilvl w:val="0"/>
          <w:numId w:val="6"/>
        </w:numPr>
        <w:tabs>
          <w:tab w:val="left" w:pos="766"/>
        </w:tabs>
        <w:spacing w:line="233" w:lineRule="auto"/>
        <w:ind w:firstLine="460"/>
        <w:jc w:val="both"/>
      </w:pPr>
      <w:bookmarkStart w:id="14" w:name="bookmark20"/>
      <w:bookmarkEnd w:id="14"/>
      <w:r>
        <w:rPr>
          <w:color w:val="000000"/>
        </w:rPr>
        <w:t>характеризуется малыми по величине флуктуациями состава, периодически распределёнными в кристаллической структуре;</w:t>
      </w:r>
    </w:p>
    <w:p w:rsidR="00E26A8A" w:rsidRDefault="00E26A8A" w:rsidP="005A4902">
      <w:pPr>
        <w:pStyle w:val="11"/>
        <w:numPr>
          <w:ilvl w:val="0"/>
          <w:numId w:val="6"/>
        </w:numPr>
        <w:tabs>
          <w:tab w:val="left" w:pos="799"/>
        </w:tabs>
        <w:spacing w:line="223" w:lineRule="auto"/>
        <w:ind w:firstLine="460"/>
        <w:jc w:val="both"/>
      </w:pPr>
      <w:bookmarkStart w:id="15" w:name="bookmark21"/>
      <w:bookmarkEnd w:id="15"/>
      <w:r>
        <w:rPr>
          <w:color w:val="000000"/>
        </w:rPr>
        <w:t>состав фаз непрерывно меняется в процессе распада;</w:t>
      </w:r>
    </w:p>
    <w:p w:rsidR="00E26A8A" w:rsidRDefault="00E26A8A" w:rsidP="005A4902">
      <w:pPr>
        <w:pStyle w:val="11"/>
        <w:numPr>
          <w:ilvl w:val="0"/>
          <w:numId w:val="6"/>
        </w:numPr>
        <w:tabs>
          <w:tab w:val="left" w:pos="799"/>
        </w:tabs>
        <w:spacing w:line="223" w:lineRule="auto"/>
        <w:ind w:firstLine="460"/>
        <w:jc w:val="both"/>
      </w:pPr>
      <w:bookmarkStart w:id="16" w:name="bookmark22"/>
      <w:bookmarkEnd w:id="16"/>
      <w:r>
        <w:rPr>
          <w:color w:val="000000"/>
        </w:rPr>
        <w:t>обязательно условие когерентности выделенных фаз;</w:t>
      </w:r>
    </w:p>
    <w:p w:rsidR="00E26A8A" w:rsidRDefault="00E26A8A" w:rsidP="005A4902">
      <w:pPr>
        <w:pStyle w:val="11"/>
        <w:numPr>
          <w:ilvl w:val="0"/>
          <w:numId w:val="6"/>
        </w:numPr>
        <w:tabs>
          <w:tab w:val="left" w:pos="771"/>
        </w:tabs>
        <w:spacing w:line="233" w:lineRule="auto"/>
        <w:ind w:firstLine="460"/>
        <w:jc w:val="both"/>
      </w:pPr>
      <w:bookmarkStart w:id="17" w:name="bookmark23"/>
      <w:bookmarkEnd w:id="17"/>
      <w:r>
        <w:rPr>
          <w:color w:val="000000"/>
        </w:rPr>
        <w:t>граница раздела между зонами (ламелями) размыта, диффузна и ма</w:t>
      </w:r>
      <w:r>
        <w:rPr>
          <w:color w:val="000000"/>
        </w:rPr>
        <w:softHyphen/>
        <w:t>лый градиент концентрации на границе раздела;</w:t>
      </w:r>
    </w:p>
    <w:p w:rsidR="00E26A8A" w:rsidRDefault="00E26A8A" w:rsidP="005A4902">
      <w:pPr>
        <w:pStyle w:val="11"/>
        <w:numPr>
          <w:ilvl w:val="0"/>
          <w:numId w:val="6"/>
        </w:numPr>
        <w:tabs>
          <w:tab w:val="left" w:pos="762"/>
        </w:tabs>
        <w:spacing w:line="233" w:lineRule="auto"/>
        <w:ind w:firstLine="460"/>
        <w:jc w:val="both"/>
      </w:pPr>
      <w:bookmarkStart w:id="18" w:name="bookmark24"/>
      <w:bookmarkEnd w:id="18"/>
      <w:r>
        <w:rPr>
          <w:color w:val="000000"/>
        </w:rPr>
        <w:t>характеризуется взаимной закономерной ориентацией и простран</w:t>
      </w:r>
      <w:r>
        <w:rPr>
          <w:color w:val="000000"/>
        </w:rPr>
        <w:softHyphen/>
        <w:t>ственной периодичностью фаз;</w:t>
      </w:r>
    </w:p>
    <w:p w:rsidR="00E26A8A" w:rsidRDefault="00E26A8A" w:rsidP="005A4902">
      <w:pPr>
        <w:pStyle w:val="11"/>
        <w:numPr>
          <w:ilvl w:val="0"/>
          <w:numId w:val="6"/>
        </w:numPr>
        <w:tabs>
          <w:tab w:val="left" w:pos="799"/>
        </w:tabs>
        <w:spacing w:line="226" w:lineRule="auto"/>
        <w:ind w:firstLine="460"/>
        <w:jc w:val="both"/>
      </w:pPr>
      <w:bookmarkStart w:id="19" w:name="bookmark25"/>
      <w:bookmarkEnd w:id="19"/>
      <w:r>
        <w:rPr>
          <w:color w:val="000000"/>
        </w:rPr>
        <w:t>завершается состоянием метастабильного равновесия.</w:t>
      </w:r>
    </w:p>
    <w:p w:rsidR="00E26A8A" w:rsidRDefault="00E26A8A" w:rsidP="00E26A8A">
      <w:pPr>
        <w:pStyle w:val="11"/>
        <w:ind w:firstLine="460"/>
        <w:jc w:val="both"/>
      </w:pPr>
      <w:r>
        <w:rPr>
          <w:color w:val="000000"/>
        </w:rPr>
        <w:t>После процессов схватывания и твердения структура бетона не про</w:t>
      </w:r>
      <w:r>
        <w:rPr>
          <w:color w:val="000000"/>
        </w:rPr>
        <w:softHyphen/>
        <w:t>ходит в состояние равновесия, она неравновесная, а потому по-прежнему реакционноспособна и подвержена химической коррозии.</w:t>
      </w:r>
    </w:p>
    <w:p w:rsidR="00E26A8A" w:rsidRDefault="00E26A8A" w:rsidP="00E26A8A">
      <w:pPr>
        <w:pStyle w:val="11"/>
        <w:spacing w:line="269" w:lineRule="auto"/>
        <w:ind w:firstLine="460"/>
        <w:jc w:val="both"/>
      </w:pPr>
      <w:r>
        <w:rPr>
          <w:color w:val="000000"/>
        </w:rPr>
        <w:t>Ранее нами показано, что формируется периодическая модулированная структура, в которой концентрация растворённого компонента (H</w:t>
      </w:r>
      <w:r>
        <w:rPr>
          <w:color w:val="000000"/>
          <w:vertAlign w:val="subscript"/>
        </w:rPr>
        <w:t>2</w:t>
      </w:r>
      <w:r>
        <w:rPr>
          <w:color w:val="000000"/>
        </w:rPr>
        <w:t>O и CaO в SiO</w:t>
      </w:r>
      <w:r>
        <w:rPr>
          <w:color w:val="000000"/>
          <w:vertAlign w:val="subscript"/>
        </w:rPr>
        <w:t>2</w:t>
      </w:r>
      <w:r>
        <w:rPr>
          <w:color w:val="000000"/>
        </w:rPr>
        <w:t>) изменяется вдоль определённых кристаллографических на</w:t>
      </w:r>
      <w:r>
        <w:rPr>
          <w:color w:val="000000"/>
        </w:rPr>
        <w:softHyphen/>
        <w:t xml:space="preserve">правлений, </w:t>
      </w:r>
      <w:r>
        <w:rPr>
          <w:color w:val="000000"/>
        </w:rPr>
        <w:lastRenderedPageBreak/>
        <w:t>периодически по синусоидальному закону.</w:t>
      </w:r>
    </w:p>
    <w:p w:rsidR="00E26A8A" w:rsidRDefault="00E26A8A" w:rsidP="00E26A8A">
      <w:pPr>
        <w:pStyle w:val="11"/>
        <w:spacing w:line="252" w:lineRule="auto"/>
        <w:ind w:firstLine="460"/>
        <w:jc w:val="both"/>
      </w:pPr>
      <w:r>
        <w:rPr>
          <w:color w:val="000000"/>
        </w:rPr>
        <w:t xml:space="preserve">Кривая химической спинодали отражает зависимость температуры спинодального распада от состава и представляет собой совокупность точек, в которых вторая производная Гиббса </w:t>
      </w:r>
      <w:r>
        <w:rPr>
          <w:i/>
          <w:iCs/>
          <w:color w:val="000000"/>
        </w:rPr>
        <w:t>G</w:t>
      </w:r>
      <w:r>
        <w:rPr>
          <w:color w:val="000000"/>
        </w:rPr>
        <w:t xml:space="preserve"> от состава </w:t>
      </w:r>
      <w:r>
        <w:rPr>
          <w:i/>
          <w:iCs/>
          <w:color w:val="000000"/>
        </w:rPr>
        <w:t>X</w:t>
      </w:r>
      <w:r>
        <w:rPr>
          <w:color w:val="000000"/>
        </w:rPr>
        <w:t xml:space="preserve"> равна 0, то есть </w:t>
      </w:r>
      <w:r>
        <w:rPr>
          <w:i/>
          <w:iCs/>
          <w:color w:val="000000"/>
          <w:sz w:val="30"/>
          <w:szCs w:val="30"/>
        </w:rPr>
        <w:t>д</w:t>
      </w:r>
      <w:r>
        <w:rPr>
          <w:i/>
          <w:iCs/>
          <w:color w:val="000000"/>
          <w:vertAlign w:val="superscript"/>
        </w:rPr>
        <w:t>2</w:t>
      </w:r>
      <w:r>
        <w:rPr>
          <w:i/>
          <w:iCs/>
          <w:color w:val="000000"/>
        </w:rPr>
        <w:t xml:space="preserve">G/ </w:t>
      </w:r>
      <w:r>
        <w:rPr>
          <w:i/>
          <w:iCs/>
          <w:color w:val="000000"/>
          <w:sz w:val="30"/>
          <w:szCs w:val="30"/>
        </w:rPr>
        <w:t>д</w:t>
      </w:r>
      <w:r>
        <w:rPr>
          <w:i/>
          <w:iCs/>
          <w:color w:val="000000"/>
        </w:rPr>
        <w:t>Х</w:t>
      </w:r>
      <w:proofErr w:type="gramStart"/>
      <w:r>
        <w:rPr>
          <w:color w:val="000000"/>
          <w:vertAlign w:val="superscript"/>
        </w:rPr>
        <w:t>2</w:t>
      </w:r>
      <w:proofErr w:type="gramEnd"/>
      <w:r>
        <w:rPr>
          <w:color w:val="000000"/>
        </w:rPr>
        <w:t xml:space="preserve"> </w:t>
      </w:r>
      <w:r>
        <w:rPr>
          <w:color w:val="000000"/>
          <w:sz w:val="30"/>
          <w:szCs w:val="30"/>
        </w:rPr>
        <w:t xml:space="preserve">= </w:t>
      </w:r>
      <w:r>
        <w:rPr>
          <w:color w:val="000000"/>
        </w:rPr>
        <w:t>0</w:t>
      </w:r>
    </w:p>
    <w:p w:rsidR="00E26A8A" w:rsidRDefault="00E26A8A" w:rsidP="00E26A8A">
      <w:pPr>
        <w:pStyle w:val="af2"/>
        <w:tabs>
          <w:tab w:val="left" w:pos="5482"/>
        </w:tabs>
        <w:spacing w:line="223" w:lineRule="auto"/>
        <w:jc w:val="right"/>
      </w:pPr>
      <w:r>
        <w:fldChar w:fldCharType="begin"/>
      </w:r>
      <w:r>
        <w:instrText xml:space="preserve"> TOC \o "1-5" \h \z </w:instrText>
      </w:r>
      <w:r>
        <w:fldChar w:fldCharType="separate"/>
      </w:r>
      <w:r>
        <w:rPr>
          <w:i/>
          <w:iCs/>
          <w:color w:val="000000"/>
          <w:sz w:val="30"/>
          <w:szCs w:val="30"/>
        </w:rPr>
        <w:t>д</w:t>
      </w:r>
      <w:r>
        <w:rPr>
          <w:color w:val="000000"/>
        </w:rPr>
        <w:t xml:space="preserve"> </w:t>
      </w:r>
      <w:r>
        <w:rPr>
          <w:color w:val="000000"/>
          <w:vertAlign w:val="superscript"/>
        </w:rPr>
        <w:t>2</w:t>
      </w:r>
      <w:r>
        <w:rPr>
          <w:i/>
          <w:iCs/>
          <w:color w:val="000000"/>
        </w:rPr>
        <w:t>G</w:t>
      </w:r>
      <w:r>
        <w:rPr>
          <w:color w:val="000000"/>
        </w:rPr>
        <w:t xml:space="preserve"> / </w:t>
      </w:r>
      <w:r>
        <w:rPr>
          <w:i/>
          <w:iCs/>
          <w:color w:val="000000"/>
          <w:sz w:val="30"/>
          <w:szCs w:val="30"/>
        </w:rPr>
        <w:t>д</w:t>
      </w:r>
      <w:r>
        <w:rPr>
          <w:i/>
          <w:iCs/>
          <w:color w:val="000000"/>
        </w:rPr>
        <w:t>Х</w:t>
      </w:r>
      <w:r>
        <w:rPr>
          <w:color w:val="000000"/>
          <w:vertAlign w:val="superscript"/>
        </w:rPr>
        <w:t>2</w:t>
      </w:r>
      <w:r>
        <w:rPr>
          <w:color w:val="000000"/>
        </w:rPr>
        <w:t xml:space="preserve"> </w:t>
      </w:r>
      <w:r>
        <w:rPr>
          <w:color w:val="000000"/>
          <w:sz w:val="30"/>
          <w:szCs w:val="30"/>
        </w:rPr>
        <w:t xml:space="preserve">= </w:t>
      </w:r>
      <w:r>
        <w:rPr>
          <w:color w:val="000000"/>
        </w:rPr>
        <w:t>0.</w:t>
      </w:r>
      <w:r>
        <w:rPr>
          <w:color w:val="000000"/>
        </w:rPr>
        <w:tab/>
        <w:t>(2)</w:t>
      </w:r>
    </w:p>
    <w:p w:rsidR="00E26A8A" w:rsidRDefault="00E26A8A" w:rsidP="00E26A8A">
      <w:pPr>
        <w:pStyle w:val="af2"/>
        <w:tabs>
          <w:tab w:val="left" w:pos="8674"/>
        </w:tabs>
        <w:spacing w:line="276" w:lineRule="auto"/>
        <w:ind w:left="3180" w:hanging="2720"/>
        <w:jc w:val="both"/>
        <w:rPr>
          <w:sz w:val="46"/>
          <w:szCs w:val="46"/>
        </w:rPr>
      </w:pPr>
      <w:r>
        <w:rPr>
          <w:color w:val="000000"/>
        </w:rPr>
        <w:t xml:space="preserve">В функциональном пространстве, ограниченном спинодальной кривой </w:t>
      </w:r>
      <w:r>
        <w:rPr>
          <w:i/>
          <w:iCs/>
          <w:color w:val="000000"/>
          <w:sz w:val="30"/>
          <w:szCs w:val="30"/>
        </w:rPr>
        <w:t>д</w:t>
      </w:r>
      <w:r>
        <w:rPr>
          <w:i/>
          <w:iCs/>
          <w:color w:val="000000"/>
          <w:sz w:val="18"/>
          <w:szCs w:val="18"/>
        </w:rPr>
        <w:t>2</w:t>
      </w:r>
      <w:r>
        <w:rPr>
          <w:i/>
          <w:iCs/>
          <w:color w:val="000000"/>
        </w:rPr>
        <w:t xml:space="preserve">G/ </w:t>
      </w:r>
      <w:r>
        <w:rPr>
          <w:i/>
          <w:iCs/>
          <w:color w:val="000000"/>
          <w:sz w:val="30"/>
          <w:szCs w:val="30"/>
        </w:rPr>
        <w:t>д</w:t>
      </w:r>
      <w:r>
        <w:rPr>
          <w:i/>
          <w:iCs/>
          <w:color w:val="000000"/>
        </w:rPr>
        <w:t>Х</w:t>
      </w:r>
      <w:r>
        <w:rPr>
          <w:color w:val="000000"/>
          <w:vertAlign w:val="superscript"/>
        </w:rPr>
        <w:t>2</w:t>
      </w:r>
      <w:r>
        <w:rPr>
          <w:color w:val="000000"/>
        </w:rPr>
        <w:t xml:space="preserve"> </w:t>
      </w:r>
      <w:r>
        <w:rPr>
          <w:color w:val="000000"/>
          <w:sz w:val="30"/>
          <w:szCs w:val="30"/>
        </w:rPr>
        <w:t xml:space="preserve">&lt; </w:t>
      </w:r>
      <w:r>
        <w:rPr>
          <w:color w:val="000000"/>
        </w:rPr>
        <w:t>0.</w:t>
      </w:r>
      <w:r>
        <w:rPr>
          <w:color w:val="000000"/>
        </w:rPr>
        <w:tab/>
      </w:r>
      <w:r>
        <w:rPr>
          <w:color w:val="000000"/>
          <w:sz w:val="46"/>
          <w:szCs w:val="46"/>
          <w:vertAlign w:val="superscript"/>
        </w:rPr>
        <w:t>(3)</w:t>
      </w:r>
    </w:p>
    <w:p w:rsidR="00E26A8A" w:rsidRDefault="00E26A8A" w:rsidP="00E26A8A">
      <w:pPr>
        <w:pStyle w:val="af2"/>
        <w:ind w:firstLine="460"/>
        <w:jc w:val="both"/>
      </w:pPr>
      <w:r>
        <w:rPr>
          <w:color w:val="000000"/>
        </w:rPr>
        <w:t>Положение когерентной спинодали, рассчитанной с учётом упругих напряжений даётся выражением</w:t>
      </w:r>
    </w:p>
    <w:p w:rsidR="00E26A8A" w:rsidRDefault="00E26A8A" w:rsidP="00E26A8A">
      <w:pPr>
        <w:pStyle w:val="af2"/>
        <w:tabs>
          <w:tab w:val="left" w:pos="6178"/>
        </w:tabs>
        <w:spacing w:after="40" w:line="223" w:lineRule="auto"/>
        <w:jc w:val="right"/>
        <w:rPr>
          <w:sz w:val="46"/>
          <w:szCs w:val="46"/>
        </w:rPr>
      </w:pPr>
      <w:r>
        <w:rPr>
          <w:i/>
          <w:iCs/>
          <w:color w:val="000000"/>
          <w:sz w:val="30"/>
          <w:szCs w:val="30"/>
        </w:rPr>
        <w:t xml:space="preserve">д </w:t>
      </w:r>
      <w:r>
        <w:rPr>
          <w:i/>
          <w:iCs/>
          <w:color w:val="000000"/>
          <w:vertAlign w:val="superscript"/>
        </w:rPr>
        <w:t>2</w:t>
      </w:r>
      <w:r>
        <w:rPr>
          <w:i/>
          <w:iCs/>
          <w:color w:val="000000"/>
        </w:rPr>
        <w:t xml:space="preserve">G/ </w:t>
      </w:r>
      <w:r>
        <w:rPr>
          <w:i/>
          <w:iCs/>
          <w:color w:val="000000"/>
          <w:sz w:val="30"/>
          <w:szCs w:val="30"/>
        </w:rPr>
        <w:t>д</w:t>
      </w:r>
      <w:r>
        <w:rPr>
          <w:i/>
          <w:iCs/>
          <w:color w:val="000000"/>
        </w:rPr>
        <w:t>Х</w:t>
      </w:r>
      <w:r>
        <w:rPr>
          <w:color w:val="000000"/>
          <w:vertAlign w:val="superscript"/>
        </w:rPr>
        <w:t>2</w:t>
      </w:r>
      <w:r>
        <w:rPr>
          <w:color w:val="000000"/>
        </w:rPr>
        <w:t xml:space="preserve"> </w:t>
      </w:r>
      <w:r>
        <w:rPr>
          <w:color w:val="000000"/>
          <w:sz w:val="30"/>
          <w:szCs w:val="30"/>
        </w:rPr>
        <w:t xml:space="preserve">+ </w:t>
      </w:r>
      <w:r>
        <w:rPr>
          <w:color w:val="000000"/>
        </w:rPr>
        <w:t>2p</w:t>
      </w:r>
      <w:r>
        <w:rPr>
          <w:color w:val="000000"/>
          <w:vertAlign w:val="superscript"/>
        </w:rPr>
        <w:t>2</w:t>
      </w:r>
      <w:r>
        <w:rPr>
          <w:i/>
          <w:iCs/>
          <w:color w:val="000000"/>
        </w:rPr>
        <w:t>Y</w:t>
      </w:r>
      <w:r>
        <w:rPr>
          <w:color w:val="000000"/>
          <w:sz w:val="30"/>
          <w:szCs w:val="30"/>
        </w:rPr>
        <w:t xml:space="preserve"> = </w:t>
      </w:r>
      <w:r>
        <w:rPr>
          <w:color w:val="000000"/>
        </w:rPr>
        <w:t>0,</w:t>
      </w:r>
      <w:r>
        <w:rPr>
          <w:color w:val="000000"/>
        </w:rPr>
        <w:tab/>
      </w:r>
      <w:r>
        <w:rPr>
          <w:color w:val="000000"/>
          <w:sz w:val="46"/>
          <w:szCs w:val="46"/>
          <w:vertAlign w:val="superscript"/>
        </w:rPr>
        <w:t>(4)</w:t>
      </w:r>
      <w:r>
        <w:fldChar w:fldCharType="end"/>
      </w:r>
    </w:p>
    <w:p w:rsidR="00E26A8A" w:rsidRDefault="00E26A8A" w:rsidP="00E26A8A">
      <w:pPr>
        <w:pStyle w:val="11"/>
        <w:ind w:firstLine="0"/>
        <w:jc w:val="both"/>
      </w:pPr>
      <w:r>
        <w:rPr>
          <w:color w:val="000000"/>
        </w:rPr>
        <w:t xml:space="preserve">где </w:t>
      </w:r>
      <w:r>
        <w:rPr>
          <w:color w:val="000000"/>
          <w:sz w:val="30"/>
          <w:szCs w:val="30"/>
        </w:rPr>
        <w:t xml:space="preserve">ц </w:t>
      </w:r>
      <w:r>
        <w:rPr>
          <w:color w:val="000000"/>
        </w:rPr>
        <w:t>- относительное различие в периодах элементарных ячеек фаз распада;</w:t>
      </w:r>
    </w:p>
    <w:p w:rsidR="00E26A8A" w:rsidRDefault="00E26A8A" w:rsidP="00E26A8A">
      <w:pPr>
        <w:pStyle w:val="11"/>
        <w:ind w:firstLine="460"/>
        <w:jc w:val="both"/>
      </w:pPr>
      <w:r>
        <w:rPr>
          <w:i/>
          <w:iCs/>
          <w:color w:val="000000"/>
        </w:rPr>
        <w:t>Y -</w:t>
      </w:r>
      <w:r>
        <w:rPr>
          <w:color w:val="000000"/>
        </w:rPr>
        <w:t xml:space="preserve"> фактор упругости, определяемый с помощью модуля Юнга </w:t>
      </w:r>
      <w:r>
        <w:rPr>
          <w:i/>
          <w:iCs/>
          <w:color w:val="000000"/>
        </w:rPr>
        <w:t>E</w:t>
      </w:r>
      <w:r>
        <w:rPr>
          <w:color w:val="000000"/>
        </w:rPr>
        <w:t xml:space="preserve"> и коэффициента упругости Пуассона </w:t>
      </w:r>
      <w:r>
        <w:rPr>
          <w:i/>
          <w:iCs/>
          <w:color w:val="000000"/>
        </w:rPr>
        <w:t>v</w:t>
      </w:r>
    </w:p>
    <w:p w:rsidR="00E26A8A" w:rsidRDefault="00E26A8A" w:rsidP="00E26A8A">
      <w:pPr>
        <w:pStyle w:val="11"/>
        <w:tabs>
          <w:tab w:val="left" w:pos="8674"/>
        </w:tabs>
        <w:ind w:left="3180" w:firstLine="0"/>
        <w:jc w:val="both"/>
      </w:pPr>
      <w:r>
        <w:rPr>
          <w:i/>
          <w:iCs/>
          <w:color w:val="000000"/>
        </w:rPr>
        <w:t>Y</w:t>
      </w:r>
      <w:proofErr w:type="gramStart"/>
      <w:r>
        <w:rPr>
          <w:i/>
          <w:iCs/>
          <w:color w:val="000000"/>
        </w:rPr>
        <w:t xml:space="preserve"> = Е</w:t>
      </w:r>
      <w:proofErr w:type="gramEnd"/>
      <w:r>
        <w:rPr>
          <w:i/>
          <w:iCs/>
          <w:color w:val="000000"/>
        </w:rPr>
        <w:t>/</w:t>
      </w:r>
      <w:r>
        <w:rPr>
          <w:rFonts w:ascii="Arial" w:eastAsia="Arial" w:hAnsi="Arial" w:cs="Arial"/>
          <w:color w:val="000000"/>
          <w:sz w:val="34"/>
          <w:szCs w:val="34"/>
        </w:rPr>
        <w:t>(</w:t>
      </w:r>
      <w:r>
        <w:rPr>
          <w:color w:val="000000"/>
        </w:rPr>
        <w:t xml:space="preserve">1 </w:t>
      </w:r>
      <w:r>
        <w:rPr>
          <w:color w:val="000000"/>
          <w:sz w:val="30"/>
          <w:szCs w:val="30"/>
        </w:rPr>
        <w:t xml:space="preserve">- </w:t>
      </w:r>
      <w:r>
        <w:rPr>
          <w:i/>
          <w:iCs/>
          <w:color w:val="000000"/>
        </w:rPr>
        <w:t>т</w:t>
      </w:r>
      <w:r>
        <w:rPr>
          <w:rFonts w:ascii="Arial" w:eastAsia="Arial" w:hAnsi="Arial" w:cs="Arial"/>
          <w:color w:val="000000"/>
          <w:sz w:val="34"/>
          <w:szCs w:val="34"/>
        </w:rPr>
        <w:t>)</w:t>
      </w:r>
      <w:r>
        <w:rPr>
          <w:color w:val="000000"/>
        </w:rPr>
        <w:t>.</w:t>
      </w:r>
      <w:r>
        <w:rPr>
          <w:color w:val="000000"/>
        </w:rPr>
        <w:tab/>
        <w:t>(5)</w:t>
      </w:r>
    </w:p>
    <w:p w:rsidR="00E26A8A" w:rsidRDefault="00E26A8A" w:rsidP="00E26A8A">
      <w:pPr>
        <w:pStyle w:val="11"/>
        <w:ind w:firstLine="460"/>
        <w:jc w:val="both"/>
      </w:pPr>
      <w:r>
        <w:rPr>
          <w:color w:val="000000"/>
        </w:rPr>
        <w:t>Упругая энергия, генерируемая при спиноидальном распаде, является анизотропной, то есть зависит от кристаллографического направления. Например, в кубических кристаллах, этими направлениями являются направления [001] и [111], в тетрагональных - [001].</w:t>
      </w:r>
    </w:p>
    <w:p w:rsidR="00E26A8A" w:rsidRDefault="00E26A8A" w:rsidP="00E26A8A">
      <w:pPr>
        <w:pStyle w:val="11"/>
        <w:spacing w:after="140"/>
        <w:ind w:firstLine="460"/>
        <w:jc w:val="both"/>
      </w:pPr>
      <w:r>
        <w:rPr>
          <w:color w:val="000000"/>
        </w:rPr>
        <w:t xml:space="preserve">Для </w:t>
      </w:r>
      <w:proofErr w:type="gramStart"/>
      <w:r>
        <w:rPr>
          <w:color w:val="000000"/>
        </w:rPr>
        <w:t>низших</w:t>
      </w:r>
      <w:proofErr w:type="gramEnd"/>
      <w:r>
        <w:rPr>
          <w:color w:val="000000"/>
        </w:rPr>
        <w:t xml:space="preserve"> сингоний (гидросиликаты кальция кристаллизуются в низ</w:t>
      </w:r>
      <w:r>
        <w:rPr>
          <w:color w:val="000000"/>
        </w:rPr>
        <w:softHyphen/>
        <w:t>шей орторомбической сингонии), направление распада задаётся в каждом отдельном случае условием минимума упругой энергии. Расчёты анизо</w:t>
      </w:r>
      <w:r>
        <w:rPr>
          <w:color w:val="000000"/>
        </w:rPr>
        <w:softHyphen/>
        <w:t>тропии упругой энергии сделаны для некоторых триклинных кристаллов полевых шпатов. Упругие напряжения на границах фаз возрастают по мере развития распада и увеличения различий в их составе, а, следовательно, и в параметрах элементарных ячеек. По достижении некоторого предела, после которого когерентное сопряжение становится невозможным, на месте единой модулированной структуры образуется закономерно ориен</w:t>
      </w:r>
      <w:r>
        <w:rPr>
          <w:color w:val="000000"/>
        </w:rPr>
        <w:softHyphen/>
        <w:t xml:space="preserve">тированное срастание фаз распада с чёткими границами и поверхностями раздела. В большинстве случаев спинодальный распад сменяется </w:t>
      </w:r>
      <w:proofErr w:type="gramStart"/>
      <w:r>
        <w:rPr>
          <w:color w:val="000000"/>
        </w:rPr>
        <w:t>равно</w:t>
      </w:r>
      <w:r>
        <w:rPr>
          <w:color w:val="000000"/>
        </w:rPr>
        <w:softHyphen/>
        <w:t>весным</w:t>
      </w:r>
      <w:proofErr w:type="gramEnd"/>
      <w:r>
        <w:rPr>
          <w:color w:val="000000"/>
        </w:rPr>
        <w:t>. В рудных минералах обнаружено большое число закономерных структур и текстур распада, которые прошли через раннюю стадию спинодального распада. Если скорость нормальной диффузии, которая сменяет восходящую, оказывается очень малой, то распад будет зафиксирован в стадии спинодального распада, то есть в метастабильном состоянии, и кристаллы будут находиться в этом состоянии неограниченно долгое время. Спинодальный распад обусловлен не только флуктуациями состава твёрдого раствора от среднего значения, но и имеющимися в нём нанообластями, обогащёнными той или иной примесью, растворённой в них. Поэтому фазовое превращение при кристаллизации в твёрдом неодно</w:t>
      </w:r>
      <w:r>
        <w:rPr>
          <w:color w:val="000000"/>
        </w:rPr>
        <w:softHyphen/>
        <w:t xml:space="preserve">родном состоянии следует рассматривать не как вероятность образования зародышей критического размера, а как путь развития уже существующих в твёрдом растворе нанообластей или зон </w:t>
      </w:r>
      <w:r>
        <w:rPr>
          <w:color w:val="000000"/>
        </w:rPr>
        <w:lastRenderedPageBreak/>
        <w:t>типа зон Гинье - Престона, имеющих размеры 5-10 нм. Возникновение таких зон в результате тепловых флуктуаций состава маловероятно. Причиной спинодального распада являются также дислокации. Согласно теории дислокаций около дислокаций возникают облака Коттрелла, представляющие собой скопления примесей атомов элементов практически всей периодической системы Д.И. Менделеева. Химическое взаимодействие между компонен</w:t>
      </w:r>
      <w:r>
        <w:rPr>
          <w:color w:val="000000"/>
        </w:rPr>
        <w:softHyphen/>
        <w:t xml:space="preserve">тами твёрдого раствора также вызывает спинодальный распад. Для протекания любого процесса требуется источник энергии, то есть энергия активации. </w:t>
      </w:r>
      <w:proofErr w:type="gramStart"/>
      <w:r>
        <w:rPr>
          <w:color w:val="000000"/>
        </w:rPr>
        <w:t>Источником энергии является экзотермическая реакция взаимодействия молекул воды с адсорбционными центрами минералов портландцемента, приводящая к образованию промежуточных активных</w:t>
      </w:r>
      <w:proofErr w:type="gramEnd"/>
    </w:p>
    <w:p w:rsidR="00E26A8A" w:rsidRDefault="00E26A8A" w:rsidP="00E26A8A">
      <w:pPr>
        <w:pStyle w:val="11"/>
        <w:ind w:firstLine="0"/>
        <w:jc w:val="both"/>
      </w:pPr>
      <w:r>
        <w:rPr>
          <w:color w:val="000000"/>
        </w:rPr>
        <w:t xml:space="preserve">частиц-радикалов </w:t>
      </w:r>
      <w:r>
        <w:rPr>
          <w:color w:val="000000"/>
          <w:sz w:val="26"/>
          <w:szCs w:val="26"/>
        </w:rPr>
        <w:t xml:space="preserve">H </w:t>
      </w:r>
      <w:r>
        <w:rPr>
          <w:color w:val="000000"/>
        </w:rPr>
        <w:t xml:space="preserve">и OH . Образуется поток этих частиц, который далее взаимодействует с адсорбционными центрами минералов, делает их радикальными, снова взаимодействующими с молекулами воды. Так возникает обратная связь, поддерживающая неустойчивое активное состояние бетонной смеси. Структура бетона возникает из неустойчивости, практически без энергии активации. В работах [131, 145] показано, что в системе CaO </w:t>
      </w:r>
      <w:r>
        <w:rPr>
          <w:color w:val="000000"/>
          <w:sz w:val="30"/>
          <w:szCs w:val="30"/>
        </w:rPr>
        <w:t xml:space="preserve">- </w:t>
      </w:r>
      <w:r>
        <w:rPr>
          <w:color w:val="000000"/>
        </w:rPr>
        <w:t>SiO</w:t>
      </w:r>
      <w:r>
        <w:rPr>
          <w:color w:val="000000"/>
          <w:vertAlign w:val="subscript"/>
        </w:rPr>
        <w:t>2</w:t>
      </w:r>
      <w:r>
        <w:rPr>
          <w:color w:val="000000"/>
        </w:rPr>
        <w:t xml:space="preserve"> </w:t>
      </w:r>
      <w:r>
        <w:rPr>
          <w:color w:val="000000"/>
          <w:sz w:val="30"/>
          <w:szCs w:val="30"/>
        </w:rPr>
        <w:t xml:space="preserve">- </w:t>
      </w:r>
      <w:r>
        <w:rPr>
          <w:color w:val="000000"/>
        </w:rPr>
        <w:t>H</w:t>
      </w:r>
      <w:r>
        <w:rPr>
          <w:color w:val="000000"/>
          <w:vertAlign w:val="subscript"/>
        </w:rPr>
        <w:t>2</w:t>
      </w:r>
      <w:r>
        <w:rPr>
          <w:color w:val="000000"/>
        </w:rPr>
        <w:t>O наблюдаются автоколебания концентрации CaO, SiO</w:t>
      </w:r>
      <w:r>
        <w:rPr>
          <w:color w:val="000000"/>
          <w:vertAlign w:val="subscript"/>
        </w:rPr>
        <w:t>2</w:t>
      </w:r>
      <w:r>
        <w:rPr>
          <w:color w:val="000000"/>
        </w:rPr>
        <w:t xml:space="preserve"> в жидкой фазе системы. Фазовый портрет системы - раскручи</w:t>
      </w:r>
      <w:r>
        <w:rPr>
          <w:color w:val="000000"/>
        </w:rPr>
        <w:softHyphen/>
        <w:t>вающаяся спираль с неустойчивым фокусом.</w:t>
      </w:r>
    </w:p>
    <w:p w:rsidR="00E26A8A" w:rsidRDefault="00E26A8A" w:rsidP="00E26A8A">
      <w:pPr>
        <w:pStyle w:val="11"/>
        <w:ind w:firstLine="480"/>
        <w:jc w:val="both"/>
      </w:pPr>
      <w:r>
        <w:rPr>
          <w:color w:val="000000"/>
        </w:rPr>
        <w:t>Структура бетона на наноуровне состоит из сжатых и растянутых зон, граница между которыми диффузная, размытая. Это подтверждает сино</w:t>
      </w:r>
      <w:r>
        <w:rPr>
          <w:color w:val="000000"/>
        </w:rPr>
        <w:softHyphen/>
        <w:t>дальный распад твёрдых растворов минералов портландцемента под действием молекул воды. В результате спинодального распада форми</w:t>
      </w:r>
      <w:r>
        <w:rPr>
          <w:color w:val="000000"/>
        </w:rPr>
        <w:softHyphen/>
        <w:t>руется неравновесная активная структура.</w:t>
      </w:r>
    </w:p>
    <w:p w:rsidR="00E26A8A" w:rsidRDefault="00E26A8A" w:rsidP="00E26A8A">
      <w:pPr>
        <w:pStyle w:val="11"/>
        <w:ind w:firstLine="480"/>
        <w:jc w:val="both"/>
      </w:pPr>
      <w:r>
        <w:rPr>
          <w:color w:val="000000"/>
        </w:rPr>
        <w:t xml:space="preserve">Превращение метастабильной структуры бетона в </w:t>
      </w:r>
      <w:proofErr w:type="gramStart"/>
      <w:r>
        <w:rPr>
          <w:color w:val="000000"/>
        </w:rPr>
        <w:t>равновесную</w:t>
      </w:r>
      <w:proofErr w:type="gramEnd"/>
      <w:r>
        <w:rPr>
          <w:color w:val="000000"/>
        </w:rPr>
        <w:t xml:space="preserve"> есть начало постепенного разрушения бетона. Таким образом, бетон - это само</w:t>
      </w:r>
      <w:r>
        <w:rPr>
          <w:color w:val="000000"/>
        </w:rPr>
        <w:softHyphen/>
        <w:t>организующаяся динамическая система, сформировавшаяся в результате нанотехнологии. Источником энергии является экзотермическая реакция распада молекул воды на радикалы.</w:t>
      </w:r>
    </w:p>
    <w:p w:rsidR="00E26A8A" w:rsidRDefault="00E26A8A" w:rsidP="00E26A8A">
      <w:pPr>
        <w:pStyle w:val="11"/>
        <w:spacing w:after="560"/>
        <w:ind w:firstLine="480"/>
        <w:jc w:val="both"/>
      </w:pPr>
      <w:r>
        <w:rPr>
          <w:color w:val="000000"/>
        </w:rPr>
        <w:t>Производственная технология получения бетона должна способство</w:t>
      </w:r>
      <w:r>
        <w:rPr>
          <w:color w:val="000000"/>
        </w:rPr>
        <w:softHyphen/>
        <w:t>вать более интенсивному протеканию нанотехнологии.</w:t>
      </w:r>
    </w:p>
    <w:p w:rsidR="00E26A8A" w:rsidRDefault="00E26A8A" w:rsidP="00E26A8A">
      <w:pPr>
        <w:pStyle w:val="af0"/>
        <w:tabs>
          <w:tab w:val="left" w:pos="750"/>
        </w:tabs>
        <w:spacing w:after="80" w:line="259" w:lineRule="auto"/>
        <w:ind w:firstLine="0"/>
        <w:rPr>
          <w:sz w:val="26"/>
          <w:szCs w:val="26"/>
        </w:rPr>
      </w:pPr>
      <w:bookmarkStart w:id="20" w:name="bookmark26"/>
      <w:bookmarkEnd w:id="20"/>
      <w:r>
        <w:rPr>
          <w:rFonts w:ascii="Arial" w:eastAsia="Arial" w:hAnsi="Arial" w:cs="Arial"/>
          <w:color w:val="000000"/>
          <w:sz w:val="26"/>
          <w:szCs w:val="26"/>
        </w:rPr>
        <w:tab/>
      </w:r>
      <w:r>
        <w:rPr>
          <w:rFonts w:ascii="Arial" w:eastAsia="Arial" w:hAnsi="Arial" w:cs="Arial"/>
          <w:color w:val="000000"/>
          <w:sz w:val="26"/>
          <w:szCs w:val="26"/>
        </w:rPr>
        <w:tab/>
      </w:r>
      <w:r>
        <w:rPr>
          <w:rFonts w:ascii="Arial" w:eastAsia="Arial" w:hAnsi="Arial" w:cs="Arial"/>
          <w:color w:val="000000"/>
          <w:sz w:val="26"/>
          <w:szCs w:val="26"/>
        </w:rPr>
        <w:tab/>
      </w:r>
      <w:r>
        <w:rPr>
          <w:rFonts w:ascii="Arial" w:eastAsia="Arial" w:hAnsi="Arial" w:cs="Arial"/>
          <w:color w:val="000000"/>
          <w:sz w:val="26"/>
          <w:szCs w:val="26"/>
        </w:rPr>
        <w:tab/>
        <w:t>Концепция долговечности</w:t>
      </w:r>
    </w:p>
    <w:p w:rsidR="00E26A8A" w:rsidRDefault="00E26A8A" w:rsidP="00E26A8A">
      <w:pPr>
        <w:pStyle w:val="11"/>
        <w:spacing w:after="320"/>
        <w:ind w:firstLine="480"/>
        <w:jc w:val="both"/>
      </w:pPr>
      <w:r>
        <w:rPr>
          <w:color w:val="000000"/>
        </w:rPr>
        <w:t>Долговечность - это способность искусственного строительного мате</w:t>
      </w:r>
      <w:r>
        <w:rPr>
          <w:color w:val="000000"/>
        </w:rPr>
        <w:softHyphen/>
        <w:t>риала сохранять свою структуру и свойства и оказывать сопротивление статическим и динамическим нагрузкам и не разрушаться из-за возника</w:t>
      </w:r>
      <w:r>
        <w:rPr>
          <w:color w:val="000000"/>
        </w:rPr>
        <w:softHyphen/>
        <w:t xml:space="preserve">ющих при этом внутренних напряжений и длительное время сохранять свою прочность. В понятие прочности </w:t>
      </w:r>
      <w:proofErr w:type="gramStart"/>
      <w:r>
        <w:rPr>
          <w:color w:val="000000"/>
        </w:rPr>
        <w:t>входит</w:t>
      </w:r>
      <w:proofErr w:type="gramEnd"/>
      <w:r>
        <w:rPr>
          <w:color w:val="000000"/>
        </w:rPr>
        <w:t xml:space="preserve"> и способность материала оказывать сопротивление воздействию агрессивных сред. Долговечность - это комплексная характеристика качества материала и выражается в их способности сопротивляться сложному воздействию внешних и внутрен</w:t>
      </w:r>
      <w:r>
        <w:rPr>
          <w:color w:val="000000"/>
        </w:rPr>
        <w:softHyphen/>
        <w:t xml:space="preserve">них факторов, проявляющихся в эксплуатационный период </w:t>
      </w:r>
      <w:r>
        <w:rPr>
          <w:color w:val="000000"/>
        </w:rPr>
        <w:lastRenderedPageBreak/>
        <w:t>работы мате</w:t>
      </w:r>
      <w:r>
        <w:rPr>
          <w:color w:val="000000"/>
        </w:rPr>
        <w:softHyphen/>
        <w:t xml:space="preserve">риала. О долговечности судят по продолжительности изменения до критических размеров прочности или деформационной устойчивости как ключевых свойств в отношении данной конструкции здания или сооружения. С этой целью по образцам, собранным из конструкции для испытания в лабораторных условиях или адеструктурными методами, определяют показатели свойств, устанавливают величины отклонений числовых значений свойств </w:t>
      </w:r>
      <w:proofErr w:type="gramStart"/>
      <w:r>
        <w:rPr>
          <w:color w:val="000000"/>
        </w:rPr>
        <w:t>от</w:t>
      </w:r>
      <w:proofErr w:type="gramEnd"/>
      <w:r>
        <w:rPr>
          <w:color w:val="000000"/>
        </w:rPr>
        <w:t xml:space="preserve"> первоначальных. Однако первичной характеристикой </w:t>
      </w:r>
      <w:proofErr w:type="gramStart"/>
      <w:r>
        <w:rPr>
          <w:color w:val="000000"/>
        </w:rPr>
        <w:t>материла</w:t>
      </w:r>
      <w:proofErr w:type="gramEnd"/>
      <w:r>
        <w:rPr>
          <w:color w:val="000000"/>
        </w:rPr>
        <w:t xml:space="preserve"> является не качество, а его структура и размеры ее изменения, особенно по сравнению с первоначальной - оптимальной, зафиксированной в предэксплуатационный период. Поэтому в общей теории долговечности под долговечностью понимают способность мате</w:t>
      </w:r>
      <w:r>
        <w:rPr>
          <w:color w:val="000000"/>
        </w:rPr>
        <w:softHyphen/>
        <w:t>риала в течение определенного времени сохранять на допустимом уровне структурные параметры, сложившиеся в технологический период. Если они соответствуют параметрам оптимальной структуры, то устанавли</w:t>
      </w:r>
      <w:r>
        <w:rPr>
          <w:color w:val="000000"/>
        </w:rPr>
        <w:softHyphen/>
        <w:t>вается взаимосвязь между структурными параметрами и экстремальными показателями свойств - это закон створа. И тогда оценка долговечности материала производится по изменению адекватно измерению изменений качественных показателей с помощью физико-механических и физико</w:t>
      </w:r>
      <w:r>
        <w:rPr>
          <w:color w:val="000000"/>
        </w:rPr>
        <w:softHyphen/>
        <w:t>химических испытаний.</w:t>
      </w:r>
    </w:p>
    <w:p w:rsidR="00E26A8A" w:rsidRDefault="00E26A8A" w:rsidP="005A4902">
      <w:pPr>
        <w:pStyle w:val="31"/>
        <w:keepNext/>
        <w:keepLines/>
        <w:numPr>
          <w:ilvl w:val="1"/>
          <w:numId w:val="7"/>
        </w:numPr>
        <w:tabs>
          <w:tab w:val="left" w:pos="680"/>
        </w:tabs>
      </w:pPr>
      <w:bookmarkStart w:id="21" w:name="bookmark29"/>
      <w:bookmarkStart w:id="22" w:name="bookmark27"/>
      <w:bookmarkStart w:id="23" w:name="bookmark28"/>
      <w:bookmarkStart w:id="24" w:name="bookmark30"/>
      <w:bookmarkEnd w:id="21"/>
      <w:r>
        <w:rPr>
          <w:color w:val="000000"/>
        </w:rPr>
        <w:t>Периоды долговечности</w:t>
      </w:r>
      <w:bookmarkEnd w:id="22"/>
      <w:bookmarkEnd w:id="23"/>
      <w:bookmarkEnd w:id="24"/>
    </w:p>
    <w:p w:rsidR="00E26A8A" w:rsidRDefault="00E26A8A" w:rsidP="00E26A8A">
      <w:pPr>
        <w:pStyle w:val="11"/>
        <w:ind w:firstLine="480"/>
        <w:jc w:val="both"/>
      </w:pPr>
      <w:proofErr w:type="gramStart"/>
      <w:r>
        <w:rPr>
          <w:color w:val="000000"/>
        </w:rPr>
        <w:t>Независимо от способа оценки - по изменению свойств или по откло</w:t>
      </w:r>
      <w:r>
        <w:rPr>
          <w:color w:val="000000"/>
        </w:rPr>
        <w:softHyphen/>
        <w:t>нению структурных параметров от оптимальных - полный период долго</w:t>
      </w:r>
      <w:r>
        <w:rPr>
          <w:color w:val="000000"/>
        </w:rPr>
        <w:softHyphen/>
        <w:t>вечности начинается от момента вступления материала к выполнению своих функций в конструкции до предельно допустимого (критического) уровня соответствующего изменения свойств или структуры.</w:t>
      </w:r>
      <w:proofErr w:type="gramEnd"/>
    </w:p>
    <w:p w:rsidR="00E26A8A" w:rsidRDefault="00E26A8A" w:rsidP="00E26A8A">
      <w:pPr>
        <w:pStyle w:val="11"/>
        <w:ind w:firstLine="480"/>
        <w:jc w:val="both"/>
      </w:pPr>
      <w:r>
        <w:rPr>
          <w:color w:val="000000"/>
        </w:rPr>
        <w:t>Период долговечности условно можно разделить на три этапа:</w:t>
      </w:r>
    </w:p>
    <w:p w:rsidR="00E26A8A" w:rsidRDefault="00E26A8A" w:rsidP="005A4902">
      <w:pPr>
        <w:pStyle w:val="11"/>
        <w:numPr>
          <w:ilvl w:val="0"/>
          <w:numId w:val="8"/>
        </w:numPr>
        <w:tabs>
          <w:tab w:val="left" w:pos="778"/>
        </w:tabs>
        <w:ind w:firstLine="480"/>
        <w:jc w:val="both"/>
      </w:pPr>
      <w:bookmarkStart w:id="25" w:name="bookmark31"/>
      <w:bookmarkEnd w:id="25"/>
      <w:r>
        <w:rPr>
          <w:color w:val="000000"/>
        </w:rPr>
        <w:t>Первый этап характеризуется упрочнением структуры или улуч</w:t>
      </w:r>
      <w:r>
        <w:rPr>
          <w:color w:val="000000"/>
        </w:rPr>
        <w:softHyphen/>
        <w:t>шением показателей свойств.</w:t>
      </w:r>
    </w:p>
    <w:p w:rsidR="00E26A8A" w:rsidRDefault="00E26A8A" w:rsidP="005A4902">
      <w:pPr>
        <w:pStyle w:val="11"/>
        <w:numPr>
          <w:ilvl w:val="0"/>
          <w:numId w:val="8"/>
        </w:numPr>
        <w:tabs>
          <w:tab w:val="left" w:pos="807"/>
        </w:tabs>
        <w:ind w:firstLine="480"/>
        <w:jc w:val="both"/>
      </w:pPr>
      <w:bookmarkStart w:id="26" w:name="bookmark32"/>
      <w:bookmarkEnd w:id="26"/>
      <w:r>
        <w:rPr>
          <w:color w:val="000000"/>
        </w:rPr>
        <w:t>Второй этап характеризуется стабильностью структуры.</w:t>
      </w:r>
    </w:p>
    <w:p w:rsidR="00E26A8A" w:rsidRDefault="00E26A8A" w:rsidP="005A4902">
      <w:pPr>
        <w:pStyle w:val="11"/>
        <w:numPr>
          <w:ilvl w:val="0"/>
          <w:numId w:val="8"/>
        </w:numPr>
        <w:tabs>
          <w:tab w:val="left" w:pos="783"/>
        </w:tabs>
        <w:ind w:firstLine="480"/>
        <w:jc w:val="both"/>
      </w:pPr>
      <w:bookmarkStart w:id="27" w:name="bookmark33"/>
      <w:bookmarkEnd w:id="27"/>
      <w:r>
        <w:rPr>
          <w:color w:val="000000"/>
        </w:rPr>
        <w:t>Третий характеризуется деструкцией структуры, т.е. медленным или быстрым нарушением структуры вплоть до ее критического состояния или даже до полного ее разрушения.</w:t>
      </w:r>
    </w:p>
    <w:p w:rsidR="00E26A8A" w:rsidRDefault="00E26A8A" w:rsidP="00E26A8A">
      <w:pPr>
        <w:pStyle w:val="11"/>
        <w:ind w:firstLine="480"/>
        <w:jc w:val="both"/>
      </w:pPr>
      <w:r>
        <w:rPr>
          <w:color w:val="000000"/>
        </w:rPr>
        <w:t>Задача технологов и строителей заключается в том, чтобы всемерно увеличить долговечность конструкции и образующего ее материала. Эта задача адекватна продлению продолжительности каждого из трех взаимо</w:t>
      </w:r>
      <w:r>
        <w:rPr>
          <w:color w:val="000000"/>
        </w:rPr>
        <w:softHyphen/>
        <w:t>связанных временных этапов, особенно этапа упрочнения и стабильности структуры, добиваясь также эффективного торможения и удлинения срока деструктивных процессов.</w:t>
      </w:r>
    </w:p>
    <w:p w:rsidR="00E26A8A" w:rsidRDefault="00E26A8A" w:rsidP="00E26A8A">
      <w:pPr>
        <w:pStyle w:val="11"/>
        <w:ind w:firstLine="480"/>
        <w:jc w:val="both"/>
      </w:pPr>
      <w:r>
        <w:rPr>
          <w:color w:val="000000"/>
        </w:rPr>
        <w:t xml:space="preserve">Сущность упрочения структуры на первом этапе заключается в том, что под влиянием внешней среды, нагрузок, инверсии фаз в эксплуатационный период в материале, особенно в вяжущей части, а также в контактных зонах - возникают вначале на микроуровне, а со временем укрупняются новые (вторичные) </w:t>
      </w:r>
      <w:r>
        <w:rPr>
          <w:color w:val="000000"/>
        </w:rPr>
        <w:lastRenderedPageBreak/>
        <w:t>структурные центры.</w:t>
      </w:r>
    </w:p>
    <w:p w:rsidR="00E26A8A" w:rsidRDefault="00E26A8A" w:rsidP="00E26A8A">
      <w:pPr>
        <w:pStyle w:val="11"/>
        <w:ind w:firstLine="480"/>
        <w:jc w:val="both"/>
      </w:pPr>
      <w:r>
        <w:rPr>
          <w:color w:val="000000"/>
        </w:rPr>
        <w:t xml:space="preserve">Совместно с теми, которые возникли на ранней стадии формирования структуры (первичными), они участвуют в дополнительном процессе уплотнения структуры с увеличением концентрации той части твердой фазы, которая является основным носителем эффекта упрочнения. В результате наблюдается не только упрочнение структуры и рост прочности материала по отношению к механическим нагрузкам, но и улучшение некоторых других свойств. Примером материала с упрочнением структуры в эксплуатационный период служит цементный бетон и его вяжущая (матричная) часть в виде цементного камня, </w:t>
      </w:r>
      <w:proofErr w:type="gramStart"/>
      <w:r>
        <w:rPr>
          <w:color w:val="000000"/>
        </w:rPr>
        <w:t>основным</w:t>
      </w:r>
      <w:proofErr w:type="gramEnd"/>
      <w:r>
        <w:rPr>
          <w:color w:val="000000"/>
        </w:rPr>
        <w:t xml:space="preserve"> вяжущим в котором являются гидросиликаты кальция (ГСК), при контакте с водной средой и тем более со щавелевой кислотой. </w:t>
      </w:r>
      <w:proofErr w:type="gramStart"/>
      <w:r>
        <w:rPr>
          <w:color w:val="000000"/>
        </w:rPr>
        <w:t>Последняя</w:t>
      </w:r>
      <w:proofErr w:type="gramEnd"/>
      <w:r>
        <w:rPr>
          <w:color w:val="000000"/>
        </w:rPr>
        <w:t>, проникая в поры, образует с Са</w:t>
      </w:r>
      <w:r>
        <w:rPr>
          <w:color w:val="000000"/>
          <w:vertAlign w:val="superscript"/>
        </w:rPr>
        <w:t>+</w:t>
      </w:r>
      <w:r>
        <w:rPr>
          <w:color w:val="000000"/>
        </w:rPr>
        <w:t xml:space="preserve"> малорастворимые соли и плотные продукты с очень низкой диффузионной проницаемостью. Эффект упрочнения наблюдается также в связи с уплотнением новообразований при взаимодействии СО</w:t>
      </w:r>
      <w:r>
        <w:rPr>
          <w:color w:val="000000"/>
          <w:sz w:val="18"/>
          <w:szCs w:val="18"/>
        </w:rPr>
        <w:t xml:space="preserve">2 </w:t>
      </w:r>
      <w:r>
        <w:rPr>
          <w:color w:val="000000"/>
        </w:rPr>
        <w:t>с С</w:t>
      </w:r>
      <w:proofErr w:type="gramStart"/>
      <w:r>
        <w:rPr>
          <w:color w:val="000000"/>
        </w:rPr>
        <w:t>а(</w:t>
      </w:r>
      <w:proofErr w:type="gramEnd"/>
      <w:r>
        <w:rPr>
          <w:color w:val="000000"/>
        </w:rPr>
        <w:t>ОН)</w:t>
      </w:r>
      <w:r>
        <w:rPr>
          <w:color w:val="000000"/>
          <w:sz w:val="18"/>
          <w:szCs w:val="18"/>
        </w:rPr>
        <w:t xml:space="preserve">2 </w:t>
      </w:r>
      <w:r>
        <w:rPr>
          <w:color w:val="000000"/>
        </w:rPr>
        <w:t>в материале; переходом аморфного вещества в кристаллическое.</w:t>
      </w:r>
    </w:p>
    <w:p w:rsidR="00E26A8A" w:rsidRDefault="00E26A8A" w:rsidP="00E26A8A">
      <w:pPr>
        <w:pStyle w:val="11"/>
        <w:ind w:firstLine="480"/>
        <w:jc w:val="both"/>
      </w:pPr>
      <w:r>
        <w:rPr>
          <w:color w:val="000000"/>
        </w:rPr>
        <w:t>Второй этап - стабилизация структуры - характеризуется сравнительно неизменной концентрацией структурных элементов в единице объема материала и относительным постоянством показателей свойств. Уровень этих показателей имеет колебания за счет местных процессов упрочнения и деструкции, например, за счет кристаллизационных напряжений или агрессии внешней среды.</w:t>
      </w:r>
    </w:p>
    <w:p w:rsidR="00E26A8A" w:rsidRDefault="00E26A8A" w:rsidP="00E26A8A">
      <w:pPr>
        <w:pStyle w:val="11"/>
        <w:ind w:firstLine="480"/>
        <w:jc w:val="both"/>
      </w:pPr>
      <w:r>
        <w:rPr>
          <w:color w:val="000000"/>
        </w:rPr>
        <w:t>Третий этап - деструкция. Он может начаться с первого же этапа эксплуатации конструкции, но может следовать за упрочнением и стабилизацией структуры. Третий этап характеризуется нарушением структуры с возможной потерей ее сплошности, постепенным накопле</w:t>
      </w:r>
      <w:r>
        <w:rPr>
          <w:color w:val="000000"/>
        </w:rPr>
        <w:softHyphen/>
        <w:t>нием разрывов межатомных связей. Разрывы возникают под влиянием ускорения теплового движения атомов и молекул, развития механических, усадочных, осмотических и иных напряжений. В период деструкции кроме физических процессов, протекают и химические и физико-химические процессы, которые являются коррозионными. Процесс постепенного повреждения структуры сопутствует самой малой упругой деформации. В период деструкции протекают физические, химические и физико</w:t>
      </w:r>
      <w:r>
        <w:rPr>
          <w:color w:val="000000"/>
        </w:rPr>
        <w:softHyphen/>
        <w:t>химические процессы. Коррозия означает разъедание металла или другого материала под действием внешней агрессивной среды, которая проникает в ее поры и капилляры. Процессы коррозии усиливаются при одновре</w:t>
      </w:r>
      <w:r>
        <w:rPr>
          <w:color w:val="000000"/>
        </w:rPr>
        <w:softHyphen/>
        <w:t>менном воздействии физических факторов, если, например, жидкий материал подвергается воздействию отрицательных температур с циклическим замерзанием и оттаиванием жидкой среды в порах. На заклю</w:t>
      </w:r>
      <w:r>
        <w:rPr>
          <w:color w:val="000000"/>
        </w:rPr>
        <w:softHyphen/>
        <w:t>чительной стадии деструкции происходит лавинный процесс образования опасных микро- и макротрещин, завершающийся частичным или полным разрушением конгломерата - бетона.</w:t>
      </w:r>
    </w:p>
    <w:p w:rsidR="00E26A8A" w:rsidRDefault="00E26A8A" w:rsidP="00E26A8A">
      <w:pPr>
        <w:pStyle w:val="11"/>
        <w:spacing w:after="660"/>
        <w:ind w:firstLine="480"/>
        <w:jc w:val="both"/>
      </w:pPr>
      <w:proofErr w:type="gramStart"/>
      <w:r>
        <w:rPr>
          <w:color w:val="000000"/>
        </w:rPr>
        <w:t>Определение и изучение долговечности и составляющих ее элементов производится на разных уровнях структуры - от молекулярной и надмолекулярной до макроскопической, причем целесообразно начинать с характеристики структуры, а затем переходить к показателям свойств.</w:t>
      </w:r>
      <w:proofErr w:type="gramEnd"/>
    </w:p>
    <w:p w:rsidR="00E26A8A" w:rsidRPr="00FF440C" w:rsidRDefault="00E26A8A" w:rsidP="00E26A8A">
      <w:pPr>
        <w:pStyle w:val="31"/>
        <w:keepNext/>
        <w:keepLines/>
        <w:tabs>
          <w:tab w:val="left" w:pos="586"/>
        </w:tabs>
        <w:rPr>
          <w:rFonts w:ascii="Times New Roman" w:hAnsi="Times New Roman" w:cs="Times New Roman"/>
        </w:rPr>
      </w:pPr>
      <w:bookmarkStart w:id="28" w:name="bookmark36"/>
      <w:bookmarkStart w:id="29" w:name="bookmark34"/>
      <w:bookmarkStart w:id="30" w:name="bookmark35"/>
      <w:bookmarkStart w:id="31" w:name="bookmark37"/>
      <w:bookmarkEnd w:id="28"/>
      <w:r w:rsidRPr="00FF440C">
        <w:rPr>
          <w:rFonts w:ascii="Times New Roman" w:hAnsi="Times New Roman" w:cs="Times New Roman"/>
          <w:color w:val="000000"/>
        </w:rPr>
        <w:lastRenderedPageBreak/>
        <w:t>Внутренние напряжения, механическое воздействие</w:t>
      </w:r>
      <w:r w:rsidRPr="00FF440C">
        <w:rPr>
          <w:rFonts w:ascii="Times New Roman" w:hAnsi="Times New Roman" w:cs="Times New Roman"/>
          <w:color w:val="000000"/>
        </w:rPr>
        <w:br/>
        <w:t>и долговечность</w:t>
      </w:r>
      <w:bookmarkEnd w:id="29"/>
      <w:bookmarkEnd w:id="30"/>
      <w:bookmarkEnd w:id="31"/>
    </w:p>
    <w:p w:rsidR="00E26A8A" w:rsidRDefault="00E26A8A" w:rsidP="00E26A8A">
      <w:pPr>
        <w:pStyle w:val="11"/>
        <w:ind w:firstLine="480"/>
        <w:jc w:val="both"/>
      </w:pPr>
      <w:r>
        <w:rPr>
          <w:color w:val="000000"/>
        </w:rPr>
        <w:t>Механическое воздействие инициирует образование структурных дефектов - вакансий и межузельных атомов, которые создают дополни</w:t>
      </w:r>
      <w:r>
        <w:rPr>
          <w:color w:val="000000"/>
        </w:rPr>
        <w:softHyphen/>
        <w:t>тельные к уже имеющимся искажениям новые искажения кристаллической решётки трех видов: I, II и III. Внутренние напряжения I вида распро</w:t>
      </w:r>
      <w:r>
        <w:rPr>
          <w:color w:val="000000"/>
        </w:rPr>
        <w:softHyphen/>
        <w:t>страняются по когерентно граничащим пластам и обуславливают упругую деформацию микрообластей, что приводит к одинаковому сдвигу атомов от их реальных положений, то есть межплоскостных расстояний.</w:t>
      </w:r>
    </w:p>
    <w:p w:rsidR="00E26A8A" w:rsidRDefault="00E26A8A" w:rsidP="00E26A8A">
      <w:pPr>
        <w:pStyle w:val="11"/>
        <w:ind w:firstLine="480"/>
        <w:jc w:val="both"/>
      </w:pPr>
      <w:r>
        <w:rPr>
          <w:color w:val="000000"/>
        </w:rPr>
        <w:t>Внутренние напряжения II рода однородны в пределах одной или нескольких соседних областей. Эти напряжения, вызывают флуктуации межплоскостных расстояний вокруг некоторого среднего значения и являются мерой несовершенства кристаллической решётки. Внутренние напряжения III вида обусловлены примесными атомами. Искажения, вы</w:t>
      </w:r>
      <w:r>
        <w:rPr>
          <w:color w:val="000000"/>
        </w:rPr>
        <w:softHyphen/>
        <w:t>званные атомами примесей, затухают на очень малых расстояниях, поэто</w:t>
      </w:r>
      <w:r>
        <w:rPr>
          <w:color w:val="000000"/>
        </w:rPr>
        <w:softHyphen/>
        <w:t>му внутренние напряжения III вида проявляются в виде неоднородностей в субмалых объёмах кристаллической решётки в пределах нескольких межатомных расстояний. Механическое воздействие активирует поверх</w:t>
      </w:r>
      <w:r>
        <w:rPr>
          <w:color w:val="000000"/>
        </w:rPr>
        <w:softHyphen/>
        <w:t>ность раздела между зёрнами структуры цементного камня, инициирует и усиливает адсорбцию на поверхности частиц заполнителя, структура которых имеет искажённую кристаллическую решётку. Адсорбция увели</w:t>
      </w:r>
      <w:r>
        <w:rPr>
          <w:color w:val="000000"/>
        </w:rPr>
        <w:softHyphen/>
        <w:t>чивается на 1-3 порядка. При механическом воздействии возрастает хими</w:t>
      </w:r>
      <w:r>
        <w:rPr>
          <w:color w:val="000000"/>
        </w:rPr>
        <w:softHyphen/>
        <w:t>ческая активность минералов портландцемента, как вследствие увеличения удельной поверхности, так и в результате увеличения концентрации дефектов кристаллической решётки. После нагружения внешней силой конструкции из бетона или железобетона процесс гидратации минералов цементного камня продолжается, так как вследствие гранулометрической неоднородности он не успевает завершиться в короткие сроки схватывания и твердения (28 суток).</w:t>
      </w:r>
    </w:p>
    <w:p w:rsidR="00E26A8A" w:rsidRPr="00FF440C" w:rsidRDefault="00E26A8A" w:rsidP="00FF440C">
      <w:pPr>
        <w:pStyle w:val="11"/>
        <w:spacing w:line="254" w:lineRule="auto"/>
        <w:ind w:firstLine="480"/>
        <w:jc w:val="both"/>
      </w:pPr>
      <w:r>
        <w:rPr>
          <w:color w:val="000000"/>
        </w:rPr>
        <w:t xml:space="preserve">Механическое воздействие подвергает </w:t>
      </w:r>
      <w:proofErr w:type="gramStart"/>
      <w:r>
        <w:rPr>
          <w:color w:val="000000"/>
        </w:rPr>
        <w:t>сильной</w:t>
      </w:r>
      <w:proofErr w:type="gramEnd"/>
      <w:r>
        <w:rPr>
          <w:color w:val="000000"/>
        </w:rPr>
        <w:t xml:space="preserve"> аморфизации и диспергированию кремнеземистую составляющую заполнителя SiO</w:t>
      </w:r>
      <w:r>
        <w:rPr>
          <w:color w:val="000000"/>
          <w:vertAlign w:val="subscript"/>
        </w:rPr>
        <w:t>2</w:t>
      </w:r>
      <w:r>
        <w:rPr>
          <w:color w:val="000000"/>
        </w:rPr>
        <w:t xml:space="preserve"> с жёсткими полярными ковалентными связями Si </w:t>
      </w:r>
      <w:r>
        <w:rPr>
          <w:color w:val="000000"/>
          <w:sz w:val="30"/>
          <w:szCs w:val="30"/>
        </w:rPr>
        <w:t xml:space="preserve">- </w:t>
      </w:r>
      <w:r>
        <w:rPr>
          <w:color w:val="000000"/>
        </w:rPr>
        <w:t xml:space="preserve">O. Образуются частицы с размером около 0,2-0,01 мкм. На поверхности частиц образуютсясвободные радикалы и парамагнитные комплексы: </w:t>
      </w:r>
      <w:r w:rsidR="00FF440C">
        <w:rPr>
          <w:color w:val="000000"/>
          <w:lang w:val="en-US"/>
        </w:rPr>
        <w:t>O</w:t>
      </w:r>
      <w:r>
        <w:rPr>
          <w:color w:val="000000"/>
          <w:sz w:val="30"/>
          <w:szCs w:val="30"/>
        </w:rPr>
        <w:t xml:space="preserve">= </w:t>
      </w:r>
      <w:r>
        <w:rPr>
          <w:color w:val="000000"/>
          <w:sz w:val="26"/>
          <w:szCs w:val="26"/>
        </w:rPr>
        <w:t xml:space="preserve">SiO; SiO; </w:t>
      </w:r>
      <w:r>
        <w:rPr>
          <w:color w:val="000000"/>
          <w:sz w:val="30"/>
          <w:szCs w:val="30"/>
        </w:rPr>
        <w:t xml:space="preserve">= </w:t>
      </w:r>
      <w:r>
        <w:rPr>
          <w:color w:val="000000"/>
          <w:sz w:val="26"/>
          <w:szCs w:val="26"/>
        </w:rPr>
        <w:t>Si</w:t>
      </w:r>
      <w:r>
        <w:rPr>
          <w:color w:val="000000"/>
        </w:rPr>
        <w:t>. Это приводит к усилению связи между частицами заполнителя и фрагментами структуры цементного камня. Таким образом, под воздействием внешней нагрузки в теле бетона протекают дополнительные механохимические превращения, приводящие к упрочн</w:t>
      </w:r>
      <w:r w:rsidR="00FF440C">
        <w:rPr>
          <w:color w:val="000000"/>
        </w:rPr>
        <w:t>ению структуры. Химия механохи</w:t>
      </w:r>
      <w:r>
        <w:rPr>
          <w:color w:val="000000"/>
        </w:rPr>
        <w:t>мических превращений - это химия деформационных процессов.</w:t>
      </w:r>
    </w:p>
    <w:p w:rsidR="00E26A8A" w:rsidRPr="00FF440C" w:rsidRDefault="00E26A8A" w:rsidP="005A4902">
      <w:pPr>
        <w:pStyle w:val="af0"/>
        <w:numPr>
          <w:ilvl w:val="2"/>
          <w:numId w:val="7"/>
        </w:numPr>
        <w:tabs>
          <w:tab w:val="left" w:pos="750"/>
        </w:tabs>
        <w:spacing w:after="80" w:line="262" w:lineRule="auto"/>
        <w:ind w:firstLine="0"/>
        <w:jc w:val="center"/>
      </w:pPr>
      <w:bookmarkStart w:id="32" w:name="bookmark38"/>
      <w:bookmarkEnd w:id="32"/>
      <w:r w:rsidRPr="00FF440C">
        <w:rPr>
          <w:rFonts w:eastAsia="Arial"/>
          <w:color w:val="000000"/>
        </w:rPr>
        <w:t>Влияние заполнителя на долговечность бетона</w:t>
      </w:r>
    </w:p>
    <w:p w:rsidR="00E26A8A" w:rsidRDefault="00E26A8A" w:rsidP="00E26A8A">
      <w:pPr>
        <w:pStyle w:val="11"/>
        <w:ind w:firstLine="480"/>
        <w:jc w:val="both"/>
      </w:pPr>
      <w:r>
        <w:rPr>
          <w:color w:val="000000"/>
        </w:rPr>
        <w:t xml:space="preserve">Долговечность бетона обуславливается, кроме прочих факторов, и свойствами </w:t>
      </w:r>
      <w:r>
        <w:rPr>
          <w:color w:val="000000"/>
        </w:rPr>
        <w:lastRenderedPageBreak/>
        <w:t>применяемых заполнителей. Очень важной является способ</w:t>
      </w:r>
      <w:r>
        <w:rPr>
          <w:color w:val="000000"/>
        </w:rPr>
        <w:softHyphen/>
        <w:t>ность бетона противостоять многократному изменению температуры.</w:t>
      </w:r>
    </w:p>
    <w:p w:rsidR="00E26A8A" w:rsidRDefault="00E26A8A" w:rsidP="00E26A8A">
      <w:pPr>
        <w:pStyle w:val="11"/>
        <w:ind w:firstLine="480"/>
        <w:jc w:val="both"/>
      </w:pPr>
      <w:r>
        <w:rPr>
          <w:color w:val="000000"/>
        </w:rPr>
        <w:t>Если разница между коэффициентами линейного температурного расширения цементного камня и заполнителей велика, то при изменении температуры в бетоне могут развиться значительные внутренние на</w:t>
      </w:r>
      <w:r>
        <w:rPr>
          <w:color w:val="000000"/>
        </w:rPr>
        <w:softHyphen/>
        <w:t>пряжения, более опасные, чем усадочные напряжения. Коэффициент ли</w:t>
      </w:r>
      <w:r>
        <w:rPr>
          <w:color w:val="000000"/>
        </w:rPr>
        <w:softHyphen/>
        <w:t>нейного температурного расширения цементного камня в интервале обыч</w:t>
      </w:r>
      <w:r>
        <w:rPr>
          <w:color w:val="000000"/>
        </w:rPr>
        <w:softHyphen/>
        <w:t xml:space="preserve">ных эксплуатационных температур составляет от 10 </w:t>
      </w:r>
      <w:r>
        <w:rPr>
          <w:color w:val="000000"/>
          <w:sz w:val="30"/>
          <w:szCs w:val="30"/>
        </w:rPr>
        <w:t>-</w:t>
      </w:r>
      <w:r>
        <w:rPr>
          <w:color w:val="000000"/>
        </w:rPr>
        <w:t>10</w:t>
      </w:r>
      <w:r>
        <w:rPr>
          <w:rFonts w:ascii="Arial" w:eastAsia="Arial" w:hAnsi="Arial" w:cs="Arial"/>
          <w:color w:val="000000"/>
          <w:sz w:val="44"/>
          <w:szCs w:val="44"/>
          <w:vertAlign w:val="superscript"/>
        </w:rPr>
        <w:t>-</w:t>
      </w:r>
      <w:r>
        <w:rPr>
          <w:color w:val="000000"/>
          <w:vertAlign w:val="superscript"/>
        </w:rPr>
        <w:t>6</w:t>
      </w:r>
      <w:r>
        <w:rPr>
          <w:color w:val="000000"/>
        </w:rPr>
        <w:t xml:space="preserve"> до 18 </w:t>
      </w:r>
      <w:r>
        <w:rPr>
          <w:color w:val="000000"/>
          <w:sz w:val="30"/>
          <w:szCs w:val="30"/>
        </w:rPr>
        <w:t xml:space="preserve">• </w:t>
      </w:r>
      <w:r>
        <w:rPr>
          <w:color w:val="000000"/>
        </w:rPr>
        <w:t>10</w:t>
      </w:r>
      <w:r>
        <w:rPr>
          <w:rFonts w:ascii="Arial" w:eastAsia="Arial" w:hAnsi="Arial" w:cs="Arial"/>
          <w:color w:val="000000"/>
          <w:sz w:val="44"/>
          <w:szCs w:val="44"/>
          <w:vertAlign w:val="superscript"/>
        </w:rPr>
        <w:t>-</w:t>
      </w:r>
      <w:r>
        <w:rPr>
          <w:color w:val="000000"/>
          <w:vertAlign w:val="superscript"/>
        </w:rPr>
        <w:t>6</w:t>
      </w:r>
      <w:r>
        <w:rPr>
          <w:color w:val="000000"/>
        </w:rPr>
        <w:t xml:space="preserve"> град</w:t>
      </w:r>
      <w:r>
        <w:rPr>
          <w:color w:val="000000"/>
          <w:vertAlign w:val="superscript"/>
        </w:rPr>
        <w:t>-1</w:t>
      </w:r>
      <w:r>
        <w:rPr>
          <w:color w:val="000000"/>
        </w:rPr>
        <w:t>. Для природных же горных пород, используемых в производстве заполнителей, коэффициент линейного расширения несколько меньше. Это значит, что при нагреве бетона в заполнителе могут возникать растя</w:t>
      </w:r>
      <w:r>
        <w:rPr>
          <w:color w:val="000000"/>
        </w:rPr>
        <w:softHyphen/>
        <w:t>гивающие напряжения, а в цементном камне - сжимающие. Напряжённое состояние при этом аналогично случаю расширения цементного камня и может привести к нарушению сцепления между заполнителем и цемент</w:t>
      </w:r>
      <w:r>
        <w:rPr>
          <w:color w:val="000000"/>
        </w:rPr>
        <w:softHyphen/>
        <w:t>ным камнем. Для таких бетонов опасно и охлаждение, когда в цементном камне могут возникнуть значительные растягивающие напряжения. Это возможно после пропаривания бетонных изделий, когда температура эксплуатации ниже температуры формирования структуры. Ещё более существенные напряжения возникают в структуре бетона при его применении в особых условиях футеровки тепловых агрегатов, печей. Для этих целей жаростойкие бетоны получают на специальных заполнителях.</w:t>
      </w:r>
    </w:p>
    <w:p w:rsidR="00E26A8A" w:rsidRDefault="00E26A8A" w:rsidP="00E26A8A">
      <w:pPr>
        <w:pStyle w:val="11"/>
        <w:ind w:firstLine="480"/>
        <w:jc w:val="both"/>
      </w:pPr>
      <w:r>
        <w:rPr>
          <w:color w:val="000000"/>
        </w:rPr>
        <w:t>Многократные колебания температуры в процессе эксплуатации, вызывая внутренние напряжения, иногда знакопеременные, могут при</w:t>
      </w:r>
      <w:r>
        <w:rPr>
          <w:color w:val="000000"/>
        </w:rPr>
        <w:softHyphen/>
        <w:t>вести к расшатыванию структуры, образованию трещин в бетоне. Особый случай представляют заполнители с ориентированным расположением кристаллов. Например, кристаллы полевого шпата ортоклаза, являющиеся составной частью гранитов, обладают термическим расширением только в одном направлении - параллельно кристаллографической оси.</w:t>
      </w:r>
    </w:p>
    <w:p w:rsidR="00E26A8A" w:rsidRDefault="00E26A8A" w:rsidP="00E26A8A">
      <w:pPr>
        <w:pStyle w:val="11"/>
        <w:ind w:firstLine="480"/>
        <w:jc w:val="both"/>
      </w:pPr>
      <w:r>
        <w:rPr>
          <w:color w:val="000000"/>
        </w:rPr>
        <w:t>Заполнители - это природные или искусственные материалы опреде</w:t>
      </w:r>
      <w:r>
        <w:rPr>
          <w:color w:val="000000"/>
        </w:rPr>
        <w:softHyphen/>
        <w:t>ленного зернового состава, которые в рационально составленной смеси с раствором вяжущего образуют бетон - искусственный строительный конгломерат (ИСК). Стоимость заполнителей достигает 30...50% от стоимости бетонных и железобетонных конструкций.</w:t>
      </w:r>
    </w:p>
    <w:p w:rsidR="00E26A8A" w:rsidRDefault="00E26A8A" w:rsidP="00E26A8A">
      <w:pPr>
        <w:pStyle w:val="11"/>
        <w:ind w:firstLine="480"/>
        <w:jc w:val="both"/>
      </w:pPr>
      <w:r>
        <w:rPr>
          <w:color w:val="000000"/>
        </w:rPr>
        <w:t xml:space="preserve">Активная часть бетона - </w:t>
      </w:r>
      <w:proofErr w:type="gramStart"/>
      <w:r>
        <w:rPr>
          <w:color w:val="000000"/>
        </w:rPr>
        <w:t>вяжущее</w:t>
      </w:r>
      <w:proofErr w:type="gramEnd"/>
      <w:r>
        <w:rPr>
          <w:color w:val="000000"/>
        </w:rPr>
        <w:t>, цемент, которое реагируя с Н</w:t>
      </w:r>
      <w:r>
        <w:rPr>
          <w:color w:val="000000"/>
          <w:sz w:val="18"/>
          <w:szCs w:val="18"/>
        </w:rPr>
        <w:t>2</w:t>
      </w:r>
      <w:r>
        <w:rPr>
          <w:color w:val="000000"/>
        </w:rPr>
        <w:t>О, обладает способностью схватывания и твердения, переходя из пластично</w:t>
      </w:r>
      <w:r>
        <w:rPr>
          <w:color w:val="000000"/>
        </w:rPr>
        <w:softHyphen/>
        <w:t>вязкого состояния в твердое и превращая бетонную смесь в бетон - ИСК.</w:t>
      </w:r>
    </w:p>
    <w:p w:rsidR="00E26A8A" w:rsidRDefault="00E26A8A" w:rsidP="00E26A8A">
      <w:pPr>
        <w:pStyle w:val="11"/>
        <w:ind w:firstLine="480"/>
        <w:jc w:val="both"/>
      </w:pPr>
      <w:r>
        <w:rPr>
          <w:color w:val="000000"/>
        </w:rPr>
        <w:t>Цементный камень при твердении претерпевает объемные деформа</w:t>
      </w:r>
      <w:r>
        <w:rPr>
          <w:color w:val="000000"/>
        </w:rPr>
        <w:softHyphen/>
        <w:t xml:space="preserve">ции. Усадка его достигает 2 мм/м. Из-за неравномерности усадочных деформаций возникают внутренние напряжения и трещины. Мелкие </w:t>
      </w:r>
      <w:proofErr w:type="gramStart"/>
      <w:r>
        <w:rPr>
          <w:color w:val="000000"/>
        </w:rPr>
        <w:t>трещины</w:t>
      </w:r>
      <w:proofErr w:type="gramEnd"/>
      <w:r>
        <w:rPr>
          <w:color w:val="000000"/>
        </w:rPr>
        <w:t xml:space="preserve"> хотя и невидимы визуально, снижают прочность и долговечность цементного камня.</w:t>
      </w:r>
    </w:p>
    <w:p w:rsidR="00E26A8A" w:rsidRDefault="00E26A8A" w:rsidP="00E26A8A">
      <w:pPr>
        <w:pStyle w:val="11"/>
        <w:ind w:firstLine="480"/>
        <w:jc w:val="both"/>
      </w:pPr>
      <w:r>
        <w:rPr>
          <w:color w:val="000000"/>
        </w:rPr>
        <w:t>Заполнитель создает в бетоне жесткий скелет, воспринимает усадочные напряжения и уменьшает усадку обычного бетона примерно в 10 раз по сравнению с усадкой цементного камня.</w:t>
      </w:r>
    </w:p>
    <w:p w:rsidR="00E26A8A" w:rsidRDefault="00E26A8A" w:rsidP="00E26A8A">
      <w:pPr>
        <w:pStyle w:val="11"/>
        <w:ind w:firstLine="480"/>
        <w:jc w:val="both"/>
      </w:pPr>
      <w:r>
        <w:rPr>
          <w:color w:val="000000"/>
        </w:rPr>
        <w:lastRenderedPageBreak/>
        <w:t>Жесткий скелет из высокопрочного заполнителя увеличивает проч</w:t>
      </w:r>
      <w:r>
        <w:rPr>
          <w:color w:val="000000"/>
        </w:rPr>
        <w:softHyphen/>
        <w:t>ность и модуль упругости ИСК, то есть уменьшает деформации конструкций под нагрузкой, уменьшает ползучесть, то есть необратимые пластические деформации бетона при длительном действии нагрузки. Легкие пористые заполнители уменьшают объемный вес бетона и его теплопроводность и делают возможным применение бетонов для теплоизо</w:t>
      </w:r>
      <w:r>
        <w:rPr>
          <w:color w:val="000000"/>
        </w:rPr>
        <w:softHyphen/>
        <w:t>ляционных ограждающих конструкций.</w:t>
      </w:r>
    </w:p>
    <w:p w:rsidR="00E26A8A" w:rsidRDefault="00E26A8A" w:rsidP="00E26A8A">
      <w:pPr>
        <w:pStyle w:val="11"/>
        <w:ind w:firstLine="480"/>
        <w:jc w:val="both"/>
      </w:pPr>
      <w:r>
        <w:rPr>
          <w:color w:val="000000"/>
        </w:rPr>
        <w:t>Специальные особо тяжелые и гидратные заполнители делают бетон надежной защитой от радиоактивных воздействий. Этот неполный перечень определяет назначения заполнителей, которые являются очень важной составной частью бетонов, влияют на их свойства и технико</w:t>
      </w:r>
      <w:r>
        <w:rPr>
          <w:color w:val="000000"/>
        </w:rPr>
        <w:softHyphen/>
        <w:t>экономическую эффективность.</w:t>
      </w:r>
    </w:p>
    <w:p w:rsidR="00E26A8A" w:rsidRDefault="00E26A8A" w:rsidP="00E26A8A">
      <w:pPr>
        <w:pStyle w:val="11"/>
        <w:ind w:firstLine="480"/>
        <w:jc w:val="both"/>
      </w:pPr>
      <w:r>
        <w:rPr>
          <w:color w:val="000000"/>
        </w:rPr>
        <w:t>Кристаллы плагиоклазовых полевых шпатов имеют в различных направлениях различные коэффициенты линейного расширения, а кристал</w:t>
      </w:r>
      <w:r>
        <w:rPr>
          <w:color w:val="000000"/>
        </w:rPr>
        <w:softHyphen/>
        <w:t>лы кальцита, составляющего известняки и мраморы, имеют в различных направлениях коэффициенты линейного расширения, отличающиеся не только по величине, но и по знаку. Неравномерные деформации подобных заполнителей в бетоне особенно опасны, так как создают большие сосредоточенные силы.</w:t>
      </w:r>
    </w:p>
    <w:p w:rsidR="00E26A8A" w:rsidRDefault="00E26A8A" w:rsidP="00E26A8A">
      <w:pPr>
        <w:pStyle w:val="11"/>
        <w:ind w:firstLine="480"/>
        <w:jc w:val="both"/>
      </w:pPr>
      <w:r>
        <w:rPr>
          <w:color w:val="000000"/>
        </w:rPr>
        <w:t>Заполнители, состоящие из кристаллов с одинаковой ориентацией кристаллографических осей или включающие крупные монокристаллы анизотропных минералов, при резких колебаниях температуры могут разрушить бетон. Поэтому в качестве горных пород для заполнителей предпочтительны такие, которые сложены мелкими кристаллами со случайной, хаотической ориентацией.</w:t>
      </w:r>
    </w:p>
    <w:p w:rsidR="00E26A8A" w:rsidRDefault="00E26A8A" w:rsidP="00E26A8A">
      <w:pPr>
        <w:pStyle w:val="11"/>
        <w:ind w:firstLine="480"/>
        <w:jc w:val="both"/>
      </w:pPr>
      <w:r>
        <w:rPr>
          <w:color w:val="000000"/>
        </w:rPr>
        <w:t>Важным фактором долговечности бетона является его способность противостоять многократному попеременному увлажнению и высушива</w:t>
      </w:r>
      <w:r>
        <w:rPr>
          <w:color w:val="000000"/>
        </w:rPr>
        <w:softHyphen/>
        <w:t xml:space="preserve">нию, вызывающему разбухание и усадку цементного камня. Разбухание и усадка при увлажнении и высушивании </w:t>
      </w:r>
      <w:proofErr w:type="gramStart"/>
      <w:r>
        <w:rPr>
          <w:color w:val="000000"/>
        </w:rPr>
        <w:t>свойственны</w:t>
      </w:r>
      <w:proofErr w:type="gramEnd"/>
      <w:r>
        <w:rPr>
          <w:color w:val="000000"/>
        </w:rPr>
        <w:t xml:space="preserve"> и пористым заполнителям. Это, прежде всего, относительная податливость пористых заполнителей (меньший модуль упругости) уменьшают внутренние напряжения в бетоне, способствуя их долговечности. </w:t>
      </w:r>
      <w:proofErr w:type="gramStart"/>
      <w:r>
        <w:rPr>
          <w:color w:val="000000"/>
        </w:rPr>
        <w:t>Как ни парадоксаль</w:t>
      </w:r>
      <w:r>
        <w:rPr>
          <w:color w:val="000000"/>
        </w:rPr>
        <w:softHyphen/>
        <w:t>но, но в ряде случае на пористых заполнителях можно получить менее водопроницаемый бетон, чем на плотных.</w:t>
      </w:r>
      <w:proofErr w:type="gramEnd"/>
      <w:r>
        <w:rPr>
          <w:color w:val="000000"/>
        </w:rPr>
        <w:t xml:space="preserve"> Это объясняется тем, что вода просачивается не столько через заполнители, сколько через микротрещины в цементном камне и в зоне контакта его с заполнителями, а такие микротрещины в бетоне на пористых заполнителях маловероятны. Поэтому можно получать водонепроницаемые трубы из аглопоритобетона для напорных водопроводов. В США описано интересное наблюдение. Судно, сделанное из керамзитобетона, пролежало на дне моря более 30 лет, и за это время морская вода проникла в бетон лишь на глубину в несколько миллиметров. Стальная арматура корпуса, имевшая защитный слой керамзитобетона 16 мм, не подвергалась коррозии.</w:t>
      </w:r>
    </w:p>
    <w:p w:rsidR="00E26A8A" w:rsidRDefault="00E26A8A" w:rsidP="00E26A8A">
      <w:pPr>
        <w:pStyle w:val="11"/>
        <w:ind w:firstLine="480"/>
        <w:jc w:val="both"/>
      </w:pPr>
      <w:r>
        <w:rPr>
          <w:color w:val="000000"/>
        </w:rPr>
        <w:t xml:space="preserve">Многочисленные исследования показывают, что аглопоритобетон имеет преимущества перед обычным тяжёлым бетоном. На способность бетона сопротивляться попеременному замораживанию и оттаиванию в насыщенном </w:t>
      </w:r>
      <w:r>
        <w:rPr>
          <w:color w:val="000000"/>
        </w:rPr>
        <w:lastRenderedPageBreak/>
        <w:t>водой состоянии решающее влияние оказывают морозостой</w:t>
      </w:r>
      <w:r>
        <w:rPr>
          <w:color w:val="000000"/>
        </w:rPr>
        <w:softHyphen/>
        <w:t>кость самих заполнителей, свойства, определяющие сцепление их с цементным камнем и модуль упругости заполнителей.</w:t>
      </w:r>
    </w:p>
    <w:p w:rsidR="00E26A8A" w:rsidRDefault="00E26A8A" w:rsidP="00E26A8A">
      <w:pPr>
        <w:pStyle w:val="11"/>
        <w:ind w:firstLine="480"/>
        <w:jc w:val="both"/>
      </w:pPr>
      <w:r>
        <w:rPr>
          <w:color w:val="000000"/>
        </w:rPr>
        <w:t>При использовании пористых заполнителей имеет значение следу</w:t>
      </w:r>
      <w:r>
        <w:rPr>
          <w:color w:val="000000"/>
        </w:rPr>
        <w:softHyphen/>
        <w:t>ющий фактор. Свободные поры заполнителя при замораживании бетона являются резервуаром для оттеснения воды за фронтом расширяющегося льда. Воздух в порах сжимается и служит амортизатором возникающего давления. Поэтому лёгкие бетоны на доброкачественных пористых заполнителях характеризуются высокой морозостойкостью.</w:t>
      </w:r>
    </w:p>
    <w:p w:rsidR="00E26A8A" w:rsidRDefault="00E26A8A" w:rsidP="00E26A8A">
      <w:pPr>
        <w:pStyle w:val="11"/>
        <w:ind w:firstLine="480"/>
        <w:jc w:val="both"/>
      </w:pPr>
      <w:r>
        <w:rPr>
          <w:color w:val="000000"/>
        </w:rPr>
        <w:t>С долговечностью бетона связана возможность химического взаимо</w:t>
      </w:r>
      <w:r>
        <w:rPr>
          <w:color w:val="000000"/>
        </w:rPr>
        <w:softHyphen/>
        <w:t>действия некоторых заполнителей или содержащихся в них примесей с продуктами гидратации и гидролиза цемента с водой. Строительными стандартами ограничивается содержание в заполнителях органических примесей и сульфатов, вызывающих коррозию цементного камня.</w:t>
      </w:r>
    </w:p>
    <w:p w:rsidR="00E26A8A" w:rsidRDefault="00E26A8A" w:rsidP="00E26A8A">
      <w:pPr>
        <w:pStyle w:val="11"/>
        <w:ind w:firstLine="480"/>
        <w:jc w:val="both"/>
      </w:pPr>
      <w:r>
        <w:rPr>
          <w:color w:val="000000"/>
        </w:rPr>
        <w:t>В глинистых породах, используемых для производства пористых заполнителей - керамзита, аглопорита встречаются вкрапления извест</w:t>
      </w:r>
      <w:r>
        <w:rPr>
          <w:color w:val="000000"/>
        </w:rPr>
        <w:softHyphen/>
        <w:t xml:space="preserve">няков. При обжиге такого сырья образуются частицы пережженной медленногасящейся извести (так </w:t>
      </w:r>
      <w:proofErr w:type="gramStart"/>
      <w:r>
        <w:rPr>
          <w:color w:val="000000"/>
        </w:rPr>
        <w:t>называемый</w:t>
      </w:r>
      <w:proofErr w:type="gramEnd"/>
      <w:r>
        <w:rPr>
          <w:color w:val="000000"/>
        </w:rPr>
        <w:t xml:space="preserve"> «дутик»), которая может длительное время уже в бетонной конструкции - вступить во взаимо</w:t>
      </w:r>
      <w:r>
        <w:rPr>
          <w:color w:val="000000"/>
        </w:rPr>
        <w:softHyphen/>
        <w:t xml:space="preserve">действие с водой. </w:t>
      </w:r>
      <w:proofErr w:type="gramStart"/>
      <w:r>
        <w:rPr>
          <w:color w:val="000000"/>
        </w:rPr>
        <w:t>Получаемый</w:t>
      </w:r>
      <w:proofErr w:type="gramEnd"/>
      <w:r>
        <w:rPr>
          <w:color w:val="000000"/>
        </w:rPr>
        <w:t xml:space="preserve"> Ca</w:t>
      </w:r>
      <w:r>
        <w:rPr>
          <w:rFonts w:ascii="Arial" w:eastAsia="Arial" w:hAnsi="Arial" w:cs="Arial"/>
          <w:color w:val="000000"/>
          <w:sz w:val="36"/>
          <w:szCs w:val="36"/>
        </w:rPr>
        <w:t>(</w:t>
      </w:r>
      <w:r>
        <w:rPr>
          <w:color w:val="000000"/>
        </w:rPr>
        <w:t>OH</w:t>
      </w:r>
      <w:r>
        <w:rPr>
          <w:rFonts w:ascii="Arial" w:eastAsia="Arial" w:hAnsi="Arial" w:cs="Arial"/>
          <w:color w:val="000000"/>
          <w:sz w:val="36"/>
          <w:szCs w:val="36"/>
        </w:rPr>
        <w:t>)</w:t>
      </w:r>
      <w:r>
        <w:rPr>
          <w:color w:val="000000"/>
          <w:sz w:val="18"/>
          <w:szCs w:val="18"/>
        </w:rPr>
        <w:t xml:space="preserve">2 </w:t>
      </w:r>
      <w:r>
        <w:rPr>
          <w:color w:val="000000"/>
        </w:rPr>
        <w:t>увеличивается в объёме, что может вызвать разрушение бетона. В структуре бетона, который эксплуа</w:t>
      </w:r>
      <w:r>
        <w:rPr>
          <w:color w:val="000000"/>
        </w:rPr>
        <w:softHyphen/>
        <w:t xml:space="preserve">тируется во влажной среде, возможны медленно идущие и проявляющиеся в течение многих </w:t>
      </w:r>
      <w:proofErr w:type="gramStart"/>
      <w:r>
        <w:rPr>
          <w:color w:val="000000"/>
        </w:rPr>
        <w:t>лет реакции взаимодействия щелочей цемента</w:t>
      </w:r>
      <w:proofErr w:type="gramEnd"/>
      <w:r>
        <w:rPr>
          <w:color w:val="000000"/>
        </w:rPr>
        <w:t xml:space="preserve"> с некоторыми кислыми минералами заполнителей, например, с опалом и другими видами химически активного аморфного кремнезёма.</w:t>
      </w:r>
    </w:p>
    <w:p w:rsidR="00E26A8A" w:rsidRDefault="00E26A8A" w:rsidP="00E26A8A">
      <w:pPr>
        <w:pStyle w:val="11"/>
        <w:ind w:firstLine="480"/>
        <w:jc w:val="both"/>
      </w:pPr>
      <w:r>
        <w:rPr>
          <w:color w:val="000000"/>
        </w:rPr>
        <w:t>Образуются гелеобразные продукты, которые распирают зону кон</w:t>
      </w:r>
      <w:r>
        <w:rPr>
          <w:color w:val="000000"/>
        </w:rPr>
        <w:softHyphen/>
        <w:t>такта, в результате чего нарушается сцепление между заполнителем и це</w:t>
      </w:r>
      <w:r>
        <w:rPr>
          <w:color w:val="000000"/>
        </w:rPr>
        <w:softHyphen/>
        <w:t>ментным камнем, и в бетоне возникают трещины. По этой причине разру</w:t>
      </w:r>
      <w:r>
        <w:rPr>
          <w:color w:val="000000"/>
        </w:rPr>
        <w:softHyphen/>
        <w:t>шаются плотины, фундаменты, дорожные покрытия, сделанные из бетона.</w:t>
      </w:r>
    </w:p>
    <w:p w:rsidR="00E26A8A" w:rsidRDefault="00E26A8A" w:rsidP="00E26A8A">
      <w:pPr>
        <w:pStyle w:val="11"/>
        <w:ind w:firstLine="480"/>
        <w:jc w:val="both"/>
      </w:pPr>
      <w:r>
        <w:rPr>
          <w:color w:val="000000"/>
        </w:rPr>
        <w:t>В связи с этим заполнители, активно, взаимодействующие со щело</w:t>
      </w:r>
      <w:r>
        <w:rPr>
          <w:color w:val="000000"/>
        </w:rPr>
        <w:softHyphen/>
        <w:t>чами, в цементных бетонах применяться не должны. Исключение состав</w:t>
      </w:r>
      <w:r>
        <w:rPr>
          <w:color w:val="000000"/>
        </w:rPr>
        <w:softHyphen/>
        <w:t>ляют некоторые пористые заполнители, для которых в силу развитой поверхности, открытой пористости и надёжности сцепления с цементным камнем, такое взаимодействие не стол опасно.</w:t>
      </w:r>
    </w:p>
    <w:p w:rsidR="00E26A8A" w:rsidRPr="00FF440C" w:rsidRDefault="00E26A8A" w:rsidP="00FF440C">
      <w:pPr>
        <w:pStyle w:val="11"/>
        <w:ind w:firstLine="480"/>
        <w:jc w:val="both"/>
        <w:rPr>
          <w:color w:val="000000"/>
        </w:rPr>
      </w:pPr>
      <w:r>
        <w:rPr>
          <w:color w:val="000000"/>
        </w:rPr>
        <w:t>Эксплуатационные факторы с течением времени ослабляют бетон, однако одновременно действует фактор его упрочнения в силу продолжающейся годы и десятилетия гидратации цемента. Долговечность бетона и бетонных конструкций связана с ростом прочности, компенси</w:t>
      </w:r>
      <w:r>
        <w:rPr>
          <w:color w:val="000000"/>
        </w:rPr>
        <w:softHyphen/>
        <w:t xml:space="preserve">рующим ослабляющие эффекты. Рост прочности бетона определяется ростом прочности цементного камня. Но это условие верно только до тех пор, пока выдерживается условие минимальной прочности заполнителя. Соотношение плотностей заполнителя и цементного камня в бетоне с течением времени меняется и когда заполнитель становится самым слабым местом в бетоне, интенсивность дальнейшего прироста прочности </w:t>
      </w:r>
      <w:r>
        <w:rPr>
          <w:color w:val="000000"/>
        </w:rPr>
        <w:lastRenderedPageBreak/>
        <w:t>бетона уменьшается. Поэтому рост прочности лёгких бетонов на пористых заполнителях в ряде случаев может быть менее существенным, чем рост прочности обычных тяжёлых бетонов при прочих равных условиях. Испытание пористого заполнителя в бетоне даёт возможность прогнози</w:t>
      </w:r>
      <w:r>
        <w:rPr>
          <w:color w:val="000000"/>
        </w:rPr>
        <w:softHyphen/>
        <w:t>ровать рост прочности бетона на этом з</w:t>
      </w:r>
      <w:r w:rsidR="00FF440C">
        <w:rPr>
          <w:color w:val="000000"/>
        </w:rPr>
        <w:t xml:space="preserve">аполнителе. Например, </w:t>
      </w:r>
      <w:proofErr w:type="gramStart"/>
      <w:r w:rsidR="00FF440C">
        <w:rPr>
          <w:color w:val="000000"/>
        </w:rPr>
        <w:t>требуетс</w:t>
      </w:r>
      <w:r>
        <w:rPr>
          <w:noProof/>
          <w:lang w:eastAsia="ru-RU"/>
        </w:rPr>
        <mc:AlternateContent>
          <mc:Choice Requires="wps">
            <w:drawing>
              <wp:anchor distT="0" distB="0" distL="114300" distR="114300" simplePos="0" relativeHeight="251660288" behindDoc="0" locked="0" layoutInCell="1" allowOverlap="1" wp14:anchorId="1C43ABF8" wp14:editId="6B291884">
                <wp:simplePos x="0" y="0"/>
                <wp:positionH relativeFrom="page">
                  <wp:posOffset>6332855</wp:posOffset>
                </wp:positionH>
                <wp:positionV relativeFrom="paragraph">
                  <wp:posOffset>1625600</wp:posOffset>
                </wp:positionV>
                <wp:extent cx="231775" cy="255905"/>
                <wp:effectExtent l="0" t="0" r="0" b="0"/>
                <wp:wrapSquare wrapText="left"/>
                <wp:docPr id="18" name="Shape 11"/>
                <wp:cNvGraphicFramePr/>
                <a:graphic xmlns:a="http://schemas.openxmlformats.org/drawingml/2006/main">
                  <a:graphicData uri="http://schemas.microsoft.com/office/word/2010/wordprocessingShape">
                    <wps:wsp>
                      <wps:cNvSpPr txBox="1"/>
                      <wps:spPr>
                        <a:xfrm>
                          <a:off x="0" y="0"/>
                          <a:ext cx="231775" cy="255905"/>
                        </a:xfrm>
                        <a:prstGeom prst="rect">
                          <a:avLst/>
                        </a:prstGeom>
                        <a:noFill/>
                      </wps:spPr>
                      <wps:txbx>
                        <w:txbxContent>
                          <w:p w:rsidR="006045DF" w:rsidRDefault="006045DF" w:rsidP="00E26A8A">
                            <w:pPr>
                              <w:pStyle w:val="11"/>
                              <w:ind w:firstLine="0"/>
                              <w:jc w:val="center"/>
                            </w:pPr>
                            <w:r>
                              <w:rPr>
                                <w:color w:val="000000"/>
                              </w:rPr>
                              <w:t>(6)</w:t>
                            </w:r>
                          </w:p>
                        </w:txbxContent>
                      </wps:txbx>
                      <wps:bodyPr wrap="none" lIns="0" tIns="0" rIns="0" bIns="0"/>
                    </wps:wsp>
                  </a:graphicData>
                </a:graphic>
              </wp:anchor>
            </w:drawing>
          </mc:Choice>
          <mc:Fallback>
            <w:pict>
              <v:shapetype id="_x0000_t202" coordsize="21600,21600" o:spt="202" path="m,l,21600r21600,l21600,xe">
                <v:stroke joinstyle="miter"/>
                <v:path gradientshapeok="t" o:connecttype="rect"/>
              </v:shapetype>
              <v:shape id="Shape 11" o:spid="_x0000_s1026" type="#_x0000_t202" style="position:absolute;left:0;text-align:left;margin-left:498.65pt;margin-top:128pt;width:18.25pt;height:20.15pt;z-index:251660288;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" filled="f" stroked="f">
                <v:textbox inset="0,0,0,0">
                  <w:txbxContent>
                    <w:p w:rsidR="006045DF" w:rsidRDefault="006045DF" w:rsidP="00E26A8A">
                      <w:pPr>
                        <w:pStyle w:val="11"/>
                        <w:ind w:firstLine="0"/>
                        <w:jc w:val="center"/>
                      </w:pPr>
                      <w:r>
                        <w:rPr>
                          <w:color w:val="000000"/>
                        </w:rPr>
                        <w:t>(6)</w:t>
                      </w:r>
                    </w:p>
                  </w:txbxContent>
                </v:textbox>
                <w10:wrap type="square" side="left" anchorx="page"/>
              </v:shape>
            </w:pict>
          </mc:Fallback>
        </mc:AlternateContent>
      </w:r>
      <w:r w:rsidR="00FF440C">
        <w:rPr>
          <w:color w:val="000000"/>
        </w:rPr>
        <w:t>я</w:t>
      </w:r>
      <w:proofErr w:type="gramEnd"/>
      <w:r w:rsidR="00FF440C">
        <w:rPr>
          <w:color w:val="000000"/>
        </w:rPr>
        <w:t xml:space="preserve"> о</w:t>
      </w:r>
      <w:r>
        <w:rPr>
          <w:color w:val="000000"/>
        </w:rPr>
        <w:t>пределить, какой станет прочность бетона марки 250 через год эксплуатации в нормальных условиях. По результатам испытания аглопоритового щебня строим график, по которому находим, что прочности бетона 250 кгс/см</w:t>
      </w:r>
      <w:proofErr w:type="gramStart"/>
      <w:r>
        <w:rPr>
          <w:color w:val="000000"/>
          <w:vertAlign w:val="superscript"/>
        </w:rPr>
        <w:t>2</w:t>
      </w:r>
      <w:proofErr w:type="gramEnd"/>
      <w:r>
        <w:rPr>
          <w:color w:val="000000"/>
        </w:rPr>
        <w:t xml:space="preserve"> соответствует прочность растворной части бетона 220 кгс/см</w:t>
      </w:r>
      <w:r>
        <w:rPr>
          <w:color w:val="000000"/>
          <w:vertAlign w:val="superscript"/>
        </w:rPr>
        <w:t>2</w:t>
      </w:r>
      <w:r>
        <w:rPr>
          <w:color w:val="000000"/>
        </w:rPr>
        <w:t>. При использовании достаточно прочного песка и обычного портландцемента можно ожидать, что прочность раствора будет расти согласно известной формуле:</w:t>
      </w:r>
    </w:p>
    <w:p w:rsidR="00E26A8A" w:rsidRDefault="00E26A8A" w:rsidP="00E26A8A">
      <w:pPr>
        <w:pStyle w:val="11"/>
        <w:spacing w:after="80"/>
        <w:ind w:firstLine="0"/>
        <w:jc w:val="center"/>
      </w:pPr>
      <w:r>
        <w:rPr>
          <w:i/>
          <w:iCs/>
          <w:smallCaps/>
          <w:color w:val="000000"/>
          <w:sz w:val="46"/>
          <w:szCs w:val="46"/>
          <w:vertAlign w:val="superscript"/>
        </w:rPr>
        <w:t>R</w:t>
      </w:r>
      <w:r>
        <w:rPr>
          <w:rFonts w:ascii="Arial" w:eastAsia="Arial" w:hAnsi="Arial" w:cs="Arial"/>
          <w:smallCaps/>
          <w:color w:val="000000"/>
          <w:sz w:val="36"/>
          <w:szCs w:val="36"/>
          <w:vertAlign w:val="superscript"/>
        </w:rPr>
        <w:t xml:space="preserve">t </w:t>
      </w:r>
      <w:r>
        <w:rPr>
          <w:i/>
          <w:iCs/>
          <w:color w:val="000000"/>
          <w:vertAlign w:val="superscript"/>
        </w:rPr>
        <w:t>R</w:t>
      </w:r>
      <w:r>
        <w:rPr>
          <w:color w:val="000000"/>
          <w:vertAlign w:val="superscript"/>
        </w:rPr>
        <w:t>28</w:t>
      </w:r>
      <w:r>
        <w:rPr>
          <w:color w:val="000000"/>
        </w:rPr>
        <w:t xml:space="preserve"> lg28,</w:t>
      </w:r>
    </w:p>
    <w:p w:rsidR="00E26A8A" w:rsidRDefault="00E26A8A" w:rsidP="00E26A8A">
      <w:pPr>
        <w:pStyle w:val="11"/>
        <w:spacing w:line="269" w:lineRule="auto"/>
        <w:ind w:firstLine="0"/>
        <w:jc w:val="both"/>
      </w:pPr>
      <w:r>
        <w:rPr>
          <w:color w:val="000000"/>
        </w:rPr>
        <w:t xml:space="preserve">где </w:t>
      </w:r>
      <w:r>
        <w:rPr>
          <w:i/>
          <w:iCs/>
          <w:color w:val="000000"/>
        </w:rPr>
        <w:t>R</w:t>
      </w:r>
      <w:r>
        <w:rPr>
          <w:i/>
          <w:iCs/>
          <w:color w:val="000000"/>
          <w:vertAlign w:val="subscript"/>
        </w:rPr>
        <w:t>28</w:t>
      </w:r>
      <w:r>
        <w:rPr>
          <w:i/>
          <w:iCs/>
          <w:color w:val="000000"/>
        </w:rPr>
        <w:t xml:space="preserve"> </w:t>
      </w:r>
      <w:r>
        <w:rPr>
          <w:i/>
          <w:iCs/>
          <w:color w:val="000000"/>
          <w:sz w:val="30"/>
          <w:szCs w:val="30"/>
        </w:rPr>
        <w:t>-</w:t>
      </w:r>
      <w:r>
        <w:rPr>
          <w:color w:val="000000"/>
        </w:rPr>
        <w:t xml:space="preserve"> прочность в возрасте 28 суток; </w:t>
      </w:r>
      <w:r>
        <w:rPr>
          <w:i/>
          <w:iCs/>
          <w:color w:val="000000"/>
        </w:rPr>
        <w:t>Т</w:t>
      </w:r>
      <w:r>
        <w:rPr>
          <w:color w:val="000000"/>
        </w:rPr>
        <w:t xml:space="preserve"> - возраст, сутки; </w:t>
      </w:r>
      <w:proofErr w:type="gramStart"/>
      <w:r>
        <w:rPr>
          <w:i/>
          <w:iCs/>
          <w:color w:val="000000"/>
        </w:rPr>
        <w:t>R</w:t>
      </w:r>
      <w:proofErr w:type="gramEnd"/>
      <w:r>
        <w:rPr>
          <w:color w:val="000000"/>
          <w:sz w:val="30"/>
          <w:szCs w:val="30"/>
          <w:vertAlign w:val="subscript"/>
        </w:rPr>
        <w:t>т</w:t>
      </w:r>
      <w:r>
        <w:rPr>
          <w:color w:val="000000"/>
          <w:sz w:val="30"/>
          <w:szCs w:val="30"/>
        </w:rPr>
        <w:t xml:space="preserve"> - </w:t>
      </w:r>
      <w:r>
        <w:rPr>
          <w:color w:val="000000"/>
        </w:rPr>
        <w:t xml:space="preserve">прочность в возрасте </w:t>
      </w:r>
      <w:r>
        <w:rPr>
          <w:i/>
          <w:iCs/>
          <w:color w:val="000000"/>
        </w:rPr>
        <w:t>Т.</w:t>
      </w:r>
    </w:p>
    <w:p w:rsidR="00E26A8A" w:rsidRDefault="00E26A8A" w:rsidP="00E26A8A">
      <w:pPr>
        <w:pStyle w:val="11"/>
        <w:spacing w:line="384" w:lineRule="auto"/>
        <w:ind w:firstLine="480"/>
        <w:jc w:val="both"/>
      </w:pPr>
      <w:r>
        <w:rPr>
          <w:color w:val="000000"/>
        </w:rPr>
        <w:t xml:space="preserve">В этом случае через год прочность раствора будет равна: </w:t>
      </w:r>
      <w:r>
        <w:rPr>
          <w:i/>
          <w:iCs/>
          <w:color w:val="000000"/>
        </w:rPr>
        <w:t>R</w:t>
      </w:r>
      <w:r>
        <w:rPr>
          <w:color w:val="000000"/>
          <w:vertAlign w:val="subscript"/>
        </w:rPr>
        <w:t>365</w:t>
      </w:r>
      <w:r>
        <w:rPr>
          <w:color w:val="000000"/>
        </w:rPr>
        <w:t xml:space="preserve"> </w:t>
      </w:r>
      <w:r>
        <w:rPr>
          <w:color w:val="000000"/>
          <w:sz w:val="30"/>
          <w:szCs w:val="30"/>
        </w:rPr>
        <w:t xml:space="preserve">= </w:t>
      </w:r>
      <w:r>
        <w:rPr>
          <w:color w:val="000000"/>
        </w:rPr>
        <w:t xml:space="preserve">220 </w:t>
      </w:r>
      <w:r>
        <w:rPr>
          <w:strike/>
          <w:color w:val="000000"/>
        </w:rPr>
        <w:t>^</w:t>
      </w:r>
      <w:r>
        <w:rPr>
          <w:strike/>
          <w:color w:val="000000"/>
          <w:vertAlign w:val="superscript"/>
        </w:rPr>
        <w:t>g</w:t>
      </w:r>
      <w:r>
        <w:rPr>
          <w:strike/>
          <w:color w:val="000000"/>
        </w:rPr>
        <w:t>~28</w:t>
      </w:r>
      <w:r>
        <w:rPr>
          <w:color w:val="000000"/>
          <w:sz w:val="30"/>
          <w:szCs w:val="30"/>
        </w:rPr>
        <w:t xml:space="preserve"> = </w:t>
      </w:r>
      <w:r>
        <w:rPr>
          <w:color w:val="000000"/>
        </w:rPr>
        <w:t>390 кгс/см</w:t>
      </w:r>
      <w:proofErr w:type="gramStart"/>
      <w:r>
        <w:rPr>
          <w:color w:val="000000"/>
          <w:vertAlign w:val="superscript"/>
        </w:rPr>
        <w:t>2</w:t>
      </w:r>
      <w:proofErr w:type="gramEnd"/>
      <w:r>
        <w:rPr>
          <w:color w:val="000000"/>
        </w:rPr>
        <w:t>, то есть увеличится на 77%.</w:t>
      </w:r>
    </w:p>
    <w:p w:rsidR="00E26A8A" w:rsidRDefault="00E26A8A" w:rsidP="00E26A8A">
      <w:pPr>
        <w:pStyle w:val="11"/>
        <w:spacing w:after="560"/>
        <w:ind w:firstLine="480"/>
        <w:jc w:val="both"/>
      </w:pPr>
      <w:r>
        <w:rPr>
          <w:color w:val="000000"/>
        </w:rPr>
        <w:t>В растворе прочностью 390 кгс/см</w:t>
      </w:r>
      <w:proofErr w:type="gramStart"/>
      <w:r>
        <w:rPr>
          <w:color w:val="000000"/>
          <w:vertAlign w:val="superscript"/>
        </w:rPr>
        <w:t>2</w:t>
      </w:r>
      <w:proofErr w:type="gramEnd"/>
      <w:r>
        <w:rPr>
          <w:color w:val="000000"/>
        </w:rPr>
        <w:t xml:space="preserve"> получается аглопоритобетон проч</w:t>
      </w:r>
      <w:r>
        <w:rPr>
          <w:color w:val="000000"/>
        </w:rPr>
        <w:softHyphen/>
        <w:t>ностью около 330 кгс/см</w:t>
      </w:r>
      <w:r>
        <w:rPr>
          <w:color w:val="000000"/>
          <w:vertAlign w:val="superscript"/>
        </w:rPr>
        <w:t>2</w:t>
      </w:r>
      <w:r>
        <w:rPr>
          <w:color w:val="000000"/>
        </w:rPr>
        <w:t>, то есть прирост прочности аглопоритобетона марки 250 за год может составить примерно 32%, тогда как на высокопрочном гранитном щебне прирост прочности мог бы составить 77%. Таким образом, рост прочности бетона может лимитироваться прочностью заполнителя.</w:t>
      </w:r>
    </w:p>
    <w:p w:rsidR="00E26A8A" w:rsidRPr="00FF440C" w:rsidRDefault="00E26A8A" w:rsidP="005A4902">
      <w:pPr>
        <w:pStyle w:val="af0"/>
        <w:numPr>
          <w:ilvl w:val="2"/>
          <w:numId w:val="7"/>
        </w:numPr>
        <w:tabs>
          <w:tab w:val="left" w:pos="810"/>
        </w:tabs>
        <w:spacing w:after="80" w:line="259" w:lineRule="auto"/>
        <w:ind w:firstLine="0"/>
        <w:jc w:val="center"/>
      </w:pPr>
      <w:bookmarkStart w:id="33" w:name="bookmark39"/>
      <w:bookmarkEnd w:id="33"/>
      <w:r w:rsidRPr="00FF440C">
        <w:rPr>
          <w:rFonts w:eastAsia="Arial"/>
          <w:color w:val="000000"/>
        </w:rPr>
        <w:t>Однородность заполнителя</w:t>
      </w:r>
    </w:p>
    <w:p w:rsidR="00E26A8A" w:rsidRDefault="00E26A8A" w:rsidP="00E26A8A">
      <w:pPr>
        <w:pStyle w:val="11"/>
        <w:spacing w:after="80"/>
        <w:ind w:firstLine="480"/>
        <w:jc w:val="both"/>
        <w:rPr>
          <w:color w:val="000000"/>
        </w:rPr>
      </w:pPr>
      <w:r>
        <w:rPr>
          <w:color w:val="000000"/>
        </w:rPr>
        <w:t>Коэффициент однородности представляет собой отношение минималь</w:t>
      </w:r>
      <w:r>
        <w:rPr>
          <w:color w:val="000000"/>
        </w:rPr>
        <w:softHyphen/>
        <w:t>ной статистически вероятной прочности бетона к требуемому нормативному значению:</w:t>
      </w:r>
    </w:p>
    <w:p w:rsidR="00FF440C" w:rsidRDefault="00FF440C" w:rsidP="00E26A8A">
      <w:pPr>
        <w:pStyle w:val="11"/>
        <w:spacing w:after="80"/>
        <w:ind w:firstLine="480"/>
        <w:jc w:val="both"/>
      </w:pPr>
    </w:p>
    <w:p w:rsidR="00E26A8A" w:rsidRDefault="00E26A8A" w:rsidP="00FF440C">
      <w:pPr>
        <w:pStyle w:val="af0"/>
        <w:tabs>
          <w:tab w:val="left" w:pos="1704"/>
        </w:tabs>
        <w:ind w:firstLine="0"/>
        <w:jc w:val="center"/>
      </w:pPr>
      <w:r>
        <w:rPr>
          <w:noProof/>
          <w:lang w:eastAsia="ru-RU"/>
        </w:rPr>
        <mc:AlternateContent>
          <mc:Choice Requires="wps">
            <w:drawing>
              <wp:anchor distT="0" distB="0" distL="114300" distR="114300" simplePos="0" relativeHeight="251661312" behindDoc="0" locked="0" layoutInCell="1" allowOverlap="1" wp14:anchorId="23BF3D96" wp14:editId="7AAA5DA2">
                <wp:simplePos x="0" y="0"/>
                <wp:positionH relativeFrom="page">
                  <wp:posOffset>6332855</wp:posOffset>
                </wp:positionH>
                <wp:positionV relativeFrom="paragraph">
                  <wp:posOffset>114300</wp:posOffset>
                </wp:positionV>
                <wp:extent cx="231775" cy="247015"/>
                <wp:effectExtent l="0" t="0" r="0" b="0"/>
                <wp:wrapSquare wrapText="left"/>
                <wp:docPr id="19" name="Shape 13"/>
                <wp:cNvGraphicFramePr/>
                <a:graphic xmlns:a="http://schemas.openxmlformats.org/drawingml/2006/main">
                  <a:graphicData uri="http://schemas.microsoft.com/office/word/2010/wordprocessingShape">
                    <wps:wsp>
                      <wps:cNvSpPr txBox="1"/>
                      <wps:spPr>
                        <a:xfrm>
                          <a:off x="0" y="0"/>
                          <a:ext cx="231775" cy="247015"/>
                        </a:xfrm>
                        <a:prstGeom prst="rect">
                          <a:avLst/>
                        </a:prstGeom>
                        <a:noFill/>
                      </wps:spPr>
                      <wps:txbx>
                        <w:txbxContent>
                          <w:p w:rsidR="006045DF" w:rsidRDefault="006045DF" w:rsidP="00E26A8A">
                            <w:pPr>
                              <w:pStyle w:val="11"/>
                              <w:ind w:firstLine="0"/>
                              <w:jc w:val="center"/>
                            </w:pPr>
                            <w:r>
                              <w:rPr>
                                <w:color w:val="000000"/>
                              </w:rPr>
                              <w:t>(7)</w:t>
                            </w:r>
                          </w:p>
                        </w:txbxContent>
                      </wps:txbx>
                      <wps:bodyPr wrap="none" lIns="0" tIns="0" rIns="0" bIns="0"/>
                    </wps:wsp>
                  </a:graphicData>
                </a:graphic>
              </wp:anchor>
            </w:drawing>
          </mc:Choice>
          <mc:Fallback>
            <w:pict>
              <v:shape id="Shape 13" o:spid="_x0000_s1027" type="#_x0000_t202" style="position:absolute;left:0;text-align:left;margin-left:498.65pt;margin-top:9pt;width:18.25pt;height:19.45pt;z-index:251661312;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" filled="f" stroked="f">
                <v:textbox inset="0,0,0,0">
                  <w:txbxContent>
                    <w:p w:rsidR="006045DF" w:rsidRDefault="006045DF" w:rsidP="00E26A8A">
                      <w:pPr>
                        <w:pStyle w:val="11"/>
                        <w:ind w:firstLine="0"/>
                        <w:jc w:val="center"/>
                      </w:pPr>
                      <w:r>
                        <w:rPr>
                          <w:color w:val="000000"/>
                        </w:rPr>
                        <w:t>(7)</w:t>
                      </w:r>
                    </w:p>
                  </w:txbxContent>
                </v:textbox>
                <w10:wrap type="square" side="left" anchorx="page"/>
              </v:shape>
            </w:pict>
          </mc:Fallback>
        </mc:AlternateContent>
      </w:r>
      <w:r w:rsidR="00FF440C">
        <w:rPr>
          <w:i/>
          <w:iCs/>
          <w:color w:val="000000"/>
        </w:rPr>
        <w:t>R</w:t>
      </w:r>
      <w:r>
        <w:rPr>
          <w:rFonts w:ascii="Arial" w:eastAsia="Arial" w:hAnsi="Arial" w:cs="Arial"/>
          <w:i/>
          <w:iCs/>
          <w:color w:val="000000"/>
          <w:sz w:val="17"/>
          <w:szCs w:val="17"/>
        </w:rPr>
        <w:t>—</w:t>
      </w:r>
      <w:r w:rsidR="00FF440C">
        <w:rPr>
          <w:rFonts w:ascii="Arial" w:eastAsia="Arial" w:hAnsi="Arial" w:cs="Arial"/>
          <w:i/>
          <w:iCs/>
          <w:color w:val="000000"/>
          <w:sz w:val="17"/>
          <w:szCs w:val="17"/>
        </w:rPr>
        <w:t xml:space="preserve"> </w:t>
      </w:r>
      <w:proofErr w:type="gramStart"/>
      <w:r>
        <w:rPr>
          <w:i/>
          <w:iCs/>
          <w:color w:val="000000"/>
        </w:rPr>
        <w:t>K</w:t>
      </w:r>
      <w:proofErr w:type="gramEnd"/>
      <w:r>
        <w:rPr>
          <w:color w:val="000000"/>
          <w:sz w:val="46"/>
          <w:szCs w:val="46"/>
        </w:rPr>
        <w:t xml:space="preserve">одн </w:t>
      </w:r>
      <w:r>
        <w:rPr>
          <w:color w:val="000000"/>
          <w:sz w:val="30"/>
          <w:szCs w:val="30"/>
        </w:rPr>
        <w:t xml:space="preserve">= </w:t>
      </w:r>
      <w:r w:rsidR="00FF440C">
        <w:rPr>
          <w:i/>
          <w:iCs/>
          <w:color w:val="000000"/>
        </w:rPr>
        <w:t>и</w:t>
      </w:r>
      <w:r>
        <w:rPr>
          <w:i/>
          <w:iCs/>
          <w:color w:val="000000"/>
        </w:rPr>
        <w:t>,</w:t>
      </w:r>
      <w:r>
        <w:rPr>
          <w:color w:val="000000"/>
        </w:rPr>
        <w:t xml:space="preserve"> </w:t>
      </w:r>
      <w:r w:rsidR="00FF440C">
        <w:rPr>
          <w:color w:val="000000"/>
        </w:rPr>
        <w:t xml:space="preserve">  </w:t>
      </w:r>
      <w:r>
        <w:rPr>
          <w:color w:val="000000"/>
        </w:rPr>
        <w:t xml:space="preserve">а </w:t>
      </w:r>
      <w:r>
        <w:rPr>
          <w:i/>
          <w:iCs/>
          <w:color w:val="000000"/>
        </w:rPr>
        <w:t>R</w:t>
      </w:r>
      <w:r>
        <w:rPr>
          <w:color w:val="000000"/>
          <w:vertAlign w:val="subscript"/>
        </w:rPr>
        <w:t>min</w:t>
      </w:r>
      <w:r>
        <w:rPr>
          <w:color w:val="000000"/>
        </w:rPr>
        <w:t xml:space="preserve"> </w:t>
      </w:r>
      <w:r>
        <w:rPr>
          <w:color w:val="000000"/>
          <w:sz w:val="30"/>
          <w:szCs w:val="30"/>
        </w:rPr>
        <w:t xml:space="preserve">= </w:t>
      </w:r>
      <w:r>
        <w:rPr>
          <w:i/>
          <w:iCs/>
          <w:color w:val="000000"/>
        </w:rPr>
        <w:t>R</w:t>
      </w:r>
      <w:r>
        <w:rPr>
          <w:rFonts w:ascii="Arial" w:eastAsia="Arial" w:hAnsi="Arial" w:cs="Arial"/>
          <w:color w:val="000000"/>
          <w:sz w:val="34"/>
          <w:szCs w:val="34"/>
        </w:rPr>
        <w:t xml:space="preserve"> (</w:t>
      </w:r>
      <w:r>
        <w:rPr>
          <w:color w:val="000000"/>
        </w:rPr>
        <w:t xml:space="preserve">1 </w:t>
      </w:r>
      <w:r>
        <w:rPr>
          <w:color w:val="000000"/>
          <w:sz w:val="30"/>
          <w:szCs w:val="30"/>
        </w:rPr>
        <w:t xml:space="preserve">— </w:t>
      </w:r>
      <w:r>
        <w:rPr>
          <w:color w:val="000000"/>
        </w:rPr>
        <w:t>3</w:t>
      </w:r>
      <w:r>
        <w:rPr>
          <w:color w:val="000000"/>
          <w:sz w:val="30"/>
          <w:szCs w:val="30"/>
        </w:rPr>
        <w:t>v</w:t>
      </w:r>
      <w:r>
        <w:rPr>
          <w:rFonts w:ascii="Arial" w:eastAsia="Arial" w:hAnsi="Arial" w:cs="Arial"/>
          <w:color w:val="000000"/>
          <w:sz w:val="34"/>
          <w:szCs w:val="34"/>
        </w:rPr>
        <w:t>)</w:t>
      </w:r>
      <w:r>
        <w:rPr>
          <w:color w:val="000000"/>
        </w:rPr>
        <w:t>,</w:t>
      </w:r>
    </w:p>
    <w:p w:rsidR="00E26A8A" w:rsidRDefault="00E26A8A" w:rsidP="00E26A8A">
      <w:pPr>
        <w:pStyle w:val="af0"/>
        <w:spacing w:after="260"/>
        <w:ind w:left="3680" w:firstLine="0"/>
        <w:jc w:val="both"/>
        <w:rPr>
          <w:sz w:val="17"/>
          <w:szCs w:val="17"/>
        </w:rPr>
      </w:pPr>
      <w:r>
        <w:rPr>
          <w:i/>
          <w:iCs/>
          <w:color w:val="000000"/>
          <w:sz w:val="17"/>
          <w:szCs w:val="17"/>
        </w:rPr>
        <w:t>н</w:t>
      </w:r>
    </w:p>
    <w:p w:rsidR="00E26A8A" w:rsidRDefault="00E26A8A" w:rsidP="00E26A8A">
      <w:pPr>
        <w:pStyle w:val="11"/>
        <w:spacing w:after="260" w:line="228" w:lineRule="auto"/>
        <w:ind w:firstLine="0"/>
        <w:jc w:val="both"/>
      </w:pPr>
      <w:r>
        <w:rPr>
          <w:color w:val="000000"/>
        </w:rPr>
        <w:t xml:space="preserve">где </w:t>
      </w:r>
      <w:r>
        <w:rPr>
          <w:i/>
          <w:iCs/>
          <w:color w:val="000000"/>
          <w:sz w:val="26"/>
          <w:szCs w:val="26"/>
        </w:rPr>
        <w:t>R</w:t>
      </w:r>
      <w:r>
        <w:rPr>
          <w:color w:val="000000"/>
        </w:rPr>
        <w:t xml:space="preserve"> - средняя прочность бетона; </w:t>
      </w:r>
      <w:r>
        <w:rPr>
          <w:color w:val="000000"/>
          <w:sz w:val="32"/>
          <w:szCs w:val="32"/>
        </w:rPr>
        <w:t xml:space="preserve">и </w:t>
      </w:r>
      <w:r>
        <w:rPr>
          <w:color w:val="000000"/>
        </w:rPr>
        <w:t>- показатель изменчивости проч</w:t>
      </w:r>
      <w:r>
        <w:rPr>
          <w:color w:val="000000"/>
        </w:rPr>
        <w:softHyphen/>
        <w:t>ности бетона, рассчитываемый по формуле</w:t>
      </w:r>
    </w:p>
    <w:p w:rsidR="00E26A8A" w:rsidRDefault="00E26A8A" w:rsidP="00E26A8A">
      <w:pPr>
        <w:pStyle w:val="11"/>
        <w:ind w:firstLine="0"/>
        <w:jc w:val="center"/>
      </w:pPr>
      <w:r>
        <w:rPr>
          <w:noProof/>
          <w:lang w:eastAsia="ru-RU"/>
        </w:rPr>
        <mc:AlternateContent>
          <mc:Choice Requires="wps">
            <w:drawing>
              <wp:anchor distT="0" distB="0" distL="114300" distR="114300" simplePos="0" relativeHeight="251662336" behindDoc="0" locked="0" layoutInCell="1" allowOverlap="1" wp14:anchorId="58BCD347" wp14:editId="5F023FFB">
                <wp:simplePos x="0" y="0"/>
                <wp:positionH relativeFrom="page">
                  <wp:posOffset>6332855</wp:posOffset>
                </wp:positionH>
                <wp:positionV relativeFrom="paragraph">
                  <wp:posOffset>12700</wp:posOffset>
                </wp:positionV>
                <wp:extent cx="231775" cy="247015"/>
                <wp:effectExtent l="0" t="0" r="0" b="0"/>
                <wp:wrapSquare wrapText="left"/>
                <wp:docPr id="15" name="Shape 15"/>
                <wp:cNvGraphicFramePr/>
                <a:graphic xmlns:a="http://schemas.openxmlformats.org/drawingml/2006/main">
                  <a:graphicData uri="http://schemas.microsoft.com/office/word/2010/wordprocessingShape">
                    <wps:wsp>
                      <wps:cNvSpPr txBox="1"/>
                      <wps:spPr>
                        <a:xfrm>
                          <a:off x="0" y="0"/>
                          <a:ext cx="231775" cy="247015"/>
                        </a:xfrm>
                        <a:prstGeom prst="rect">
                          <a:avLst/>
                        </a:prstGeom>
                        <a:noFill/>
                      </wps:spPr>
                      <wps:txbx>
                        <w:txbxContent>
                          <w:p w:rsidR="006045DF" w:rsidRDefault="006045DF" w:rsidP="00E26A8A">
                            <w:pPr>
                              <w:pStyle w:val="11"/>
                              <w:ind w:firstLine="0"/>
                              <w:jc w:val="center"/>
                            </w:pPr>
                            <w:r>
                              <w:rPr>
                                <w:color w:val="000000"/>
                              </w:rPr>
                              <w:t>(8)</w:t>
                            </w:r>
                          </w:p>
                        </w:txbxContent>
                      </wps:txbx>
                      <wps:bodyPr wrap="none" lIns="0" tIns="0" rIns="0" bIns="0"/>
                    </wps:wsp>
                  </a:graphicData>
                </a:graphic>
              </wp:anchor>
            </w:drawing>
          </mc:Choice>
          <mc:Fallback>
            <w:pict>
              <v:shape id="Shape 15" o:spid="_x0000_s1028" type="#_x0000_t202" style="position:absolute;left:0;text-align:left;margin-left:498.65pt;margin-top:1pt;width:18.25pt;height:19.45pt;z-index:25166233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" filled="f" stroked="f">
                <v:textbox inset="0,0,0,0">
                  <w:txbxContent>
                    <w:p w:rsidR="006045DF" w:rsidRDefault="006045DF" w:rsidP="00E26A8A">
                      <w:pPr>
                        <w:pStyle w:val="11"/>
                        <w:ind w:firstLine="0"/>
                        <w:jc w:val="center"/>
                      </w:pPr>
                      <w:r>
                        <w:rPr>
                          <w:color w:val="000000"/>
                        </w:rPr>
                        <w:t>(8)</w:t>
                      </w:r>
                    </w:p>
                  </w:txbxContent>
                </v:textbox>
                <w10:wrap type="square" side="left" anchorx="page"/>
              </v:shape>
            </w:pict>
          </mc:Fallback>
        </mc:AlternateContent>
      </w:r>
      <w:r>
        <w:rPr>
          <w:color w:val="000000"/>
          <w:sz w:val="30"/>
          <w:szCs w:val="30"/>
        </w:rPr>
        <w:t>и = —-</w:t>
      </w:r>
      <w:r>
        <w:rPr>
          <w:color w:val="000000"/>
        </w:rPr>
        <w:t>100%,</w:t>
      </w:r>
    </w:p>
    <w:p w:rsidR="00E26A8A" w:rsidRDefault="00E26A8A" w:rsidP="00E26A8A">
      <w:pPr>
        <w:pStyle w:val="11"/>
        <w:spacing w:after="220"/>
        <w:ind w:firstLine="0"/>
        <w:jc w:val="center"/>
      </w:pPr>
      <w:r>
        <w:rPr>
          <w:i/>
          <w:iCs/>
          <w:color w:val="000000"/>
        </w:rPr>
        <w:t>X</w:t>
      </w:r>
    </w:p>
    <w:p w:rsidR="00E26A8A" w:rsidRDefault="00E26A8A" w:rsidP="00E26A8A">
      <w:pPr>
        <w:pStyle w:val="11"/>
        <w:spacing w:line="228" w:lineRule="auto"/>
        <w:ind w:firstLine="0"/>
        <w:jc w:val="both"/>
      </w:pPr>
      <w:r>
        <w:rPr>
          <w:color w:val="000000"/>
        </w:rPr>
        <w:t xml:space="preserve">где </w:t>
      </w:r>
      <w:r>
        <w:rPr>
          <w:color w:val="000000"/>
          <w:sz w:val="32"/>
          <w:szCs w:val="32"/>
        </w:rPr>
        <w:t xml:space="preserve">а — </w:t>
      </w:r>
      <w:r>
        <w:rPr>
          <w:color w:val="000000"/>
        </w:rPr>
        <w:t xml:space="preserve">среднее квадратичное отклонение; </w:t>
      </w:r>
      <w:r>
        <w:rPr>
          <w:i/>
          <w:iCs/>
          <w:color w:val="000000"/>
          <w:sz w:val="26"/>
          <w:szCs w:val="26"/>
        </w:rPr>
        <w:t xml:space="preserve">X </w:t>
      </w:r>
      <w:r>
        <w:rPr>
          <w:rFonts w:ascii="Arial" w:eastAsia="Arial" w:hAnsi="Arial" w:cs="Arial"/>
          <w:i/>
          <w:iCs/>
          <w:color w:val="000000"/>
          <w:sz w:val="26"/>
          <w:szCs w:val="26"/>
        </w:rPr>
        <w:t>—</w:t>
      </w:r>
      <w:r>
        <w:rPr>
          <w:color w:val="000000"/>
        </w:rPr>
        <w:t xml:space="preserve"> среднее отклонение изме</w:t>
      </w:r>
      <w:r>
        <w:rPr>
          <w:color w:val="000000"/>
        </w:rPr>
        <w:softHyphen/>
        <w:t>ряемой величины.</w:t>
      </w:r>
    </w:p>
    <w:p w:rsidR="00E26A8A" w:rsidRDefault="00E26A8A" w:rsidP="009C4C75">
      <w:pPr>
        <w:pStyle w:val="11"/>
        <w:spacing w:after="140"/>
        <w:ind w:firstLine="480"/>
        <w:jc w:val="both"/>
      </w:pPr>
      <w:r>
        <w:rPr>
          <w:color w:val="000000"/>
        </w:rPr>
        <w:lastRenderedPageBreak/>
        <w:t>Однородность бетона по прочности зависит от количества и качества применяемых заполнителей. Если слабым мостом в бетоне является контакт цементного камня с заполнителем, то чем больше будет в бетоне заполнителя, тем меньшей окажется прочность. В этом случае неточность 24</w:t>
      </w:r>
      <w:r w:rsidR="009C4C75">
        <w:rPr>
          <w:color w:val="000000"/>
        </w:rPr>
        <w:t xml:space="preserve"> </w:t>
      </w:r>
      <w:r>
        <w:rPr>
          <w:color w:val="000000"/>
        </w:rPr>
        <w:t>дозирования и факторы неравномерного количественного распределения заполнителя по объёму бетона будут снижать коэффициент однородности бетона по прочности, и тем значительнее, чем выше проектная марка бетона. Если свойства заполнителя обеспечивают надлежащее сцепление с цементным камнем в бетоне, а прочность заполнителя достаточно высока, то возможные колебания количественного содержания такого заполнителя в бетоне, сравнительно мало скажутся на прочности бетона и её изменчивости. Если прочность заполнителя недостаточна для получения бетона требуемой марки, то и колебания количества, и неоднородность качества заполнителя могут резко снизить однородность бетона.</w:t>
      </w:r>
    </w:p>
    <w:p w:rsidR="00E26A8A" w:rsidRDefault="00E26A8A" w:rsidP="00E26A8A">
      <w:pPr>
        <w:pStyle w:val="11"/>
        <w:ind w:firstLine="480"/>
        <w:jc w:val="both"/>
      </w:pPr>
      <w:r>
        <w:rPr>
          <w:color w:val="000000"/>
        </w:rPr>
        <w:t>Бетоны высоких марок имеют меньший коэффициент однородности, что объясняется влиянием качества заполнителей.</w:t>
      </w:r>
    </w:p>
    <w:p w:rsidR="00E26A8A" w:rsidRDefault="00E26A8A" w:rsidP="00E26A8A">
      <w:pPr>
        <w:pStyle w:val="11"/>
        <w:ind w:firstLine="480"/>
        <w:jc w:val="both"/>
      </w:pPr>
      <w:r>
        <w:rPr>
          <w:color w:val="000000"/>
        </w:rPr>
        <w:t xml:space="preserve">Для тяжёлых бетонов прочность горной породы заполнителей по нормам должна превосходить проектную марку бетона в 1,5 </w:t>
      </w:r>
      <w:r>
        <w:rPr>
          <w:color w:val="000000"/>
          <w:sz w:val="30"/>
          <w:szCs w:val="30"/>
        </w:rPr>
        <w:t xml:space="preserve">^ </w:t>
      </w:r>
      <w:r>
        <w:rPr>
          <w:color w:val="000000"/>
        </w:rPr>
        <w:t>2,0 раза.</w:t>
      </w:r>
    </w:p>
    <w:p w:rsidR="00E26A8A" w:rsidRDefault="00E26A8A" w:rsidP="00E26A8A">
      <w:pPr>
        <w:pStyle w:val="11"/>
        <w:ind w:firstLine="480"/>
        <w:jc w:val="both"/>
        <w:rPr>
          <w:color w:val="000000"/>
        </w:rPr>
      </w:pPr>
      <w:r>
        <w:rPr>
          <w:color w:val="000000"/>
        </w:rPr>
        <w:t xml:space="preserve">Однородность лёгких бетонов зависит от того, насколько рационально выбрана область применения того или иного пористого заполнителя. Здесь имеет значение соотношение марки бетона и прочности заполнителя в бетоне, причём последняя должна оцениваться по средним показателям, но и характеристикой однородности. К заполнителям также предъявляются повышенные требования по прочности и к их однородности. </w:t>
      </w:r>
      <w:proofErr w:type="gramStart"/>
      <w:r>
        <w:rPr>
          <w:color w:val="000000"/>
        </w:rPr>
        <w:t>Однород</w:t>
      </w:r>
      <w:r>
        <w:rPr>
          <w:color w:val="000000"/>
        </w:rPr>
        <w:softHyphen/>
        <w:t>ность заполнителей, то есть приближение минимальной статистически вероятной прочности к средней также важна, как повышение средней прочности.</w:t>
      </w:r>
      <w:proofErr w:type="gramEnd"/>
      <w:r>
        <w:rPr>
          <w:color w:val="000000"/>
        </w:rPr>
        <w:t xml:space="preserve"> Для лёгких теплоизоляционных и конструктивно-теплоизоля</w:t>
      </w:r>
      <w:r>
        <w:rPr>
          <w:color w:val="000000"/>
        </w:rPr>
        <w:softHyphen/>
        <w:t>ционных бетонов, помимо прочности, имеет большое значение однород</w:t>
      </w:r>
      <w:r>
        <w:rPr>
          <w:color w:val="000000"/>
        </w:rPr>
        <w:softHyphen/>
        <w:t>ность по коэффициенту теплопроводности. На однородность бетона влияет однородность применяемых заполнителей по влажности, крупности, форме зёрен. Мелкозернистый бетон более однороден, чем бетон с крупным заполнителем. Бетон на пористых заполнителях, свойства которых близки к свойствам цементного камня, структурно более однороден, чем обычный тяжёлый бетон. Общим для всех заполнителей требованием является необходимая неоднородность, то есть постоянство свойств и показателей качества заполнителей от пробы к пробе, от партии к партии, изо дня в день для обеспечения стабильной работы заводов и гарантированного уровня качества получаемого бетона. При проектиро</w:t>
      </w:r>
      <w:r>
        <w:rPr>
          <w:color w:val="000000"/>
        </w:rPr>
        <w:softHyphen/>
        <w:t>вании состава бетонной смеси обычно исходят из требования обеспечить получение бетона заданной прочности и консистенции при минимальном расходе цемента. Для бетонов плотной структуры требование минималь</w:t>
      </w:r>
      <w:r>
        <w:rPr>
          <w:color w:val="000000"/>
        </w:rPr>
        <w:softHyphen/>
        <w:t>ного расхода цемента обеспечивается максимальным насыщением объёма бетона заполнителями. Большое значение имеет пустотность заполнителя. Пустотностью или межзёренной пустотностью заполнителя называют выраженное в процентах отношение объёма межзерновых пустот ко вс</w:t>
      </w:r>
      <w:r w:rsidR="009C4C75">
        <w:rPr>
          <w:color w:val="000000"/>
        </w:rPr>
        <w:t xml:space="preserve">ему объёму, </w:t>
      </w:r>
      <w:r w:rsidR="009C4C75">
        <w:rPr>
          <w:color w:val="000000"/>
        </w:rPr>
        <w:lastRenderedPageBreak/>
        <w:t>занимаемому</w:t>
      </w:r>
      <w:r>
        <w:rPr>
          <w:color w:val="000000"/>
        </w:rPr>
        <w:t>заполнителем.</w:t>
      </w:r>
    </w:p>
    <w:p w:rsidR="009C4C75" w:rsidRDefault="009C4C75" w:rsidP="00E26A8A">
      <w:pPr>
        <w:pStyle w:val="11"/>
        <w:ind w:firstLine="480"/>
        <w:jc w:val="both"/>
        <w:rPr>
          <w:color w:val="000000"/>
        </w:rPr>
      </w:pPr>
    </w:p>
    <w:p w:rsidR="00E26A8A" w:rsidRDefault="00E26A8A" w:rsidP="00E26A8A">
      <w:pPr>
        <w:pStyle w:val="11"/>
        <w:ind w:firstLine="480"/>
        <w:jc w:val="both"/>
      </w:pPr>
      <w:r>
        <w:rPr>
          <w:color w:val="000000"/>
        </w:rPr>
        <w:t xml:space="preserve">Если </w:t>
      </w:r>
      <w:proofErr w:type="gramStart"/>
      <w:r>
        <w:rPr>
          <w:color w:val="000000"/>
        </w:rPr>
        <w:t>известны</w:t>
      </w:r>
      <w:proofErr w:type="gramEnd"/>
      <w:r>
        <w:rPr>
          <w:color w:val="000000"/>
        </w:rPr>
        <w:t xml:space="preserve"> объёмный насыпной вес заполнителя объёмный вес зёрен, то пустотность</w:t>
      </w:r>
    </w:p>
    <w:p w:rsidR="00270684" w:rsidRDefault="00E26A8A" w:rsidP="00E26A8A">
      <w:pPr>
        <w:spacing w:line="1" w:lineRule="exact"/>
      </w:pPr>
      <w:r>
        <w:rPr>
          <w:noProof/>
        </w:rPr>
        <mc:AlternateContent>
          <mc:Choice Requires="wps">
            <w:drawing>
              <wp:anchor distT="127000" distB="140335" distL="0" distR="0" simplePos="0" relativeHeight="251663360" behindDoc="0" locked="0" layoutInCell="1" allowOverlap="1" wp14:anchorId="745D5D51" wp14:editId="3CD1E429">
                <wp:simplePos x="0" y="0"/>
                <wp:positionH relativeFrom="page">
                  <wp:posOffset>2595880</wp:posOffset>
                </wp:positionH>
                <wp:positionV relativeFrom="paragraph">
                  <wp:posOffset>127000</wp:posOffset>
                </wp:positionV>
                <wp:extent cx="350520" cy="274320"/>
                <wp:effectExtent l="0" t="0" r="0" b="0"/>
                <wp:wrapTopAndBottom/>
                <wp:docPr id="20" name="Shape 19"/>
                <wp:cNvGraphicFramePr/>
                <a:graphic xmlns:a="http://schemas.openxmlformats.org/drawingml/2006/main">
                  <a:graphicData uri="http://schemas.microsoft.com/office/word/2010/wordprocessingShape">
                    <wps:wsp>
                      <wps:cNvSpPr txBox="1"/>
                      <wps:spPr>
                        <a:xfrm>
                          <a:off x="0" y="0"/>
                          <a:ext cx="350520" cy="274320"/>
                        </a:xfrm>
                        <a:prstGeom prst="rect">
                          <a:avLst/>
                        </a:prstGeom>
                        <a:noFill/>
                      </wps:spPr>
                      <wps:txbx>
                        <w:txbxContent>
                          <w:p w:rsidR="006045DF" w:rsidRDefault="006045DF" w:rsidP="00E26A8A">
                            <w:pPr>
                              <w:pStyle w:val="31"/>
                              <w:keepNext/>
                              <w:keepLines/>
                              <w:spacing w:after="0"/>
                              <w:jc w:val="left"/>
                            </w:pPr>
                            <w:bookmarkStart w:id="34" w:name="bookmark40"/>
                            <w:bookmarkStart w:id="35" w:name="bookmark41"/>
                            <w:bookmarkStart w:id="36" w:name="bookmark42"/>
                            <w:r>
                              <w:rPr>
                                <w:rFonts w:ascii="Times New Roman" w:eastAsia="Times New Roman" w:hAnsi="Times New Roman" w:cs="Times New Roman"/>
                                <w:color w:val="000000"/>
                              </w:rPr>
                              <w:t>V...</w:t>
                            </w:r>
                            <w:bookmarkEnd w:id="34"/>
                            <w:bookmarkEnd w:id="35"/>
                            <w:bookmarkEnd w:id="36"/>
                          </w:p>
                          <w:p w:rsidR="006045DF" w:rsidRDefault="006045DF" w:rsidP="00E26A8A">
                            <w:pPr>
                              <w:pStyle w:val="af0"/>
                              <w:spacing w:line="180" w:lineRule="auto"/>
                              <w:ind w:firstLine="180"/>
                              <w:rPr>
                                <w:sz w:val="18"/>
                                <w:szCs w:val="18"/>
                              </w:rPr>
                            </w:pPr>
                            <w:r>
                              <w:rPr>
                                <w:color w:val="000000"/>
                                <w:sz w:val="18"/>
                                <w:szCs w:val="18"/>
                              </w:rPr>
                              <w:t>пуст</w:t>
                            </w:r>
                          </w:p>
                        </w:txbxContent>
                      </wps:txbx>
                      <wps:bodyPr lIns="0" tIns="0" rIns="0" bIns="0"/>
                    </wps:wsp>
                  </a:graphicData>
                </a:graphic>
              </wp:anchor>
            </w:drawing>
          </mc:Choice>
          <mc:Fallback>
            <w:pict>
              <v:shape id="Shape 19" o:spid="_x0000_s1029" type="#_x0000_t202" style="position:absolute;margin-left:204.4pt;margin-top:10pt;width:27.6pt;height:21.6pt;z-index:251663360;visibility:visible;mso-wrap-style:square;mso-wrap-distance-left:0;mso-wrap-distance-top:10pt;mso-wrap-distance-right:0;mso-wrap-distance-bottom:11.0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" filled="f" stroked="f">
                <v:textbox inset="0,0,0,0">
                  <w:txbxContent>
                    <w:p w:rsidR="006045DF" w:rsidRDefault="006045DF" w:rsidP="00E26A8A">
                      <w:pPr>
                        <w:pStyle w:val="31"/>
                        <w:keepNext/>
                        <w:keepLines/>
                        <w:spacing w:after="0"/>
                        <w:jc w:val="left"/>
                      </w:pPr>
                      <w:bookmarkStart w:id="37" w:name="bookmark40"/>
                      <w:bookmarkStart w:id="38" w:name="bookmark41"/>
                      <w:bookmarkStart w:id="39" w:name="bookmark42"/>
                      <w:r>
                        <w:rPr>
                          <w:rFonts w:ascii="Times New Roman" w:eastAsia="Times New Roman" w:hAnsi="Times New Roman" w:cs="Times New Roman"/>
                          <w:color w:val="000000"/>
                        </w:rPr>
                        <w:t>V...</w:t>
                      </w:r>
                      <w:bookmarkEnd w:id="37"/>
                      <w:bookmarkEnd w:id="38"/>
                      <w:bookmarkEnd w:id="39"/>
                    </w:p>
                    <w:p w:rsidR="006045DF" w:rsidRDefault="006045DF" w:rsidP="00E26A8A">
                      <w:pPr>
                        <w:pStyle w:val="af0"/>
                        <w:spacing w:line="180" w:lineRule="auto"/>
                        <w:ind w:firstLine="180"/>
                        <w:rPr>
                          <w:sz w:val="18"/>
                          <w:szCs w:val="18"/>
                        </w:rPr>
                      </w:pPr>
                      <w:r>
                        <w:rPr>
                          <w:color w:val="000000"/>
                          <w:sz w:val="18"/>
                          <w:szCs w:val="18"/>
                        </w:rPr>
                        <w:t>пуст</w:t>
                      </w:r>
                    </w:p>
                  </w:txbxContent>
                </v:textbox>
                <w10:wrap type="topAndBottom" anchorx="page"/>
              </v:shape>
            </w:pict>
          </mc:Fallback>
        </mc:AlternateContent>
      </w:r>
      <w:r>
        <w:rPr>
          <w:noProof/>
        </w:rPr>
        <mc:AlternateContent>
          <mc:Choice Requires="wps">
            <w:drawing>
              <wp:anchor distT="264160" distB="0" distL="0" distR="0" simplePos="0" relativeHeight="251664384" behindDoc="0" locked="0" layoutInCell="1" allowOverlap="1" wp14:anchorId="5B2ADCEC" wp14:editId="166A3662">
                <wp:simplePos x="0" y="0"/>
                <wp:positionH relativeFrom="page">
                  <wp:posOffset>3422015</wp:posOffset>
                </wp:positionH>
                <wp:positionV relativeFrom="paragraph">
                  <wp:posOffset>264160</wp:posOffset>
                </wp:positionV>
                <wp:extent cx="511810" cy="277495"/>
                <wp:effectExtent l="0" t="0" r="0" b="0"/>
                <wp:wrapTopAndBottom/>
                <wp:docPr id="21" name="Shape 21"/>
                <wp:cNvGraphicFramePr/>
                <a:graphic xmlns:a="http://schemas.openxmlformats.org/drawingml/2006/main">
                  <a:graphicData uri="http://schemas.microsoft.com/office/word/2010/wordprocessingShape">
                    <wps:wsp>
                      <wps:cNvSpPr txBox="1"/>
                      <wps:spPr>
                        <a:xfrm>
                          <a:off x="0" y="0"/>
                          <a:ext cx="511810" cy="277495"/>
                        </a:xfrm>
                        <a:prstGeom prst="rect">
                          <a:avLst/>
                        </a:prstGeom>
                        <a:noFill/>
                      </wps:spPr>
                      <wps:txbx>
                        <w:txbxContent>
                          <w:p w:rsidR="006045DF" w:rsidRDefault="006045DF" w:rsidP="00E26A8A">
                            <w:pPr>
                              <w:pStyle w:val="11"/>
                              <w:ind w:firstLine="0"/>
                            </w:pPr>
                            <w:r>
                              <w:rPr>
                                <w:color w:val="000000"/>
                              </w:rPr>
                              <w:t>1000</w:t>
                            </w:r>
                            <w:r>
                              <w:rPr>
                                <w:color w:val="000000"/>
                                <w:sz w:val="30"/>
                                <w:szCs w:val="30"/>
                              </w:rPr>
                              <w:t>у</w:t>
                            </w:r>
                            <w:r>
                              <w:rPr>
                                <w:color w:val="000000"/>
                                <w:vertAlign w:val="subscript"/>
                              </w:rPr>
                              <w:t>о</w:t>
                            </w:r>
                          </w:p>
                        </w:txbxContent>
                      </wps:txbx>
                      <wps:bodyPr wrap="none" lIns="0" tIns="0" rIns="0" bIns="0"/>
                    </wps:wsp>
                  </a:graphicData>
                </a:graphic>
              </wp:anchor>
            </w:drawing>
          </mc:Choice>
          <mc:Fallback>
            <w:pict>
              <v:shape id="Shape 21" o:spid="_x0000_s1030" type="#_x0000_t202" style="position:absolute;margin-left:269.45pt;margin-top:20.8pt;width:40.3pt;height:21.85pt;z-index:251664384;visibility:visible;mso-wrap-style:none;mso-wrap-distance-left:0;mso-wrap-distance-top:20.8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" filled="f" stroked="f">
                <v:textbox inset="0,0,0,0">
                  <w:txbxContent>
                    <w:p w:rsidR="006045DF" w:rsidRDefault="006045DF" w:rsidP="00E26A8A">
                      <w:pPr>
                        <w:pStyle w:val="11"/>
                        <w:ind w:firstLine="0"/>
                      </w:pPr>
                      <w:r>
                        <w:rPr>
                          <w:color w:val="000000"/>
                        </w:rPr>
                        <w:t>1000</w:t>
                      </w:r>
                      <w:r>
                        <w:rPr>
                          <w:color w:val="000000"/>
                          <w:sz w:val="30"/>
                          <w:szCs w:val="30"/>
                        </w:rPr>
                        <w:t>у</w:t>
                      </w:r>
                      <w:r>
                        <w:rPr>
                          <w:color w:val="000000"/>
                          <w:vertAlign w:val="subscript"/>
                        </w:rPr>
                        <w:t>о</w:t>
                      </w:r>
                    </w:p>
                  </w:txbxContent>
                </v:textbox>
                <w10:wrap type="topAndBottom" anchorx="page"/>
              </v:shape>
            </w:pict>
          </mc:Fallback>
        </mc:AlternateContent>
      </w:r>
      <w:r>
        <w:rPr>
          <w:noProof/>
        </w:rPr>
        <mc:AlternateContent>
          <mc:Choice Requires="wps">
            <w:drawing>
              <wp:anchor distT="127000" distB="167640" distL="0" distR="0" simplePos="0" relativeHeight="251665408" behindDoc="0" locked="0" layoutInCell="1" allowOverlap="1" wp14:anchorId="03B50F9E" wp14:editId="5424D4D9">
                <wp:simplePos x="0" y="0"/>
                <wp:positionH relativeFrom="page">
                  <wp:posOffset>4058920</wp:posOffset>
                </wp:positionH>
                <wp:positionV relativeFrom="paragraph">
                  <wp:posOffset>127000</wp:posOffset>
                </wp:positionV>
                <wp:extent cx="377825" cy="247015"/>
                <wp:effectExtent l="0" t="0" r="0" b="0"/>
                <wp:wrapTopAndBottom/>
                <wp:docPr id="23" name="Shape 23"/>
                <wp:cNvGraphicFramePr/>
                <a:graphic xmlns:a="http://schemas.openxmlformats.org/drawingml/2006/main">
                  <a:graphicData uri="http://schemas.microsoft.com/office/word/2010/wordprocessingShape">
                    <wps:wsp>
                      <wps:cNvSpPr txBox="1"/>
                      <wps:spPr>
                        <a:xfrm>
                          <a:off x="0" y="0"/>
                          <a:ext cx="377825" cy="247015"/>
                        </a:xfrm>
                        <a:prstGeom prst="rect">
                          <a:avLst/>
                        </a:prstGeom>
                        <a:noFill/>
                      </wps:spPr>
                      <wps:txbx>
                        <w:txbxContent>
                          <w:p w:rsidR="006045DF" w:rsidRDefault="006045DF" w:rsidP="00E26A8A">
                            <w:pPr>
                              <w:pStyle w:val="11"/>
                              <w:ind w:firstLine="0"/>
                            </w:pPr>
                            <w:r>
                              <w:rPr>
                                <w:color w:val="000000"/>
                                <w:sz w:val="30"/>
                                <w:szCs w:val="30"/>
                              </w:rPr>
                              <w:t xml:space="preserve">• </w:t>
                            </w:r>
                            <w:r>
                              <w:rPr>
                                <w:color w:val="000000"/>
                              </w:rPr>
                              <w:t>100,</w:t>
                            </w:r>
                          </w:p>
                        </w:txbxContent>
                      </wps:txbx>
                      <wps:bodyPr wrap="none" lIns="0" tIns="0" rIns="0" bIns="0"/>
                    </wps:wsp>
                  </a:graphicData>
                </a:graphic>
              </wp:anchor>
            </w:drawing>
          </mc:Choice>
          <mc:Fallback>
            <w:pict>
              <v:shape id="Shape 23" o:spid="_x0000_s1031" type="#_x0000_t202" style="position:absolute;margin-left:319.6pt;margin-top:10pt;width:29.75pt;height:19.45pt;z-index:251665408;visibility:visible;mso-wrap-style:none;mso-wrap-distance-left:0;mso-wrap-distance-top:10pt;mso-wrap-distance-right:0;mso-wrap-distance-bottom:13.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" filled="f" stroked="f">
                <v:textbox inset="0,0,0,0">
                  <w:txbxContent>
                    <w:p w:rsidR="006045DF" w:rsidRDefault="006045DF" w:rsidP="00E26A8A">
                      <w:pPr>
                        <w:pStyle w:val="11"/>
                        <w:ind w:firstLine="0"/>
                      </w:pPr>
                      <w:r>
                        <w:rPr>
                          <w:color w:val="000000"/>
                          <w:sz w:val="30"/>
                          <w:szCs w:val="30"/>
                        </w:rPr>
                        <w:t xml:space="preserve">• </w:t>
                      </w:r>
                      <w:r>
                        <w:rPr>
                          <w:color w:val="000000"/>
                        </w:rPr>
                        <w:t>100,</w:t>
                      </w:r>
                    </w:p>
                  </w:txbxContent>
                </v:textbox>
                <w10:wrap type="topAndBottom" anchorx="page"/>
              </v:shape>
            </w:pict>
          </mc:Fallback>
        </mc:AlternateContent>
      </w:r>
      <w:r>
        <w:rPr>
          <w:noProof/>
        </w:rPr>
        <mc:AlternateContent>
          <mc:Choice Requires="wps">
            <w:drawing>
              <wp:anchor distT="130175" distB="152400" distL="0" distR="0" simplePos="0" relativeHeight="251666432" behindDoc="0" locked="0" layoutInCell="1" allowOverlap="1" wp14:anchorId="2406685E" wp14:editId="24DEA854">
                <wp:simplePos x="0" y="0"/>
                <wp:positionH relativeFrom="page">
                  <wp:posOffset>6332855</wp:posOffset>
                </wp:positionH>
                <wp:positionV relativeFrom="paragraph">
                  <wp:posOffset>130175</wp:posOffset>
                </wp:positionV>
                <wp:extent cx="231775" cy="259080"/>
                <wp:effectExtent l="0" t="0" r="0" b="0"/>
                <wp:wrapTopAndBottom/>
                <wp:docPr id="25" name="Shape 25"/>
                <wp:cNvGraphicFramePr/>
                <a:graphic xmlns:a="http://schemas.openxmlformats.org/drawingml/2006/main">
                  <a:graphicData uri="http://schemas.microsoft.com/office/word/2010/wordprocessingShape">
                    <wps:wsp>
                      <wps:cNvSpPr txBox="1"/>
                      <wps:spPr>
                        <a:xfrm>
                          <a:off x="0" y="0"/>
                          <a:ext cx="231775" cy="259080"/>
                        </a:xfrm>
                        <a:prstGeom prst="rect">
                          <a:avLst/>
                        </a:prstGeom>
                        <a:noFill/>
                      </wps:spPr>
                      <wps:txbx>
                        <w:txbxContent>
                          <w:p w:rsidR="006045DF" w:rsidRDefault="006045DF" w:rsidP="00E26A8A">
                            <w:pPr>
                              <w:pStyle w:val="11"/>
                              <w:ind w:firstLine="0"/>
                              <w:jc w:val="center"/>
                            </w:pPr>
                            <w:r>
                              <w:rPr>
                                <w:color w:val="000000"/>
                              </w:rPr>
                              <w:t>(9)</w:t>
                            </w:r>
                          </w:p>
                        </w:txbxContent>
                      </wps:txbx>
                      <wps:bodyPr wrap="none" lIns="0" tIns="0" rIns="0" bIns="0"/>
                    </wps:wsp>
                  </a:graphicData>
                </a:graphic>
              </wp:anchor>
            </w:drawing>
          </mc:Choice>
          <mc:Fallback>
            <w:pict>
              <v:shape id="Shape 25" o:spid="_x0000_s1032" type="#_x0000_t202" style="position:absolute;margin-left:498.65pt;margin-top:10.25pt;width:18.25pt;height:20.4pt;z-index:251666432;visibility:visible;mso-wrap-style:none;mso-wrap-distance-left:0;mso-wrap-distance-top:10.25pt;mso-wrap-distance-right:0;mso-wrap-distance-bottom:12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" filled="f" stroked="f">
                <v:textbox inset="0,0,0,0">
                  <w:txbxContent>
                    <w:p w:rsidR="006045DF" w:rsidRDefault="006045DF" w:rsidP="00E26A8A">
                      <w:pPr>
                        <w:pStyle w:val="11"/>
                        <w:ind w:firstLine="0"/>
                        <w:jc w:val="center"/>
                      </w:pPr>
                      <w:r>
                        <w:rPr>
                          <w:color w:val="000000"/>
                        </w:rPr>
                        <w:t>(9)</w:t>
                      </w:r>
                    </w:p>
                  </w:txbxContent>
                </v:textbox>
                <w10:wrap type="topAndBottom" anchorx="page"/>
              </v:shape>
            </w:pict>
          </mc:Fallback>
        </mc:AlternateContent>
      </w:r>
    </w:p>
    <w:p w:rsidR="00270684" w:rsidRPr="00270684" w:rsidRDefault="00270684" w:rsidP="00270684"/>
    <w:p w:rsidR="00270684" w:rsidRPr="00270684" w:rsidRDefault="00270684" w:rsidP="00270684"/>
    <w:p w:rsidR="00E26A8A" w:rsidRDefault="00E26A8A" w:rsidP="00E26A8A">
      <w:pPr>
        <w:pStyle w:val="11"/>
        <w:spacing w:after="80" w:line="259" w:lineRule="auto"/>
        <w:ind w:firstLine="0"/>
        <w:jc w:val="both"/>
      </w:pPr>
      <w:r>
        <w:rPr>
          <w:color w:val="000000"/>
        </w:rPr>
        <w:t xml:space="preserve">где </w:t>
      </w:r>
      <w:r>
        <w:rPr>
          <w:color w:val="000000"/>
          <w:sz w:val="30"/>
          <w:szCs w:val="30"/>
        </w:rPr>
        <w:t xml:space="preserve">у </w:t>
      </w:r>
      <w:r>
        <w:rPr>
          <w:color w:val="000000"/>
        </w:rPr>
        <w:t xml:space="preserve">- объёмный насыпной вес, </w:t>
      </w:r>
      <w:proofErr w:type="gramStart"/>
      <w:r>
        <w:rPr>
          <w:color w:val="000000"/>
        </w:rPr>
        <w:t>кг</w:t>
      </w:r>
      <w:proofErr w:type="gramEnd"/>
      <w:r>
        <w:rPr>
          <w:color w:val="000000"/>
        </w:rPr>
        <w:t>/м</w:t>
      </w:r>
      <w:r>
        <w:rPr>
          <w:color w:val="000000"/>
          <w:vertAlign w:val="superscript"/>
        </w:rPr>
        <w:t>3</w:t>
      </w:r>
      <w:r>
        <w:rPr>
          <w:color w:val="000000"/>
        </w:rPr>
        <w:t xml:space="preserve"> (это вес заполнителя в единице объёма свободной засыпки без уплотнения);</w:t>
      </w:r>
    </w:p>
    <w:p w:rsidR="00E26A8A" w:rsidRDefault="00E26A8A" w:rsidP="00E26A8A">
      <w:pPr>
        <w:pStyle w:val="11"/>
        <w:tabs>
          <w:tab w:val="left" w:pos="5688"/>
        </w:tabs>
        <w:ind w:firstLine="0"/>
        <w:jc w:val="right"/>
      </w:pPr>
      <w:r>
        <w:rPr>
          <w:color w:val="000000"/>
          <w:sz w:val="30"/>
          <w:szCs w:val="30"/>
        </w:rPr>
        <w:t>у</w:t>
      </w:r>
      <w:r>
        <w:rPr>
          <w:i/>
          <w:iCs/>
          <w:color w:val="000000"/>
          <w:sz w:val="18"/>
          <w:szCs w:val="18"/>
          <w:vertAlign w:val="subscript"/>
        </w:rPr>
        <w:t>н</w:t>
      </w:r>
      <w:r>
        <w:rPr>
          <w:i/>
          <w:iCs/>
          <w:color w:val="000000"/>
          <w:sz w:val="18"/>
          <w:szCs w:val="18"/>
        </w:rPr>
        <w:t xml:space="preserve"> </w:t>
      </w:r>
      <w:r>
        <w:rPr>
          <w:i/>
          <w:iCs/>
          <w:color w:val="000000"/>
        </w:rPr>
        <w:t xml:space="preserve">= </w:t>
      </w:r>
      <w:r>
        <w:rPr>
          <w:i/>
          <w:iCs/>
          <w:color w:val="000000"/>
          <w:sz w:val="18"/>
          <w:szCs w:val="18"/>
          <w:vertAlign w:val="superscript"/>
        </w:rPr>
        <w:t>g</w:t>
      </w:r>
      <w:r>
        <w:rPr>
          <w:i/>
          <w:iCs/>
          <w:color w:val="000000"/>
          <w:sz w:val="18"/>
          <w:szCs w:val="18"/>
        </w:rPr>
        <w:t xml:space="preserve">—— </w:t>
      </w:r>
      <w:r>
        <w:rPr>
          <w:color w:val="000000"/>
          <w:sz w:val="30"/>
          <w:szCs w:val="30"/>
        </w:rPr>
        <w:t xml:space="preserve">• </w:t>
      </w:r>
      <w:r>
        <w:rPr>
          <w:color w:val="000000"/>
        </w:rPr>
        <w:t>1000</w:t>
      </w:r>
      <w:r>
        <w:rPr>
          <w:i/>
          <w:iCs/>
          <w:color w:val="000000"/>
          <w:sz w:val="18"/>
          <w:szCs w:val="18"/>
        </w:rPr>
        <w:t>,</w:t>
      </w:r>
      <w:r>
        <w:rPr>
          <w:color w:val="000000"/>
        </w:rPr>
        <w:t xml:space="preserve"> кг/м</w:t>
      </w:r>
      <w:r>
        <w:rPr>
          <w:color w:val="000000"/>
          <w:vertAlign w:val="superscript"/>
        </w:rPr>
        <w:t>3</w:t>
      </w:r>
      <w:r>
        <w:rPr>
          <w:color w:val="000000"/>
        </w:rPr>
        <w:t>,</w:t>
      </w:r>
      <w:r>
        <w:rPr>
          <w:color w:val="000000"/>
        </w:rPr>
        <w:tab/>
        <w:t>(10)</w:t>
      </w:r>
    </w:p>
    <w:p w:rsidR="00E26A8A" w:rsidRDefault="00E26A8A" w:rsidP="00E26A8A">
      <w:pPr>
        <w:pStyle w:val="31"/>
        <w:keepNext/>
        <w:keepLines/>
        <w:spacing w:after="140" w:line="180" w:lineRule="auto"/>
        <w:ind w:left="3760"/>
        <w:jc w:val="left"/>
      </w:pPr>
      <w:bookmarkStart w:id="37" w:name="bookmark43"/>
      <w:bookmarkStart w:id="38" w:name="bookmark44"/>
      <w:bookmarkStart w:id="39" w:name="bookmark45"/>
      <w:r>
        <w:rPr>
          <w:rFonts w:ascii="Times New Roman" w:eastAsia="Times New Roman" w:hAnsi="Times New Roman" w:cs="Times New Roman"/>
          <w:color w:val="000000"/>
        </w:rPr>
        <w:t>V</w:t>
      </w:r>
      <w:bookmarkEnd w:id="37"/>
      <w:bookmarkEnd w:id="38"/>
      <w:bookmarkEnd w:id="39"/>
    </w:p>
    <w:p w:rsidR="00E26A8A" w:rsidRDefault="00E26A8A" w:rsidP="00E26A8A">
      <w:pPr>
        <w:pStyle w:val="11"/>
        <w:spacing w:line="276" w:lineRule="auto"/>
        <w:ind w:firstLine="0"/>
        <w:jc w:val="both"/>
      </w:pPr>
      <w:r>
        <w:rPr>
          <w:color w:val="000000"/>
        </w:rPr>
        <w:t xml:space="preserve">где </w:t>
      </w:r>
      <w:r>
        <w:rPr>
          <w:color w:val="000000"/>
          <w:sz w:val="30"/>
          <w:szCs w:val="30"/>
        </w:rPr>
        <w:t xml:space="preserve">у </w:t>
      </w:r>
      <w:r>
        <w:rPr>
          <w:color w:val="000000"/>
          <w:vertAlign w:val="subscript"/>
        </w:rPr>
        <w:t>0</w:t>
      </w:r>
      <w:r>
        <w:rPr>
          <w:color w:val="000000"/>
        </w:rPr>
        <w:t xml:space="preserve"> - объёмный вес, </w:t>
      </w:r>
      <w:proofErr w:type="gramStart"/>
      <w:r>
        <w:rPr>
          <w:color w:val="000000"/>
        </w:rPr>
        <w:t>г</w:t>
      </w:r>
      <w:proofErr w:type="gramEnd"/>
      <w:r>
        <w:rPr>
          <w:color w:val="000000"/>
        </w:rPr>
        <w:t>/см</w:t>
      </w:r>
      <w:r>
        <w:rPr>
          <w:color w:val="000000"/>
          <w:vertAlign w:val="superscript"/>
        </w:rPr>
        <w:t>3</w:t>
      </w:r>
      <w:r>
        <w:rPr>
          <w:color w:val="000000"/>
        </w:rPr>
        <w:t xml:space="preserve">; </w:t>
      </w:r>
      <w:r>
        <w:rPr>
          <w:i/>
          <w:iCs/>
          <w:color w:val="000000"/>
        </w:rPr>
        <w:t>g</w:t>
      </w:r>
      <w:r>
        <w:rPr>
          <w:i/>
          <w:iCs/>
          <w:color w:val="000000"/>
          <w:vertAlign w:val="subscript"/>
        </w:rPr>
        <w:t>1</w:t>
      </w:r>
      <w:r>
        <w:rPr>
          <w:color w:val="000000"/>
        </w:rPr>
        <w:t xml:space="preserve"> - вес мерного сосуда, кг; </w:t>
      </w:r>
      <w:r>
        <w:rPr>
          <w:i/>
          <w:iCs/>
          <w:color w:val="000000"/>
        </w:rPr>
        <w:t>g</w:t>
      </w:r>
      <w:r>
        <w:rPr>
          <w:color w:val="000000"/>
        </w:rPr>
        <w:t xml:space="preserve"> </w:t>
      </w:r>
      <w:r>
        <w:rPr>
          <w:color w:val="000000"/>
          <w:vertAlign w:val="subscript"/>
        </w:rPr>
        <w:t>2</w:t>
      </w:r>
      <w:r>
        <w:rPr>
          <w:color w:val="000000"/>
        </w:rPr>
        <w:t xml:space="preserve"> - вес мерного сосуда с заполнителем, кг; </w:t>
      </w:r>
      <w:r>
        <w:rPr>
          <w:color w:val="000000"/>
          <w:sz w:val="32"/>
          <w:szCs w:val="32"/>
        </w:rPr>
        <w:t xml:space="preserve">V </w:t>
      </w:r>
      <w:r>
        <w:rPr>
          <w:color w:val="000000"/>
        </w:rPr>
        <w:t>- объём мерного сосуда, л.</w:t>
      </w:r>
    </w:p>
    <w:p w:rsidR="00E26A8A" w:rsidRDefault="00E26A8A" w:rsidP="00E26A8A">
      <w:pPr>
        <w:pStyle w:val="11"/>
        <w:spacing w:line="288" w:lineRule="auto"/>
        <w:ind w:firstLine="480"/>
        <w:jc w:val="both"/>
      </w:pPr>
      <w:r>
        <w:rPr>
          <w:color w:val="000000"/>
        </w:rPr>
        <w:t xml:space="preserve">Если пустотность крупного заполнителя (гравия или щебня) </w:t>
      </w:r>
      <w:r>
        <w:rPr>
          <w:smallCaps/>
          <w:color w:val="000000"/>
        </w:rPr>
        <w:t>v^^</w:t>
      </w:r>
      <w:r>
        <w:rPr>
          <w:color w:val="000000"/>
        </w:rPr>
        <w:t xml:space="preserve"> , то максимальное насыщение бетона заполнителями будет при расходе песка по объёму </w:t>
      </w:r>
      <w:r>
        <w:rPr>
          <w:color w:val="000000"/>
          <w:sz w:val="30"/>
          <w:szCs w:val="30"/>
        </w:rPr>
        <w:t>v</w:t>
      </w:r>
      <w:r>
        <w:rPr>
          <w:rFonts w:ascii="Arial" w:eastAsia="Arial" w:hAnsi="Arial" w:cs="Arial"/>
          <w:color w:val="000000"/>
          <w:sz w:val="17"/>
          <w:szCs w:val="17"/>
          <w:vertAlign w:val="subscript"/>
        </w:rPr>
        <w:t>n</w:t>
      </w:r>
      <w:r>
        <w:rPr>
          <w:rFonts w:ascii="Arial" w:eastAsia="Arial" w:hAnsi="Arial" w:cs="Arial"/>
          <w:color w:val="000000"/>
          <w:sz w:val="17"/>
          <w:szCs w:val="17"/>
        </w:rPr>
        <w:t xml:space="preserve"> </w:t>
      </w:r>
      <w:r>
        <w:rPr>
          <w:color w:val="000000"/>
          <w:sz w:val="30"/>
          <w:szCs w:val="30"/>
        </w:rPr>
        <w:t xml:space="preserve">= </w:t>
      </w:r>
      <w:r>
        <w:rPr>
          <w:smallCaps/>
          <w:color w:val="000000"/>
          <w:sz w:val="26"/>
          <w:szCs w:val="26"/>
        </w:rPr>
        <w:t>0,01</w:t>
      </w:r>
      <w:r>
        <w:rPr>
          <w:smallCaps/>
          <w:color w:val="000000"/>
        </w:rPr>
        <w:t>v</w:t>
      </w:r>
      <w:r>
        <w:rPr>
          <w:color w:val="000000"/>
        </w:rPr>
        <w:t xml:space="preserve"> </w:t>
      </w:r>
      <w:r>
        <w:rPr>
          <w:color w:val="000000"/>
          <w:vertAlign w:val="subscript"/>
        </w:rPr>
        <w:t>пуст</w:t>
      </w:r>
      <w:proofErr w:type="gramStart"/>
      <w:r>
        <w:rPr>
          <w:color w:val="000000"/>
          <w:vertAlign w:val="subscript"/>
        </w:rPr>
        <w:t>2</w:t>
      </w:r>
      <w:proofErr w:type="gramEnd"/>
      <w:r>
        <w:rPr>
          <w:color w:val="000000"/>
        </w:rPr>
        <w:t xml:space="preserve"> (множитель 0,01 связан с тем, что пустотность выражена в процентах).</w:t>
      </w:r>
    </w:p>
    <w:p w:rsidR="00E26A8A" w:rsidRDefault="00E26A8A" w:rsidP="00E26A8A">
      <w:pPr>
        <w:pStyle w:val="11"/>
        <w:spacing w:after="280"/>
        <w:ind w:firstLine="480"/>
        <w:jc w:val="both"/>
      </w:pPr>
      <w:r>
        <w:rPr>
          <w:color w:val="000000"/>
        </w:rPr>
        <w:t>В этом случае пустотность смеси мелкого и крупного заполнителей:</w:t>
      </w:r>
    </w:p>
    <w:p w:rsidR="00E26A8A" w:rsidRDefault="00E26A8A" w:rsidP="00E26A8A">
      <w:pPr>
        <w:pStyle w:val="af0"/>
        <w:spacing w:after="80"/>
        <w:ind w:left="2880" w:firstLine="0"/>
        <w:rPr>
          <w:sz w:val="18"/>
          <w:szCs w:val="18"/>
        </w:rPr>
      </w:pPr>
      <w:r>
        <w:rPr>
          <w:noProof/>
          <w:lang w:eastAsia="ru-RU"/>
        </w:rPr>
        <mc:AlternateContent>
          <mc:Choice Requires="wps">
            <w:drawing>
              <wp:anchor distT="0" distB="0" distL="114300" distR="114300" simplePos="0" relativeHeight="251667456" behindDoc="0" locked="0" layoutInCell="1" allowOverlap="1" wp14:anchorId="0CEC719D" wp14:editId="65CF585E">
                <wp:simplePos x="0" y="0"/>
                <wp:positionH relativeFrom="page">
                  <wp:posOffset>6241415</wp:posOffset>
                </wp:positionH>
                <wp:positionV relativeFrom="paragraph">
                  <wp:posOffset>88900</wp:posOffset>
                </wp:positionV>
                <wp:extent cx="323215" cy="243840"/>
                <wp:effectExtent l="0" t="0" r="0" b="0"/>
                <wp:wrapSquare wrapText="left"/>
                <wp:docPr id="27" name="Shape 27"/>
                <wp:cNvGraphicFramePr/>
                <a:graphic xmlns:a="http://schemas.openxmlformats.org/drawingml/2006/main">
                  <a:graphicData uri="http://schemas.microsoft.com/office/word/2010/wordprocessingShape">
                    <wps:wsp>
                      <wps:cNvSpPr txBox="1"/>
                      <wps:spPr>
                        <a:xfrm>
                          <a:off x="0" y="0"/>
                          <a:ext cx="323215" cy="243840"/>
                        </a:xfrm>
                        <a:prstGeom prst="rect">
                          <a:avLst/>
                        </a:prstGeom>
                        <a:noFill/>
                      </wps:spPr>
                      <wps:txbx>
                        <w:txbxContent>
                          <w:p w:rsidR="006045DF" w:rsidRDefault="006045DF" w:rsidP="00E26A8A">
                            <w:pPr>
                              <w:pStyle w:val="11"/>
                              <w:ind w:firstLine="0"/>
                            </w:pPr>
                            <w:r>
                              <w:rPr>
                                <w:color w:val="000000"/>
                              </w:rPr>
                              <w:t>(11)</w:t>
                            </w:r>
                          </w:p>
                        </w:txbxContent>
                      </wps:txbx>
                      <wps:bodyPr wrap="none" lIns="0" tIns="0" rIns="0" bIns="0"/>
                    </wps:wsp>
                  </a:graphicData>
                </a:graphic>
              </wp:anchor>
            </w:drawing>
          </mc:Choice>
          <mc:Fallback>
            <w:pict>
              <v:shape id="Shape 27" o:spid="_x0000_s1033" type="#_x0000_t202" style="position:absolute;left:0;text-align:left;margin-left:491.45pt;margin-top:7pt;width:25.45pt;height:19.2pt;z-index:251667456;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" filled="f" stroked="f">
                <v:textbox inset="0,0,0,0">
                  <w:txbxContent>
                    <w:p w:rsidR="006045DF" w:rsidRDefault="006045DF" w:rsidP="00E26A8A">
                      <w:pPr>
                        <w:pStyle w:val="11"/>
                        <w:ind w:firstLine="0"/>
                      </w:pPr>
                      <w:r>
                        <w:rPr>
                          <w:color w:val="000000"/>
                        </w:rPr>
                        <w:t>(11)</w:t>
                      </w:r>
                    </w:p>
                  </w:txbxContent>
                </v:textbox>
                <w10:wrap type="square" side="left" anchorx="page"/>
              </v:shape>
            </w:pict>
          </mc:Fallback>
        </mc:AlternateContent>
      </w:r>
      <w:r>
        <w:rPr>
          <w:color w:val="000000"/>
          <w:sz w:val="30"/>
          <w:szCs w:val="30"/>
        </w:rPr>
        <w:t>V</w:t>
      </w:r>
      <w:r>
        <w:rPr>
          <w:color w:val="000000"/>
          <w:sz w:val="18"/>
          <w:szCs w:val="18"/>
        </w:rPr>
        <w:t>^in</w:t>
      </w:r>
    </w:p>
    <w:p w:rsidR="00E26A8A" w:rsidRDefault="00E26A8A" w:rsidP="00E26A8A">
      <w:pPr>
        <w:pStyle w:val="af0"/>
        <w:spacing w:after="280"/>
        <w:ind w:left="3060" w:firstLine="0"/>
        <w:jc w:val="both"/>
        <w:rPr>
          <w:sz w:val="14"/>
          <w:szCs w:val="14"/>
        </w:rPr>
      </w:pPr>
      <w:r>
        <w:rPr>
          <w:color w:val="000000"/>
          <w:sz w:val="14"/>
          <w:szCs w:val="14"/>
        </w:rPr>
        <w:t>пуст</w:t>
      </w:r>
      <w:proofErr w:type="gramStart"/>
      <w:r>
        <w:rPr>
          <w:color w:val="000000"/>
          <w:sz w:val="14"/>
          <w:szCs w:val="14"/>
        </w:rPr>
        <w:t>.с</w:t>
      </w:r>
      <w:proofErr w:type="gramEnd"/>
      <w:r>
        <w:rPr>
          <w:color w:val="000000"/>
          <w:sz w:val="14"/>
          <w:szCs w:val="14"/>
        </w:rPr>
        <w:t>м</w:t>
      </w:r>
    </w:p>
    <w:p w:rsidR="00E26A8A" w:rsidRDefault="00E26A8A" w:rsidP="00E26A8A">
      <w:pPr>
        <w:pStyle w:val="11"/>
        <w:spacing w:line="230" w:lineRule="auto"/>
        <w:ind w:firstLine="0"/>
      </w:pPr>
      <w:r>
        <w:rPr>
          <w:color w:val="000000"/>
        </w:rPr>
        <w:t>где v^</w:t>
      </w:r>
      <w:r>
        <w:rPr>
          <w:color w:val="000000"/>
          <w:sz w:val="18"/>
          <w:szCs w:val="18"/>
        </w:rPr>
        <w:t xml:space="preserve">n </w:t>
      </w:r>
      <w:r>
        <w:rPr>
          <w:color w:val="000000"/>
          <w:sz w:val="30"/>
          <w:szCs w:val="30"/>
        </w:rPr>
        <w:t xml:space="preserve">- </w:t>
      </w:r>
      <w:r>
        <w:rPr>
          <w:color w:val="000000"/>
        </w:rPr>
        <w:t>пустотность песка,%.</w:t>
      </w:r>
    </w:p>
    <w:p w:rsidR="00E26A8A" w:rsidRDefault="00E26A8A" w:rsidP="00E26A8A">
      <w:pPr>
        <w:pStyle w:val="11"/>
        <w:ind w:firstLine="480"/>
        <w:jc w:val="both"/>
      </w:pPr>
      <w:r>
        <w:rPr>
          <w:color w:val="000000"/>
        </w:rPr>
        <w:t xml:space="preserve">Например, если пустотность гравия 32%, а пустотность песка 27%, то минимальная пустотность смеси гравия и песка составит 8,6%. При этом допускается, что вся пустотность крупного заполнителя может быть заполнена мелким без раздвижки зёрен. В действительности это невозможно, так как вблизи контактов крупного и мелкого заполнителя Зазоры между ними столь узки, что вокруг каждой точки контакта образуется некоторая зона пустотности, недоступная заполнению песком. Если взять объём песка, </w:t>
      </w:r>
      <w:r>
        <w:rPr>
          <w:color w:val="000000"/>
          <w:sz w:val="30"/>
          <w:szCs w:val="30"/>
        </w:rPr>
        <w:t>v</w:t>
      </w:r>
      <w:r>
        <w:rPr>
          <w:rFonts w:ascii="Arial" w:eastAsia="Arial" w:hAnsi="Arial" w:cs="Arial"/>
          <w:color w:val="000000"/>
          <w:sz w:val="17"/>
          <w:szCs w:val="17"/>
          <w:vertAlign w:val="subscript"/>
        </w:rPr>
        <w:t>n</w:t>
      </w:r>
      <w:r>
        <w:rPr>
          <w:rFonts w:ascii="Arial" w:eastAsia="Arial" w:hAnsi="Arial" w:cs="Arial"/>
          <w:color w:val="000000"/>
          <w:sz w:val="17"/>
          <w:szCs w:val="17"/>
        </w:rPr>
        <w:t xml:space="preserve"> </w:t>
      </w:r>
      <w:r>
        <w:rPr>
          <w:color w:val="000000"/>
          <w:sz w:val="30"/>
          <w:szCs w:val="30"/>
        </w:rPr>
        <w:t xml:space="preserve">= </w:t>
      </w:r>
      <w:r>
        <w:rPr>
          <w:color w:val="000000"/>
        </w:rPr>
        <w:t>0,01^^, то зёрна крупного заполнителя в смеси неминуемо будут раздвинуты и пустотность смеси несколько увеличится.</w:t>
      </w:r>
    </w:p>
    <w:p w:rsidR="00E26A8A" w:rsidRDefault="00E26A8A" w:rsidP="00E26A8A">
      <w:pPr>
        <w:pStyle w:val="11"/>
        <w:ind w:firstLine="480"/>
        <w:jc w:val="both"/>
      </w:pPr>
      <w:r>
        <w:rPr>
          <w:color w:val="000000"/>
        </w:rPr>
        <w:t>Практически, исходя из требуемой подвижности или жёсткости бетонной смеси, объём песка в смеси заполнителей обычно берут с некоторым избытком против пустотности крупного заполнителя, определяя этим разбивку зёрен последнего.</w:t>
      </w:r>
    </w:p>
    <w:p w:rsidR="00E26A8A" w:rsidRDefault="00E26A8A" w:rsidP="00E26A8A">
      <w:pPr>
        <w:pStyle w:val="11"/>
        <w:spacing w:after="120"/>
        <w:ind w:firstLine="480"/>
        <w:jc w:val="both"/>
        <w:rPr>
          <w:color w:val="000000"/>
        </w:rPr>
      </w:pPr>
      <w:r>
        <w:rPr>
          <w:color w:val="000000"/>
        </w:rPr>
        <w:t xml:space="preserve">Пустотность смеси заполнителей определяет расход цементного теста. Чем меньше крупного заполнителя в смеси, тем больше будет пустотность смеси и расход цементного теста. Если отказаться от применения крупного заполнителя, </w:t>
      </w:r>
      <w:r>
        <w:rPr>
          <w:color w:val="000000"/>
        </w:rPr>
        <w:lastRenderedPageBreak/>
        <w:t>то получим мелкозернистый бетон, пустотность заполнителя для которого составляет 27%, почти в 2,5 раза больше, чем при расходе на 1 м</w:t>
      </w:r>
      <w:r>
        <w:rPr>
          <w:color w:val="000000"/>
          <w:vertAlign w:val="superscript"/>
        </w:rPr>
        <w:t>3</w:t>
      </w:r>
      <w:r>
        <w:rPr>
          <w:color w:val="000000"/>
        </w:rPr>
        <w:t xml:space="preserve"> смеси 0,9 м</w:t>
      </w:r>
      <w:r>
        <w:rPr>
          <w:color w:val="000000"/>
          <w:vertAlign w:val="superscript"/>
        </w:rPr>
        <w:t>3</w:t>
      </w:r>
      <w:r>
        <w:rPr>
          <w:color w:val="000000"/>
        </w:rPr>
        <w:t xml:space="preserve"> крупного заполнителя. Поэтому стремятся насытить 26</w:t>
      </w:r>
    </w:p>
    <w:p w:rsidR="00E26A8A" w:rsidRDefault="00E26A8A" w:rsidP="00E26A8A">
      <w:pPr>
        <w:pStyle w:val="11"/>
        <w:spacing w:after="40"/>
        <w:ind w:firstLine="0"/>
        <w:jc w:val="both"/>
      </w:pPr>
      <w:r>
        <w:rPr>
          <w:color w:val="000000"/>
        </w:rPr>
        <w:t>бетонную смесь крупным заполнителем при расходе его не менее 0,7 м</w:t>
      </w:r>
      <w:r>
        <w:rPr>
          <w:color w:val="000000"/>
          <w:vertAlign w:val="superscript"/>
        </w:rPr>
        <w:t>3</w:t>
      </w:r>
      <w:r>
        <w:rPr>
          <w:color w:val="000000"/>
        </w:rPr>
        <w:t xml:space="preserve"> на 1 м</w:t>
      </w:r>
      <w:r>
        <w:rPr>
          <w:color w:val="000000"/>
          <w:vertAlign w:val="superscript"/>
        </w:rPr>
        <w:t>3</w:t>
      </w:r>
      <w:r>
        <w:rPr>
          <w:color w:val="000000"/>
        </w:rPr>
        <w:t xml:space="preserve"> смеси. Чтобы снизить расход цемента крупный заполнитель следует применять с возможно </w:t>
      </w:r>
      <w:proofErr w:type="gramStart"/>
      <w:r>
        <w:rPr>
          <w:color w:val="000000"/>
        </w:rPr>
        <w:t>меньшей</w:t>
      </w:r>
      <w:proofErr w:type="gramEnd"/>
      <w:r>
        <w:rPr>
          <w:color w:val="000000"/>
        </w:rPr>
        <w:t xml:space="preserve"> пустотностью. Чем больше диапазон крупности зёрен в смеси заполнителя, тем меньшим может быть расход цемента, поскольку каждое более крупное зерно заполнителя замещает равновеликий объём бетонной смеси. Поэтому при бетонировании мас</w:t>
      </w:r>
      <w:r>
        <w:rPr>
          <w:color w:val="000000"/>
        </w:rPr>
        <w:softHyphen/>
        <w:t>сивных сооружений, помимо обычного заполнителя, добавляют так называемый «изюм» - крупный булыжник, рваный камень. Согласно СНиП наибольшая крупность заполнителя должна быть не более % расстояния между прутьями арматуры в железобетоне или % наименьшего размера сечения балочных элементов, или ^ толщины плитных элементов. Цементное тесто расходуется не только на заполнение пустотности запол</w:t>
      </w:r>
      <w:r>
        <w:rPr>
          <w:color w:val="000000"/>
        </w:rPr>
        <w:softHyphen/>
        <w:t>нителя, но и на обволакивание всех его зёрен. При этом в зависимости от вязкости цементного теста имеет место большая или меньшая раздвижка зёрен заполнителя 1 м</w:t>
      </w:r>
      <w:r>
        <w:rPr>
          <w:color w:val="000000"/>
          <w:vertAlign w:val="superscript"/>
        </w:rPr>
        <w:t>3</w:t>
      </w:r>
      <w:r>
        <w:rPr>
          <w:color w:val="000000"/>
        </w:rPr>
        <w:t xml:space="preserve"> смеси заполнителя за счёт обмазки его зёрен цементным тестом как бы «разбухает» и уже не умещается в 1 м </w:t>
      </w:r>
      <w:r>
        <w:rPr>
          <w:color w:val="000000"/>
          <w:vertAlign w:val="superscript"/>
        </w:rPr>
        <w:t>3</w:t>
      </w:r>
      <w:r>
        <w:rPr>
          <w:color w:val="000000"/>
        </w:rPr>
        <w:t>. Допол</w:t>
      </w:r>
      <w:r>
        <w:rPr>
          <w:color w:val="000000"/>
        </w:rPr>
        <w:softHyphen/>
        <w:t>нительный объём бетона составляет:</w:t>
      </w:r>
    </w:p>
    <w:p w:rsidR="00E26A8A" w:rsidRDefault="00E26A8A" w:rsidP="00E26A8A">
      <w:pPr>
        <w:pStyle w:val="31"/>
        <w:keepNext/>
        <w:keepLines/>
        <w:spacing w:after="140"/>
        <w:rPr>
          <w:sz w:val="28"/>
          <w:szCs w:val="28"/>
        </w:rPr>
      </w:pPr>
      <w:r>
        <w:rPr>
          <w:noProof/>
          <w:lang w:eastAsia="ru-RU"/>
        </w:rPr>
        <mc:AlternateContent>
          <mc:Choice Requires="wps">
            <w:drawing>
              <wp:anchor distT="0" distB="0" distL="114300" distR="114300" simplePos="0" relativeHeight="251668480" behindDoc="0" locked="0" layoutInCell="1" allowOverlap="1" wp14:anchorId="5E7E0129" wp14:editId="22FF7B21">
                <wp:simplePos x="0" y="0"/>
                <wp:positionH relativeFrom="page">
                  <wp:posOffset>6388100</wp:posOffset>
                </wp:positionH>
                <wp:positionV relativeFrom="paragraph">
                  <wp:posOffset>25400</wp:posOffset>
                </wp:positionV>
                <wp:extent cx="320040" cy="259080"/>
                <wp:effectExtent l="0" t="0" r="0" b="0"/>
                <wp:wrapSquare wrapText="left"/>
                <wp:docPr id="29" name="Shape 29"/>
                <wp:cNvGraphicFramePr/>
                <a:graphic xmlns:a="http://schemas.openxmlformats.org/drawingml/2006/main">
                  <a:graphicData uri="http://schemas.microsoft.com/office/word/2010/wordprocessingShape">
                    <wps:wsp>
                      <wps:cNvSpPr txBox="1"/>
                      <wps:spPr>
                        <a:xfrm>
                          <a:off x="0" y="0"/>
                          <a:ext cx="320040" cy="259080"/>
                        </a:xfrm>
                        <a:prstGeom prst="rect">
                          <a:avLst/>
                        </a:prstGeom>
                        <a:noFill/>
                      </wps:spPr>
                      <wps:txbx>
                        <w:txbxContent>
                          <w:p w:rsidR="006045DF" w:rsidRDefault="006045DF" w:rsidP="00E26A8A">
                            <w:pPr>
                              <w:pStyle w:val="11"/>
                              <w:ind w:firstLine="0"/>
                              <w:jc w:val="center"/>
                            </w:pPr>
                            <w:r>
                              <w:rPr>
                                <w:color w:val="000000"/>
                              </w:rPr>
                              <w:t>(12)</w:t>
                            </w:r>
                          </w:p>
                        </w:txbxContent>
                      </wps:txbx>
                      <wps:bodyPr wrap="none" lIns="0" tIns="0" rIns="0" bIns="0"/>
                    </wps:wsp>
                  </a:graphicData>
                </a:graphic>
              </wp:anchor>
            </w:drawing>
          </mc:Choice>
          <mc:Fallback>
            <w:pict>
              <v:shape id="Shape 29" o:spid="_x0000_s1034" type="#_x0000_t202" style="position:absolute;left:0;text-align:left;margin-left:503pt;margin-top:2pt;width:25.2pt;height:20.4pt;z-index:251668480;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" filled="f" stroked="f">
                <v:textbox inset="0,0,0,0">
                  <w:txbxContent>
                    <w:p w:rsidR="006045DF" w:rsidRDefault="006045DF" w:rsidP="00E26A8A">
                      <w:pPr>
                        <w:pStyle w:val="11"/>
                        <w:ind w:firstLine="0"/>
                        <w:jc w:val="center"/>
                      </w:pPr>
                      <w:r>
                        <w:rPr>
                          <w:color w:val="000000"/>
                        </w:rPr>
                        <w:t>(12)</w:t>
                      </w:r>
                    </w:p>
                  </w:txbxContent>
                </v:textbox>
                <w10:wrap type="square" side="left" anchorx="page"/>
              </v:shape>
            </w:pict>
          </mc:Fallback>
        </mc:AlternateContent>
      </w:r>
      <w:bookmarkStart w:id="40" w:name="bookmark46"/>
      <w:bookmarkStart w:id="41" w:name="bookmark47"/>
      <w:bookmarkStart w:id="42" w:name="bookmark48"/>
      <w:r>
        <w:rPr>
          <w:rFonts w:ascii="Times New Roman" w:eastAsia="Times New Roman" w:hAnsi="Times New Roman" w:cs="Times New Roman"/>
          <w:color w:val="000000"/>
        </w:rPr>
        <w:t>v</w:t>
      </w:r>
      <w:r>
        <w:rPr>
          <w:rFonts w:ascii="Times New Roman" w:eastAsia="Times New Roman" w:hAnsi="Times New Roman" w:cs="Times New Roman"/>
          <w:color w:val="000000"/>
          <w:sz w:val="28"/>
          <w:szCs w:val="28"/>
          <w:vertAlign w:val="subscript"/>
        </w:rPr>
        <w:t>6</w: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8"/>
          <w:szCs w:val="28"/>
        </w:rPr>
        <w:t xml:space="preserve">8 </w:t>
      </w:r>
      <w:r>
        <w:rPr>
          <w:color w:val="000000"/>
          <w:sz w:val="34"/>
          <w:szCs w:val="34"/>
        </w:rPr>
        <w:t>(</w:t>
      </w:r>
      <w:r>
        <w:rPr>
          <w:rFonts w:ascii="Times New Roman" w:eastAsia="Times New Roman" w:hAnsi="Times New Roman" w:cs="Times New Roman"/>
          <w:i/>
          <w:iCs/>
          <w:color w:val="000000"/>
          <w:sz w:val="28"/>
          <w:szCs w:val="28"/>
        </w:rPr>
        <w:t>S</w:t>
      </w:r>
      <w:r>
        <w:rPr>
          <w:color w:val="000000"/>
          <w:sz w:val="17"/>
          <w:szCs w:val="17"/>
          <w:vertAlign w:val="subscript"/>
        </w:rPr>
        <w:t>n</w:t>
      </w:r>
      <w:r>
        <w:rPr>
          <w:rFonts w:ascii="Times New Roman" w:eastAsia="Times New Roman" w:hAnsi="Times New Roman" w:cs="Times New Roman"/>
          <w:color w:val="000000"/>
        </w:rPr>
        <w:t xml:space="preserve">n + </w:t>
      </w:r>
      <w:r>
        <w:rPr>
          <w:color w:val="000000"/>
          <w:sz w:val="34"/>
          <w:szCs w:val="34"/>
        </w:rPr>
        <w:t>М)</w:t>
      </w:r>
      <w:r>
        <w:rPr>
          <w:rFonts w:ascii="Times New Roman" w:eastAsia="Times New Roman" w:hAnsi="Times New Roman" w:cs="Times New Roman"/>
          <w:color w:val="000000"/>
          <w:sz w:val="28"/>
          <w:szCs w:val="28"/>
        </w:rPr>
        <w:t>,</w:t>
      </w:r>
      <w:bookmarkEnd w:id="40"/>
      <w:bookmarkEnd w:id="41"/>
      <w:bookmarkEnd w:id="42"/>
    </w:p>
    <w:p w:rsidR="00E26A8A" w:rsidRDefault="00E26A8A" w:rsidP="00E26A8A">
      <w:pPr>
        <w:pStyle w:val="11"/>
        <w:spacing w:line="276" w:lineRule="auto"/>
        <w:ind w:firstLine="0"/>
        <w:jc w:val="both"/>
      </w:pPr>
      <w:r>
        <w:rPr>
          <w:color w:val="000000"/>
        </w:rPr>
        <w:t xml:space="preserve">где </w:t>
      </w:r>
      <w:r>
        <w:rPr>
          <w:color w:val="000000"/>
          <w:sz w:val="30"/>
          <w:szCs w:val="30"/>
        </w:rPr>
        <w:t xml:space="preserve">5 </w:t>
      </w:r>
      <w:r>
        <w:rPr>
          <w:color w:val="000000"/>
        </w:rPr>
        <w:t xml:space="preserve">- толщина обмазки зёрен заполнителя цементным тестом; </w:t>
      </w:r>
      <w:r>
        <w:rPr>
          <w:i/>
          <w:iCs/>
          <w:color w:val="000000"/>
        </w:rPr>
        <w:t>З</w:t>
      </w:r>
      <w:r>
        <w:rPr>
          <w:rFonts w:ascii="Arial" w:eastAsia="Arial" w:hAnsi="Arial" w:cs="Arial"/>
          <w:color w:val="000000"/>
          <w:sz w:val="17"/>
          <w:szCs w:val="17"/>
        </w:rPr>
        <w:t xml:space="preserve">Д </w:t>
      </w:r>
      <w:r>
        <w:rPr>
          <w:color w:val="000000"/>
        </w:rPr>
        <w:t xml:space="preserve">и </w:t>
      </w:r>
      <w:r>
        <w:rPr>
          <w:i/>
          <w:iCs/>
          <w:color w:val="000000"/>
        </w:rPr>
        <w:t>5</w:t>
      </w:r>
      <w:r>
        <w:rPr>
          <w:color w:val="000000"/>
        </w:rPr>
        <w:t>'</w:t>
      </w:r>
      <w:r>
        <w:rPr>
          <w:color w:val="000000"/>
          <w:vertAlign w:val="subscript"/>
        </w:rPr>
        <w:t>r</w:t>
      </w:r>
      <w:r>
        <w:rPr>
          <w:color w:val="000000"/>
        </w:rPr>
        <w:t xml:space="preserve"> - удельная поверхность песка и крупного заполнителя; Пи Г - расход песка и крупного заполнителя по массе.</w:t>
      </w:r>
    </w:p>
    <w:p w:rsidR="00E26A8A" w:rsidRDefault="00E26A8A" w:rsidP="00E26A8A">
      <w:pPr>
        <w:pStyle w:val="11"/>
        <w:ind w:firstLine="480"/>
        <w:jc w:val="both"/>
      </w:pPr>
      <w:r>
        <w:rPr>
          <w:color w:val="000000"/>
        </w:rPr>
        <w:t>Минимальный расход цементного теста на 1 м</w:t>
      </w:r>
      <w:r>
        <w:rPr>
          <w:color w:val="000000"/>
          <w:vertAlign w:val="superscript"/>
        </w:rPr>
        <w:t>3</w:t>
      </w:r>
      <w:r>
        <w:rPr>
          <w:color w:val="000000"/>
        </w:rPr>
        <w:t xml:space="preserve"> бетона:</w:t>
      </w:r>
    </w:p>
    <w:p w:rsidR="00E26A8A" w:rsidRDefault="00E26A8A" w:rsidP="00E26A8A">
      <w:pPr>
        <w:spacing w:line="1" w:lineRule="exact"/>
      </w:pPr>
      <w:r>
        <w:rPr>
          <w:noProof/>
        </w:rPr>
        <mc:AlternateContent>
          <mc:Choice Requires="wps">
            <w:drawing>
              <wp:anchor distT="119380" distB="106680" distL="0" distR="0" simplePos="0" relativeHeight="251669504" behindDoc="0" locked="0" layoutInCell="1" allowOverlap="1" wp14:anchorId="3E2376C8" wp14:editId="7190AFAB">
                <wp:simplePos x="0" y="0"/>
                <wp:positionH relativeFrom="page">
                  <wp:posOffset>2291715</wp:posOffset>
                </wp:positionH>
                <wp:positionV relativeFrom="paragraph">
                  <wp:posOffset>119380</wp:posOffset>
                </wp:positionV>
                <wp:extent cx="387350" cy="277495"/>
                <wp:effectExtent l="0" t="0" r="0" b="0"/>
                <wp:wrapTopAndBottom/>
                <wp:docPr id="31" name="Shape 31"/>
                <wp:cNvGraphicFramePr/>
                <a:graphic xmlns:a="http://schemas.openxmlformats.org/drawingml/2006/main">
                  <a:graphicData uri="http://schemas.microsoft.com/office/word/2010/wordprocessingShape">
                    <wps:wsp>
                      <wps:cNvSpPr txBox="1"/>
                      <wps:spPr>
                        <a:xfrm>
                          <a:off x="0" y="0"/>
                          <a:ext cx="387350" cy="277495"/>
                        </a:xfrm>
                        <a:prstGeom prst="rect">
                          <a:avLst/>
                        </a:prstGeom>
                        <a:noFill/>
                      </wps:spPr>
                      <wps:txbx>
                        <w:txbxContent>
                          <w:p w:rsidR="006045DF" w:rsidRDefault="006045DF" w:rsidP="00E26A8A">
                            <w:pPr>
                              <w:pStyle w:val="11"/>
                              <w:spacing w:line="67" w:lineRule="exact"/>
                              <w:ind w:firstLine="0"/>
                              <w:rPr>
                                <w:sz w:val="30"/>
                                <w:szCs w:val="30"/>
                              </w:rPr>
                            </w:pPr>
                            <w:r>
                              <w:rPr>
                                <w:color w:val="000000"/>
                                <w:sz w:val="30"/>
                                <w:szCs w:val="30"/>
                                <w:shd w:val="clear" w:color="auto" w:fill="FFFFFF"/>
                              </w:rPr>
                              <w:t>v</w:t>
                            </w:r>
                          </w:p>
                          <w:p w:rsidR="006045DF" w:rsidRDefault="006045DF" w:rsidP="00E26A8A">
                            <w:pPr>
                              <w:pStyle w:val="af0"/>
                              <w:spacing w:line="0" w:lineRule="atLeast"/>
                              <w:ind w:firstLine="180"/>
                              <w:rPr>
                                <w:sz w:val="18"/>
                                <w:szCs w:val="18"/>
                              </w:rPr>
                            </w:pPr>
                            <w:r>
                              <w:rPr>
                                <w:color w:val="000000"/>
                                <w:sz w:val="18"/>
                                <w:szCs w:val="18"/>
                              </w:rPr>
                              <w:t>теста</w:t>
                            </w:r>
                          </w:p>
                        </w:txbxContent>
                      </wps:txbx>
                      <wps:bodyPr lIns="0" tIns="0" rIns="0" bIns="0"/>
                    </wps:wsp>
                  </a:graphicData>
                </a:graphic>
              </wp:anchor>
            </w:drawing>
          </mc:Choice>
          <mc:Fallback>
            <w:pict>
              <v:shape id="Shape 31" o:spid="_x0000_s1035" type="#_x0000_t202" style="position:absolute;margin-left:180.45pt;margin-top:9.4pt;width:30.5pt;height:21.85pt;z-index:251669504;visibility:visible;mso-wrap-style:square;mso-wrap-distance-left:0;mso-wrap-distance-top:9.4pt;mso-wrap-distance-right:0;mso-wrap-distance-bottom:8.4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" filled="f" stroked="f">
                <v:textbox inset="0,0,0,0">
                  <w:txbxContent>
                    <w:p w:rsidR="006045DF" w:rsidRDefault="006045DF" w:rsidP="00E26A8A">
                      <w:pPr>
                        <w:pStyle w:val="11"/>
                        <w:spacing w:line="67" w:lineRule="exact"/>
                        <w:ind w:firstLine="0"/>
                        <w:rPr>
                          <w:sz w:val="30"/>
                          <w:szCs w:val="30"/>
                        </w:rPr>
                      </w:pPr>
                      <w:r>
                        <w:rPr>
                          <w:color w:val="000000"/>
                          <w:sz w:val="30"/>
                          <w:szCs w:val="30"/>
                          <w:shd w:val="clear" w:color="auto" w:fill="FFFFFF"/>
                        </w:rPr>
                        <w:t>v</w:t>
                      </w:r>
                    </w:p>
                    <w:p w:rsidR="006045DF" w:rsidRDefault="006045DF" w:rsidP="00E26A8A">
                      <w:pPr>
                        <w:pStyle w:val="af0"/>
                        <w:spacing w:line="0" w:lineRule="atLeast"/>
                        <w:ind w:firstLine="180"/>
                        <w:rPr>
                          <w:sz w:val="18"/>
                          <w:szCs w:val="18"/>
                        </w:rPr>
                      </w:pPr>
                      <w:r>
                        <w:rPr>
                          <w:color w:val="000000"/>
                          <w:sz w:val="18"/>
                          <w:szCs w:val="18"/>
                        </w:rPr>
                        <w:t>теста</w:t>
                      </w:r>
                    </w:p>
                  </w:txbxContent>
                </v:textbox>
                <w10:wrap type="topAndBottom" anchorx="page"/>
              </v:shape>
            </w:pict>
          </mc:Fallback>
        </mc:AlternateContent>
      </w:r>
      <w:r>
        <w:rPr>
          <w:noProof/>
        </w:rPr>
        <w:drawing>
          <wp:anchor distT="12700" distB="268605" distL="0" distR="0" simplePos="0" relativeHeight="251670528" behindDoc="0" locked="0" layoutInCell="1" allowOverlap="1" wp14:anchorId="56B02B3B" wp14:editId="3F7756DE">
            <wp:simplePos x="0" y="0"/>
            <wp:positionH relativeFrom="page">
              <wp:posOffset>2874010</wp:posOffset>
            </wp:positionH>
            <wp:positionV relativeFrom="paragraph">
              <wp:posOffset>12700</wp:posOffset>
            </wp:positionV>
            <wp:extent cx="1993265" cy="225425"/>
            <wp:effectExtent l="0" t="0" r="0" b="0"/>
            <wp:wrapTopAndBottom/>
            <wp:docPr id="33" name="Shape 33"/>
            <wp:cNvGraphicFramePr/>
            <a:graphic xmlns:a="http://schemas.openxmlformats.org/drawingml/2006/main">
              <a:graphicData uri="http://schemas.openxmlformats.org/drawingml/2006/picture">
                <pic:pic xmlns:pic="http://schemas.openxmlformats.org/drawingml/2006/picture">
                  <pic:nvPicPr>
                    <pic:cNvPr id="34" name="Picture box 34"/>
                    <pic:cNvPicPr/>
                  </pic:nvPicPr>
                  <pic:blipFill>
                    <a:blip r:embed="rId19"/>
                    <a:stretch/>
                  </pic:blipFill>
                  <pic:spPr>
                    <a:xfrm>
                      <a:off x="0" y="0"/>
                      <a:ext cx="1993265" cy="225425"/>
                    </a:xfrm>
                    <a:prstGeom prst="rect">
                      <a:avLst/>
                    </a:prstGeom>
                  </pic:spPr>
                </pic:pic>
              </a:graphicData>
            </a:graphic>
          </wp:anchor>
        </w:drawing>
      </w:r>
      <w:r>
        <w:rPr>
          <w:noProof/>
        </w:rPr>
        <w:drawing>
          <wp:anchor distT="290195" distB="0" distL="0" distR="0" simplePos="0" relativeHeight="251671552" behindDoc="0" locked="0" layoutInCell="1" allowOverlap="1" wp14:anchorId="604C53B8" wp14:editId="6B34A836">
            <wp:simplePos x="0" y="0"/>
            <wp:positionH relativeFrom="page">
              <wp:posOffset>3239770</wp:posOffset>
            </wp:positionH>
            <wp:positionV relativeFrom="paragraph">
              <wp:posOffset>290195</wp:posOffset>
            </wp:positionV>
            <wp:extent cx="1261745" cy="213360"/>
            <wp:effectExtent l="0" t="0" r="0" b="0"/>
            <wp:wrapTopAndBottom/>
            <wp:docPr id="35" name="Shape 35"/>
            <wp:cNvGraphicFramePr/>
            <a:graphic xmlns:a="http://schemas.openxmlformats.org/drawingml/2006/main">
              <a:graphicData uri="http://schemas.openxmlformats.org/drawingml/2006/picture">
                <pic:pic xmlns:pic="http://schemas.openxmlformats.org/drawingml/2006/picture">
                  <pic:nvPicPr>
                    <pic:cNvPr id="36" name="Picture box 36"/>
                    <pic:cNvPicPr/>
                  </pic:nvPicPr>
                  <pic:blipFill>
                    <a:blip r:embed="rId20"/>
                    <a:stretch/>
                  </pic:blipFill>
                  <pic:spPr>
                    <a:xfrm>
                      <a:off x="0" y="0"/>
                      <a:ext cx="1261745" cy="213360"/>
                    </a:xfrm>
                    <a:prstGeom prst="rect">
                      <a:avLst/>
                    </a:prstGeom>
                  </pic:spPr>
                </pic:pic>
              </a:graphicData>
            </a:graphic>
          </wp:anchor>
        </w:drawing>
      </w:r>
      <w:r>
        <w:rPr>
          <w:noProof/>
        </w:rPr>
        <mc:AlternateContent>
          <mc:Choice Requires="wps">
            <w:drawing>
              <wp:anchor distT="125730" distB="125095" distL="0" distR="0" simplePos="0" relativeHeight="251672576" behindDoc="0" locked="0" layoutInCell="1" allowOverlap="1" wp14:anchorId="5E260ECF" wp14:editId="75130A51">
                <wp:simplePos x="0" y="0"/>
                <wp:positionH relativeFrom="page">
                  <wp:posOffset>6388100</wp:posOffset>
                </wp:positionH>
                <wp:positionV relativeFrom="paragraph">
                  <wp:posOffset>125730</wp:posOffset>
                </wp:positionV>
                <wp:extent cx="320040" cy="252730"/>
                <wp:effectExtent l="0" t="0" r="0" b="0"/>
                <wp:wrapTopAndBottom/>
                <wp:docPr id="37" name="Shape 37"/>
                <wp:cNvGraphicFramePr/>
                <a:graphic xmlns:a="http://schemas.openxmlformats.org/drawingml/2006/main">
                  <a:graphicData uri="http://schemas.microsoft.com/office/word/2010/wordprocessingShape">
                    <wps:wsp>
                      <wps:cNvSpPr txBox="1"/>
                      <wps:spPr>
                        <a:xfrm>
                          <a:off x="0" y="0"/>
                          <a:ext cx="320040" cy="252730"/>
                        </a:xfrm>
                        <a:prstGeom prst="rect">
                          <a:avLst/>
                        </a:prstGeom>
                        <a:noFill/>
                      </wps:spPr>
                      <wps:txbx>
                        <w:txbxContent>
                          <w:p w:rsidR="006045DF" w:rsidRDefault="006045DF" w:rsidP="00E26A8A">
                            <w:pPr>
                              <w:pStyle w:val="11"/>
                              <w:ind w:firstLine="0"/>
                              <w:jc w:val="center"/>
                            </w:pPr>
                            <w:r>
                              <w:rPr>
                                <w:color w:val="000000"/>
                              </w:rPr>
                              <w:t>(13)</w:t>
                            </w:r>
                          </w:p>
                        </w:txbxContent>
                      </wps:txbx>
                      <wps:bodyPr wrap="none" lIns="0" tIns="0" rIns="0" bIns="0"/>
                    </wps:wsp>
                  </a:graphicData>
                </a:graphic>
              </wp:anchor>
            </w:drawing>
          </mc:Choice>
          <mc:Fallback>
            <w:pict>
              <v:shape id="Shape 37" o:spid="_x0000_s1036" type="#_x0000_t202" style="position:absolute;margin-left:503pt;margin-top:9.9pt;width:25.2pt;height:19.9pt;z-index:251672576;visibility:visible;mso-wrap-style:none;mso-wrap-distance-left:0;mso-wrap-distance-top:9.9pt;mso-wrap-distance-right:0;mso-wrap-distance-bottom:9.85pt;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" filled="f" stroked="f">
                <v:textbox inset="0,0,0,0">
                  <w:txbxContent>
                    <w:p w:rsidR="006045DF" w:rsidRDefault="006045DF" w:rsidP="00E26A8A">
                      <w:pPr>
                        <w:pStyle w:val="11"/>
                        <w:ind w:firstLine="0"/>
                        <w:jc w:val="center"/>
                      </w:pPr>
                      <w:r>
                        <w:rPr>
                          <w:color w:val="000000"/>
                        </w:rPr>
                        <w:t>(13)</w:t>
                      </w:r>
                    </w:p>
                  </w:txbxContent>
                </v:textbox>
                <w10:wrap type="topAndBottom" anchorx="page"/>
              </v:shape>
            </w:pict>
          </mc:Fallback>
        </mc:AlternateContent>
      </w:r>
    </w:p>
    <w:p w:rsidR="00E26A8A" w:rsidRDefault="00E26A8A" w:rsidP="00E26A8A">
      <w:pPr>
        <w:pStyle w:val="11"/>
        <w:ind w:firstLine="480"/>
        <w:jc w:val="both"/>
      </w:pPr>
      <w:r>
        <w:rPr>
          <w:color w:val="000000"/>
        </w:rPr>
        <w:t>Пустотность и удельная поверхность заполнителей зависит не только от крупности, но и от формы зёрен. При одинаковой крупности гравий, состоящий из зёрен округлой окатанной формы, способных укладываться более компактно, отличается от щебня несколько меньшей пустотностью и меньшей удельной поверхностью. Некоторые виды пористых заполни</w:t>
      </w:r>
      <w:r>
        <w:rPr>
          <w:color w:val="000000"/>
        </w:rPr>
        <w:softHyphen/>
        <w:t>телей имеют особенно развитую поверхность и повышенную пустотность (природная и шлаковая пемза, аглопоритовый щебень, топливные шлаки).</w:t>
      </w:r>
    </w:p>
    <w:p w:rsidR="00E26A8A" w:rsidRDefault="00E26A8A" w:rsidP="00E26A8A">
      <w:pPr>
        <w:pStyle w:val="11"/>
        <w:ind w:firstLine="480"/>
        <w:jc w:val="both"/>
      </w:pPr>
      <w:r>
        <w:rPr>
          <w:color w:val="000000"/>
        </w:rPr>
        <w:t>Необходимо учитывать и водопоглощение заполнителей. Для порис</w:t>
      </w:r>
      <w:r>
        <w:rPr>
          <w:color w:val="000000"/>
        </w:rPr>
        <w:softHyphen/>
        <w:t>тых заполнителей оно может быть значительным, и если ограничиться рас</w:t>
      </w:r>
      <w:r>
        <w:rPr>
          <w:color w:val="000000"/>
        </w:rPr>
        <w:softHyphen/>
        <w:t>чётом воды по водоцементному отношению, то отсос воды из цементного теста пористыми заполнителями приведёт к потере удобоукладываемости бетонной смеси.</w:t>
      </w:r>
    </w:p>
    <w:p w:rsidR="00E26A8A" w:rsidRDefault="00E26A8A" w:rsidP="00E26A8A">
      <w:pPr>
        <w:pStyle w:val="11"/>
        <w:ind w:firstLine="480"/>
        <w:jc w:val="both"/>
      </w:pPr>
      <w:r>
        <w:rPr>
          <w:color w:val="000000"/>
        </w:rPr>
        <w:t>Водопоглощение заполнителей зависит не только от величины пори</w:t>
      </w:r>
      <w:r>
        <w:rPr>
          <w:color w:val="000000"/>
        </w:rPr>
        <w:softHyphen/>
        <w:t xml:space="preserve">стости зёрен, но и от вида пор, которые могут быть открытыми или замкнутыми, </w:t>
      </w:r>
      <w:r>
        <w:rPr>
          <w:color w:val="000000"/>
        </w:rPr>
        <w:lastRenderedPageBreak/>
        <w:t>крупными или мелкими, в форме ячеек или капилляров. Наиболее интенсивный отсос влаги, могущий привести к значительному обезвоживанию цементного теста, наблюдается при применении заполни</w:t>
      </w:r>
      <w:r>
        <w:rPr>
          <w:color w:val="000000"/>
        </w:rPr>
        <w:softHyphen/>
        <w:t>телей с открытой мелкой пористостью, особенно капиллярной. Это необ</w:t>
      </w:r>
      <w:r>
        <w:rPr>
          <w:color w:val="000000"/>
        </w:rPr>
        <w:softHyphen/>
        <w:t>ходимо учитывать при выборе заполнителя и проектировании состава бетонной смеси.</w:t>
      </w:r>
    </w:p>
    <w:p w:rsidR="00E26A8A" w:rsidRDefault="00E26A8A" w:rsidP="00E26A8A">
      <w:pPr>
        <w:pStyle w:val="11"/>
        <w:ind w:firstLine="480"/>
        <w:jc w:val="both"/>
      </w:pPr>
      <w:r>
        <w:rPr>
          <w:color w:val="000000"/>
        </w:rPr>
        <w:t>Технология приготовления бетонной смеси состоит в точном дозиро</w:t>
      </w:r>
      <w:r>
        <w:rPr>
          <w:color w:val="000000"/>
        </w:rPr>
        <w:softHyphen/>
        <w:t>вании компонентов ИСК - бетона и тщательном их перемешивании. Одно</w:t>
      </w:r>
      <w:r>
        <w:rPr>
          <w:color w:val="000000"/>
        </w:rPr>
        <w:softHyphen/>
        <w:t>родность бетонной смеси является критерием её надлежащего переме</w:t>
      </w:r>
      <w:r>
        <w:rPr>
          <w:color w:val="000000"/>
        </w:rPr>
        <w:softHyphen/>
        <w:t>шивания.</w:t>
      </w:r>
    </w:p>
    <w:p w:rsidR="00E26A8A" w:rsidRDefault="00E26A8A" w:rsidP="00E26A8A">
      <w:pPr>
        <w:pStyle w:val="11"/>
        <w:ind w:firstLine="480"/>
        <w:jc w:val="both"/>
      </w:pPr>
      <w:r>
        <w:rPr>
          <w:color w:val="000000"/>
        </w:rPr>
        <w:t>Технология дозирования зависит от свойств заполнителя. Если приме</w:t>
      </w:r>
      <w:r>
        <w:rPr>
          <w:color w:val="000000"/>
        </w:rPr>
        <w:softHyphen/>
        <w:t>няются заполнители из плотных каменных пород, то дозирование произво</w:t>
      </w:r>
      <w:r>
        <w:rPr>
          <w:color w:val="000000"/>
        </w:rPr>
        <w:softHyphen/>
        <w:t>дится по весу. Поскольку объёмный вес плотный каменной породы постоянен, то при весовом дозировании в каждом м</w:t>
      </w:r>
      <w:r>
        <w:rPr>
          <w:color w:val="000000"/>
          <w:vertAlign w:val="superscript"/>
        </w:rPr>
        <w:t>3</w:t>
      </w:r>
      <w:r>
        <w:rPr>
          <w:color w:val="000000"/>
        </w:rPr>
        <w:t xml:space="preserve"> бетона заполнитель будет занимать постоянный объём.</w:t>
      </w:r>
    </w:p>
    <w:p w:rsidR="00E26A8A" w:rsidRDefault="00E26A8A" w:rsidP="009C4C75">
      <w:pPr>
        <w:pStyle w:val="11"/>
        <w:ind w:firstLine="482"/>
        <w:jc w:val="both"/>
        <w:rPr>
          <w:color w:val="000000"/>
        </w:rPr>
      </w:pPr>
      <w:r>
        <w:rPr>
          <w:color w:val="000000"/>
        </w:rPr>
        <w:t>Если применяется пористый заполнитель, например, керамзитовый гравий, то такой заполнитель целесообразно дозировать по объёму, поскольку каждое зерно керамзитового гравия может иметь иную степень вспучивания, неодинаковую плотность и зёрна будут отличаться по объёму, который они займут в бетоне.</w:t>
      </w:r>
    </w:p>
    <w:p w:rsidR="002B6B89" w:rsidRDefault="002B6B89" w:rsidP="009C4C75">
      <w:pPr>
        <w:pStyle w:val="11"/>
        <w:ind w:firstLine="482"/>
        <w:jc w:val="both"/>
        <w:rPr>
          <w:color w:val="000000"/>
        </w:rPr>
      </w:pPr>
    </w:p>
    <w:p w:rsidR="00E26A8A" w:rsidRPr="002B6B89" w:rsidRDefault="00E26A8A" w:rsidP="005A4902">
      <w:pPr>
        <w:pStyle w:val="31"/>
        <w:keepNext/>
        <w:keepLines/>
        <w:numPr>
          <w:ilvl w:val="1"/>
          <w:numId w:val="7"/>
        </w:numPr>
        <w:tabs>
          <w:tab w:val="left" w:pos="591"/>
        </w:tabs>
        <w:spacing w:after="220"/>
        <w:rPr>
          <w:rFonts w:ascii="Times New Roman" w:hAnsi="Times New Roman" w:cs="Times New Roman"/>
        </w:rPr>
      </w:pPr>
      <w:bookmarkStart w:id="43" w:name="bookmark51"/>
      <w:bookmarkStart w:id="44" w:name="bookmark49"/>
      <w:bookmarkStart w:id="45" w:name="bookmark50"/>
      <w:bookmarkStart w:id="46" w:name="bookmark52"/>
      <w:bookmarkEnd w:id="43"/>
      <w:r w:rsidRPr="002B6B89">
        <w:rPr>
          <w:rFonts w:ascii="Times New Roman" w:hAnsi="Times New Roman" w:cs="Times New Roman"/>
          <w:color w:val="000000"/>
        </w:rPr>
        <w:t>Состояние воды в бетоне и</w:t>
      </w:r>
      <w:r w:rsidR="00CB631A" w:rsidRPr="002B6B89">
        <w:rPr>
          <w:rFonts w:ascii="Times New Roman" w:hAnsi="Times New Roman" w:cs="Times New Roman"/>
          <w:color w:val="000000"/>
        </w:rPr>
        <w:t xml:space="preserve"> </w:t>
      </w:r>
      <w:r w:rsidRPr="002B6B89">
        <w:rPr>
          <w:rFonts w:ascii="Times New Roman" w:hAnsi="Times New Roman" w:cs="Times New Roman"/>
          <w:color w:val="000000"/>
        </w:rPr>
        <w:t xml:space="preserve"> долговечность.</w:t>
      </w:r>
      <w:bookmarkEnd w:id="44"/>
      <w:bookmarkEnd w:id="45"/>
      <w:bookmarkEnd w:id="46"/>
    </w:p>
    <w:p w:rsidR="00E26A8A" w:rsidRDefault="00E26A8A" w:rsidP="00582F85">
      <w:pPr>
        <w:pStyle w:val="11"/>
        <w:ind w:firstLine="482"/>
        <w:jc w:val="both"/>
      </w:pPr>
      <w:r>
        <w:rPr>
          <w:color w:val="000000"/>
        </w:rPr>
        <w:t>Однако самое сильное влияние механическое воздействие (давление) оказывает на состояние воды в структуре бетона и железобетона. Вода - единственное в природе соединение, способное изменять свою структуру и свойства в зависимости от давления, температуры, природы электролита и его концентрации, от природы ионизирующего излучения, электромагнит</w:t>
      </w:r>
      <w:r>
        <w:rPr>
          <w:color w:val="000000"/>
        </w:rPr>
        <w:softHyphen/>
        <w:t>ного поля, создаваемого заряженными атомами поверхности твёрдого ве</w:t>
      </w:r>
      <w:r>
        <w:rPr>
          <w:color w:val="000000"/>
        </w:rPr>
        <w:softHyphen/>
        <w:t>щества. Нагрузка, приложенная к бетону, оказывает давление не только на структуру цементного камня и заполнителя, но и на состояние объёмной фазовой воды. Часть воды в теле бетона превращается в тонкие плёнки. Вода в виде тонких плёнок не замерзает и обладает особыми армирующи</w:t>
      </w:r>
      <w:r>
        <w:rPr>
          <w:color w:val="000000"/>
        </w:rPr>
        <w:softHyphen/>
        <w:t>ми свойствами. По этому поводу существуют представления В.И. Вер</w:t>
      </w:r>
      <w:r>
        <w:rPr>
          <w:color w:val="000000"/>
        </w:rPr>
        <w:softHyphen/>
        <w:t>надского, который считал, что все массивные горные породы, в том числе и не имеющие следов разрушения, подобны губке, стенки которой образо</w:t>
      </w:r>
      <w:r>
        <w:rPr>
          <w:color w:val="000000"/>
        </w:rPr>
        <w:softHyphen/>
        <w:t>ваны плёночной водой, а ячейки заполнены минеральным веществом [3]. Если следовать взглядам В.И. Вернадского, то бетоны можно рассмат</w:t>
      </w:r>
      <w:r>
        <w:rPr>
          <w:color w:val="000000"/>
        </w:rPr>
        <w:softHyphen/>
        <w:t>ривать как тела, состоящие из водного плёночного каркаса сложной формы и заполнителя. Незамерзающая вода формируется в виде тонких плёнок на поверхности частиц твёрдого вещества. Изменения физико-механических свойств свободной воды определяются временем релаксации напряжений в</w:t>
      </w:r>
      <w:r w:rsidR="00582F85">
        <w:rPr>
          <w:color w:val="000000"/>
        </w:rPr>
        <w:t xml:space="preserve"> </w:t>
      </w:r>
      <w:r>
        <w:rPr>
          <w:color w:val="000000"/>
        </w:rPr>
        <w:t xml:space="preserve">структуре воды, </w:t>
      </w:r>
      <w:proofErr w:type="gramStart"/>
      <w:r>
        <w:rPr>
          <w:color w:val="000000"/>
        </w:rPr>
        <w:t>которое</w:t>
      </w:r>
      <w:proofErr w:type="gramEnd"/>
      <w:r>
        <w:rPr>
          <w:color w:val="000000"/>
        </w:rPr>
        <w:t xml:space="preserve"> выражается известной экспоненциальной зависимостью:</w:t>
      </w:r>
    </w:p>
    <w:p w:rsidR="00E26A8A" w:rsidRDefault="00E26A8A" w:rsidP="00E26A8A">
      <w:pPr>
        <w:pStyle w:val="11"/>
        <w:spacing w:line="211" w:lineRule="auto"/>
        <w:ind w:firstLine="0"/>
        <w:jc w:val="center"/>
      </w:pPr>
      <w:r>
        <w:rPr>
          <w:i/>
          <w:iCs/>
          <w:color w:val="000000"/>
        </w:rPr>
        <w:t>Е</w:t>
      </w:r>
    </w:p>
    <w:p w:rsidR="00E26A8A" w:rsidRDefault="00E26A8A" w:rsidP="00E26A8A">
      <w:pPr>
        <w:pStyle w:val="11"/>
        <w:tabs>
          <w:tab w:val="left" w:pos="4603"/>
        </w:tabs>
        <w:spacing w:line="226" w:lineRule="auto"/>
        <w:ind w:firstLine="0"/>
        <w:jc w:val="right"/>
      </w:pPr>
      <w:r>
        <w:rPr>
          <w:color w:val="000000"/>
          <w:sz w:val="30"/>
          <w:szCs w:val="30"/>
        </w:rPr>
        <w:t>т = т</w:t>
      </w:r>
      <w:proofErr w:type="gramStart"/>
      <w:r>
        <w:rPr>
          <w:color w:val="000000"/>
          <w:vertAlign w:val="subscript"/>
        </w:rPr>
        <w:t>0</w:t>
      </w:r>
      <w:proofErr w:type="gramEnd"/>
      <w:r>
        <w:rPr>
          <w:color w:val="000000"/>
        </w:rPr>
        <w:t xml:space="preserve"> </w:t>
      </w:r>
      <w:r>
        <w:rPr>
          <w:color w:val="000000"/>
          <w:sz w:val="30"/>
          <w:szCs w:val="30"/>
        </w:rPr>
        <w:t xml:space="preserve">• </w:t>
      </w:r>
      <w:r>
        <w:rPr>
          <w:i/>
          <w:iCs/>
          <w:color w:val="000000"/>
        </w:rPr>
        <w:t>l</w:t>
      </w:r>
      <w:r>
        <w:rPr>
          <w:i/>
          <w:iCs/>
          <w:color w:val="000000"/>
          <w:vertAlign w:val="superscript"/>
        </w:rPr>
        <w:t>kT</w:t>
      </w:r>
      <w:r>
        <w:rPr>
          <w:i/>
          <w:iCs/>
          <w:color w:val="000000"/>
        </w:rPr>
        <w:t>,</w:t>
      </w:r>
      <w:r>
        <w:rPr>
          <w:color w:val="000000"/>
        </w:rPr>
        <w:tab/>
        <w:t>(14)</w:t>
      </w:r>
    </w:p>
    <w:p w:rsidR="00E26A8A" w:rsidRDefault="00E26A8A" w:rsidP="00E26A8A">
      <w:pPr>
        <w:pStyle w:val="11"/>
        <w:ind w:firstLine="0"/>
        <w:jc w:val="both"/>
      </w:pPr>
      <w:r>
        <w:rPr>
          <w:color w:val="000000"/>
        </w:rPr>
        <w:t xml:space="preserve">где </w:t>
      </w:r>
      <w:r>
        <w:rPr>
          <w:color w:val="000000"/>
          <w:sz w:val="30"/>
          <w:szCs w:val="30"/>
        </w:rPr>
        <w:t xml:space="preserve">т </w:t>
      </w:r>
      <w:r>
        <w:rPr>
          <w:color w:val="000000"/>
        </w:rPr>
        <w:t>- время релаксации - время перехода молекул воды из одного окру</w:t>
      </w:r>
      <w:r>
        <w:rPr>
          <w:color w:val="000000"/>
        </w:rPr>
        <w:softHyphen/>
        <w:t xml:space="preserve">жения в другое; </w:t>
      </w:r>
      <w:r>
        <w:rPr>
          <w:color w:val="000000"/>
          <w:sz w:val="30"/>
          <w:szCs w:val="30"/>
        </w:rPr>
        <w:t>т</w:t>
      </w:r>
      <w:r>
        <w:rPr>
          <w:color w:val="000000"/>
          <w:sz w:val="18"/>
          <w:szCs w:val="18"/>
        </w:rPr>
        <w:t xml:space="preserve">о </w:t>
      </w:r>
      <w:r>
        <w:rPr>
          <w:color w:val="000000"/>
        </w:rPr>
        <w:t xml:space="preserve">- период колебаний молекул воды около положения равновесия; </w:t>
      </w:r>
      <w:r>
        <w:rPr>
          <w:i/>
          <w:iCs/>
          <w:color w:val="000000"/>
        </w:rPr>
        <w:t>Е</w:t>
      </w:r>
      <w:r>
        <w:rPr>
          <w:i/>
          <w:iCs/>
          <w:color w:val="000000"/>
          <w:sz w:val="18"/>
          <w:szCs w:val="18"/>
        </w:rPr>
        <w:t xml:space="preserve">о </w:t>
      </w:r>
      <w:r>
        <w:rPr>
          <w:i/>
          <w:iCs/>
          <w:color w:val="000000"/>
        </w:rPr>
        <w:t>-</w:t>
      </w:r>
      <w:r>
        <w:rPr>
          <w:color w:val="000000"/>
        </w:rPr>
        <w:t xml:space="preserve"> </w:t>
      </w:r>
      <w:r>
        <w:rPr>
          <w:color w:val="000000"/>
        </w:rPr>
        <w:lastRenderedPageBreak/>
        <w:t xml:space="preserve">энергия активации, необходимая для преодоления барьера, окружающего исходное положение молекул от соседнего; </w:t>
      </w:r>
      <w:proofErr w:type="gramStart"/>
      <w:r>
        <w:rPr>
          <w:i/>
          <w:iCs/>
          <w:color w:val="000000"/>
        </w:rPr>
        <w:t>к</w:t>
      </w:r>
      <w:proofErr w:type="gramEnd"/>
      <w:r>
        <w:rPr>
          <w:i/>
          <w:iCs/>
          <w:color w:val="000000"/>
        </w:rPr>
        <w:t xml:space="preserve"> - </w:t>
      </w:r>
      <w:r>
        <w:rPr>
          <w:color w:val="000000"/>
        </w:rPr>
        <w:t xml:space="preserve">константа Больцмана; </w:t>
      </w:r>
      <w:r>
        <w:rPr>
          <w:i/>
          <w:iCs/>
          <w:color w:val="000000"/>
        </w:rPr>
        <w:t>T -</w:t>
      </w:r>
      <w:r>
        <w:rPr>
          <w:color w:val="000000"/>
        </w:rPr>
        <w:t xml:space="preserve"> абсолютная температура.</w:t>
      </w:r>
    </w:p>
    <w:p w:rsidR="00E26A8A" w:rsidRDefault="00E26A8A" w:rsidP="00E26A8A">
      <w:pPr>
        <w:pStyle w:val="11"/>
        <w:ind w:firstLine="480"/>
        <w:jc w:val="both"/>
      </w:pPr>
      <w:r>
        <w:rPr>
          <w:color w:val="000000"/>
        </w:rPr>
        <w:t xml:space="preserve">Время релаксации плёночной воды другое. Свободная вода, находясь в сфере влияния электромагнитного поля твёрдых частиц, в процессе преобразования в </w:t>
      </w:r>
      <w:proofErr w:type="gramStart"/>
      <w:r>
        <w:rPr>
          <w:color w:val="000000"/>
        </w:rPr>
        <w:t>плёночную</w:t>
      </w:r>
      <w:proofErr w:type="gramEnd"/>
      <w:r>
        <w:rPr>
          <w:color w:val="000000"/>
        </w:rPr>
        <w:t xml:space="preserve"> претерпевает структурные и геометрические изменения, сопровождающиеся возрастанием потенциальной энергии молекул. Время релаксации при этом сильно изменяется. Если эти преобразования заканчиваются разрывом водородных связей, то время перехода молекул из одного окружения в другое в плёночной воде возрастает. Если же водородные связи только деформируются, то время релаксации протонов водорода лишь в поле водородной связи. Для первого случая выражение (1) можно записать в виде:</w:t>
      </w:r>
    </w:p>
    <w:p w:rsidR="00E26A8A" w:rsidRDefault="00E26A8A" w:rsidP="00E26A8A">
      <w:pPr>
        <w:pStyle w:val="af0"/>
        <w:ind w:firstLine="0"/>
        <w:jc w:val="center"/>
        <w:rPr>
          <w:sz w:val="18"/>
          <w:szCs w:val="18"/>
        </w:rPr>
      </w:pPr>
      <w:r>
        <w:rPr>
          <w:i/>
          <w:iCs/>
          <w:color w:val="000000"/>
          <w:sz w:val="18"/>
          <w:szCs w:val="18"/>
          <w:u w:val="single"/>
        </w:rPr>
        <w:t>Е</w:t>
      </w:r>
      <w:r>
        <w:rPr>
          <w:color w:val="000000"/>
          <w:sz w:val="18"/>
          <w:szCs w:val="18"/>
          <w:u w:val="single"/>
          <w:vertAlign w:val="subscript"/>
        </w:rPr>
        <w:t>о</w:t>
      </w:r>
      <w:r>
        <w:rPr>
          <w:color w:val="000000"/>
          <w:sz w:val="20"/>
          <w:szCs w:val="20"/>
          <w:u w:val="single"/>
        </w:rPr>
        <w:t>-Д</w:t>
      </w:r>
      <w:r>
        <w:rPr>
          <w:i/>
          <w:iCs/>
          <w:color w:val="000000"/>
          <w:sz w:val="18"/>
          <w:szCs w:val="18"/>
          <w:u w:val="single"/>
        </w:rPr>
        <w:t>Е</w:t>
      </w:r>
      <w:r>
        <w:rPr>
          <w:color w:val="000000"/>
          <w:sz w:val="20"/>
          <w:szCs w:val="20"/>
          <w:u w:val="single"/>
        </w:rPr>
        <w:t xml:space="preserve"> +</w:t>
      </w:r>
      <w:r>
        <w:rPr>
          <w:i/>
          <w:iCs/>
          <w:color w:val="000000"/>
          <w:sz w:val="18"/>
          <w:szCs w:val="18"/>
          <w:u w:val="single"/>
        </w:rPr>
        <w:t>Е</w:t>
      </w:r>
      <w:proofErr w:type="gramStart"/>
      <w:r>
        <w:rPr>
          <w:color w:val="000000"/>
          <w:sz w:val="18"/>
          <w:szCs w:val="18"/>
          <w:u w:val="single"/>
          <w:vertAlign w:val="subscript"/>
        </w:rPr>
        <w:t>1</w:t>
      </w:r>
      <w:proofErr w:type="gramEnd"/>
    </w:p>
    <w:p w:rsidR="00E26A8A" w:rsidRDefault="00E26A8A" w:rsidP="00E26A8A">
      <w:pPr>
        <w:pStyle w:val="11"/>
        <w:tabs>
          <w:tab w:val="left" w:pos="5100"/>
        </w:tabs>
        <w:spacing w:line="226" w:lineRule="auto"/>
        <w:ind w:firstLine="0"/>
        <w:jc w:val="right"/>
      </w:pPr>
      <w:r>
        <w:rPr>
          <w:color w:val="000000"/>
          <w:sz w:val="30"/>
          <w:szCs w:val="30"/>
        </w:rPr>
        <w:t>т</w:t>
      </w:r>
      <w:proofErr w:type="gramStart"/>
      <w:r>
        <w:rPr>
          <w:color w:val="000000"/>
          <w:sz w:val="30"/>
          <w:szCs w:val="30"/>
        </w:rPr>
        <w:t xml:space="preserve"> = Т</w:t>
      </w:r>
      <w:proofErr w:type="gramEnd"/>
      <w:r>
        <w:rPr>
          <w:color w:val="000000"/>
          <w:sz w:val="18"/>
          <w:szCs w:val="18"/>
        </w:rPr>
        <w:t xml:space="preserve">о </w:t>
      </w:r>
      <w:r>
        <w:rPr>
          <w:color w:val="000000"/>
          <w:sz w:val="30"/>
          <w:szCs w:val="30"/>
        </w:rPr>
        <w:t xml:space="preserve">• </w:t>
      </w:r>
      <w:r>
        <w:rPr>
          <w:i/>
          <w:iCs/>
          <w:color w:val="000000"/>
        </w:rPr>
        <w:t xml:space="preserve">е </w:t>
      </w:r>
      <w:r>
        <w:rPr>
          <w:i/>
          <w:iCs/>
          <w:color w:val="000000"/>
          <w:vertAlign w:val="superscript"/>
        </w:rPr>
        <w:t>кт</w:t>
      </w:r>
      <w:r>
        <w:rPr>
          <w:color w:val="000000"/>
        </w:rPr>
        <w:t xml:space="preserve"> ,</w:t>
      </w:r>
      <w:r>
        <w:rPr>
          <w:color w:val="000000"/>
        </w:rPr>
        <w:tab/>
        <w:t>(15)</w:t>
      </w:r>
    </w:p>
    <w:p w:rsidR="00E26A8A" w:rsidRDefault="00E26A8A" w:rsidP="00E26A8A">
      <w:pPr>
        <w:pStyle w:val="11"/>
        <w:ind w:firstLine="0"/>
        <w:jc w:val="both"/>
      </w:pPr>
      <w:r>
        <w:rPr>
          <w:color w:val="000000"/>
        </w:rPr>
        <w:t>а для второго случая</w:t>
      </w:r>
    </w:p>
    <w:p w:rsidR="00E26A8A" w:rsidRDefault="00E26A8A" w:rsidP="00E26A8A">
      <w:pPr>
        <w:pStyle w:val="af0"/>
        <w:ind w:firstLine="0"/>
        <w:jc w:val="center"/>
        <w:rPr>
          <w:sz w:val="14"/>
          <w:szCs w:val="14"/>
        </w:rPr>
      </w:pPr>
      <w:r>
        <w:rPr>
          <w:i/>
          <w:iCs/>
          <w:color w:val="000000"/>
          <w:sz w:val="14"/>
          <w:szCs w:val="14"/>
          <w:u w:val="single"/>
          <w:vertAlign w:val="superscript"/>
        </w:rPr>
        <w:t>Е</w:t>
      </w:r>
      <w:r>
        <w:rPr>
          <w:color w:val="000000"/>
          <w:sz w:val="14"/>
          <w:szCs w:val="14"/>
          <w:u w:val="single"/>
        </w:rPr>
        <w:t>0</w:t>
      </w:r>
      <w:r>
        <w:rPr>
          <w:color w:val="000000"/>
          <w:sz w:val="30"/>
          <w:szCs w:val="30"/>
          <w:u w:val="single"/>
          <w:vertAlign w:val="superscript"/>
        </w:rPr>
        <w:t>-Д</w:t>
      </w:r>
      <w:r>
        <w:rPr>
          <w:i/>
          <w:iCs/>
          <w:color w:val="000000"/>
          <w:sz w:val="14"/>
          <w:szCs w:val="14"/>
          <w:u w:val="single"/>
          <w:vertAlign w:val="superscript"/>
        </w:rPr>
        <w:t>Е</w:t>
      </w:r>
      <w:r>
        <w:rPr>
          <w:color w:val="000000"/>
          <w:sz w:val="14"/>
          <w:szCs w:val="14"/>
          <w:u w:val="single"/>
        </w:rPr>
        <w:t>1</w:t>
      </w:r>
    </w:p>
    <w:p w:rsidR="00E26A8A" w:rsidRDefault="00E26A8A" w:rsidP="00E26A8A">
      <w:pPr>
        <w:pStyle w:val="11"/>
        <w:tabs>
          <w:tab w:val="left" w:pos="5100"/>
        </w:tabs>
        <w:spacing w:line="199" w:lineRule="auto"/>
        <w:ind w:firstLine="0"/>
        <w:jc w:val="right"/>
      </w:pPr>
      <w:r>
        <w:rPr>
          <w:color w:val="000000"/>
          <w:sz w:val="30"/>
          <w:szCs w:val="30"/>
        </w:rPr>
        <w:t>т = т</w:t>
      </w:r>
      <w:proofErr w:type="gramStart"/>
      <w:r>
        <w:rPr>
          <w:color w:val="000000"/>
          <w:vertAlign w:val="subscript"/>
        </w:rPr>
        <w:t>0</w:t>
      </w:r>
      <w:proofErr w:type="gramEnd"/>
      <w:r>
        <w:rPr>
          <w:color w:val="000000"/>
        </w:rPr>
        <w:t xml:space="preserve"> </w:t>
      </w:r>
      <w:r>
        <w:rPr>
          <w:color w:val="000000"/>
          <w:sz w:val="30"/>
          <w:szCs w:val="30"/>
        </w:rPr>
        <w:t xml:space="preserve">• </w:t>
      </w:r>
      <w:r>
        <w:rPr>
          <w:i/>
          <w:iCs/>
          <w:color w:val="000000"/>
        </w:rPr>
        <w:t xml:space="preserve">е </w:t>
      </w:r>
      <w:r>
        <w:rPr>
          <w:i/>
          <w:iCs/>
          <w:color w:val="000000"/>
          <w:vertAlign w:val="superscript"/>
        </w:rPr>
        <w:t>кт</w:t>
      </w:r>
      <w:r>
        <w:rPr>
          <w:color w:val="000000"/>
        </w:rPr>
        <w:t xml:space="preserve"> ,</w:t>
      </w:r>
      <w:r>
        <w:rPr>
          <w:color w:val="000000"/>
        </w:rPr>
        <w:tab/>
        <w:t>(16)</w:t>
      </w:r>
    </w:p>
    <w:p w:rsidR="00E26A8A" w:rsidRDefault="00E26A8A" w:rsidP="00E26A8A">
      <w:pPr>
        <w:pStyle w:val="11"/>
        <w:ind w:firstLine="0"/>
        <w:jc w:val="both"/>
      </w:pPr>
      <w:r>
        <w:rPr>
          <w:color w:val="000000"/>
        </w:rPr>
        <w:t xml:space="preserve">где </w:t>
      </w:r>
      <w:r>
        <w:rPr>
          <w:i/>
          <w:iCs/>
          <w:color w:val="000000"/>
        </w:rPr>
        <w:t>ДЕ</w:t>
      </w:r>
      <w:r>
        <w:rPr>
          <w:color w:val="000000"/>
        </w:rPr>
        <w:t xml:space="preserve"> - приращение потенциальной энергии молекул в силовом поле поверхности частиц; </w:t>
      </w:r>
      <w:r>
        <w:rPr>
          <w:i/>
          <w:iCs/>
          <w:color w:val="000000"/>
        </w:rPr>
        <w:t>Е</w:t>
      </w:r>
      <w:proofErr w:type="gramStart"/>
      <w:r>
        <w:rPr>
          <w:color w:val="000000"/>
          <w:sz w:val="18"/>
          <w:szCs w:val="18"/>
        </w:rPr>
        <w:t>1</w:t>
      </w:r>
      <w:proofErr w:type="gramEnd"/>
      <w:r>
        <w:rPr>
          <w:color w:val="000000"/>
          <w:sz w:val="18"/>
          <w:szCs w:val="18"/>
        </w:rPr>
        <w:t xml:space="preserve"> </w:t>
      </w:r>
      <w:r>
        <w:rPr>
          <w:color w:val="000000"/>
        </w:rPr>
        <w:t>- энергия разрыва водородных связей, обуслав</w:t>
      </w:r>
      <w:r>
        <w:rPr>
          <w:color w:val="000000"/>
        </w:rPr>
        <w:softHyphen/>
        <w:t>ливающая повышение энергетического барьера.</w:t>
      </w:r>
    </w:p>
    <w:p w:rsidR="00E26A8A" w:rsidRDefault="00E26A8A" w:rsidP="00582F85">
      <w:pPr>
        <w:pStyle w:val="11"/>
        <w:ind w:firstLine="480"/>
        <w:jc w:val="both"/>
      </w:pPr>
      <w:r>
        <w:rPr>
          <w:color w:val="000000"/>
        </w:rPr>
        <w:t>Предполагается, что плёночная вода совместно со связываемыми ею поверхностями, образует общее внутриобъёмное электромагнитное поле, в котором протоны водорода не имеют разрешённых переходов от одной молекулы к другой, вследствие чего эта вода приобретает свойства твёрдого тела и обуславливает жёсткость армирующего каркаса. При утолщении плёнок, между молекулами воды возникают водородные связи, и протоны водорода могут переходить от одной молекулы к другой. По этой причине молекулы воды чаще меняют свое окружение, что обуслав</w:t>
      </w:r>
      <w:r>
        <w:rPr>
          <w:color w:val="000000"/>
        </w:rPr>
        <w:softHyphen/>
        <w:t>ливает проявление свойств жидкости плёночной водой. Плёночный каркас воды не только склеивает частицы структуры бетона, но и проявляет расклинивающее действие. Сущность последнего заключается в том, что с течением времени свободная энергия пленочного каркаса самопроизвольно понижается вследствие адсорбции дополнительного количества молекул воды и образования из них вторичной плёнки, утолщающей каркас. По</w:t>
      </w:r>
      <w:r>
        <w:rPr>
          <w:color w:val="000000"/>
        </w:rPr>
        <w:softHyphen/>
        <w:t>нятие расклинивающего давления было введено Б.В. Дерягиным в 1935 г. [4]. Расклинивающее давление следует расс</w:t>
      </w:r>
      <w:r w:rsidR="00582F85">
        <w:rPr>
          <w:color w:val="000000"/>
        </w:rPr>
        <w:t>матривать как давление, кото</w:t>
      </w:r>
      <w:r>
        <w:rPr>
          <w:color w:val="000000"/>
        </w:rPr>
        <w:t>рое надо приложить к плёнке, чтобы сохранить её равновесную толщину. Расклинивающее давление является избыточным давлением по сравнению с давлением в той фазе, частью которой является водная плёнка. Раскли</w:t>
      </w:r>
      <w:r>
        <w:rPr>
          <w:color w:val="000000"/>
        </w:rPr>
        <w:softHyphen/>
        <w:t>нивающее давление тонких водных плёнок по Дерягину Б.В. выражается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34"/>
        <w:gridCol w:w="6691"/>
      </w:tblGrid>
      <w:tr w:rsidR="00E26A8A" w:rsidTr="00E26A8A">
        <w:trPr>
          <w:trHeight w:hRule="exact" w:val="1013"/>
          <w:jc w:val="center"/>
        </w:trPr>
        <w:tc>
          <w:tcPr>
            <w:tcW w:w="2434" w:type="dxa"/>
            <w:shd w:val="clear" w:color="auto" w:fill="FFFFFF"/>
          </w:tcPr>
          <w:p w:rsidR="00E26A8A" w:rsidRDefault="00E26A8A" w:rsidP="00E26A8A">
            <w:pPr>
              <w:pStyle w:val="af0"/>
              <w:ind w:firstLine="0"/>
            </w:pPr>
            <w:r>
              <w:rPr>
                <w:color w:val="000000"/>
              </w:rPr>
              <w:t>соотношением:</w:t>
            </w:r>
          </w:p>
        </w:tc>
        <w:tc>
          <w:tcPr>
            <w:tcW w:w="6691" w:type="dxa"/>
            <w:shd w:val="clear" w:color="auto" w:fill="FFFFFF"/>
            <w:vAlign w:val="bottom"/>
          </w:tcPr>
          <w:p w:rsidR="00E26A8A" w:rsidRDefault="00E26A8A" w:rsidP="00E26A8A">
            <w:pPr>
              <w:pStyle w:val="af0"/>
              <w:ind w:firstLine="0"/>
              <w:jc w:val="center"/>
              <w:rPr>
                <w:sz w:val="42"/>
                <w:szCs w:val="42"/>
              </w:rPr>
            </w:pPr>
            <w:r>
              <w:rPr>
                <w:rFonts w:ascii="Arial" w:eastAsia="Arial" w:hAnsi="Arial" w:cs="Arial"/>
                <w:color w:val="000000"/>
                <w:sz w:val="26"/>
                <w:szCs w:val="26"/>
                <w:vertAlign w:val="superscript"/>
              </w:rPr>
              <w:t>C</w:t>
            </w:r>
            <w:r>
              <w:rPr>
                <w:color w:val="000000"/>
                <w:sz w:val="20"/>
                <w:szCs w:val="20"/>
              </w:rPr>
              <w:t>T</w:t>
            </w:r>
            <w:r>
              <w:rPr>
                <w:color w:val="000000"/>
                <w:sz w:val="18"/>
                <w:szCs w:val="18"/>
              </w:rPr>
              <w:t>.</w:t>
            </w:r>
            <w:r>
              <w:rPr>
                <w:i/>
                <w:iCs/>
                <w:color w:val="000000"/>
                <w:sz w:val="18"/>
                <w:szCs w:val="18"/>
              </w:rPr>
              <w:t>b</w:t>
            </w:r>
            <w:r>
              <w:rPr>
                <w:color w:val="000000"/>
                <w:sz w:val="46"/>
                <w:szCs w:val="46"/>
              </w:rPr>
              <w:t xml:space="preserve"> </w:t>
            </w:r>
            <w:r>
              <w:rPr>
                <w:color w:val="000000"/>
                <w:sz w:val="46"/>
                <w:szCs w:val="46"/>
                <w:vertAlign w:val="superscript"/>
              </w:rPr>
              <w:t>-</w:t>
            </w:r>
            <w:r>
              <w:rPr>
                <w:color w:val="000000"/>
                <w:sz w:val="46"/>
                <w:szCs w:val="46"/>
              </w:rPr>
              <w:t xml:space="preserve"> </w:t>
            </w:r>
            <w:r>
              <w:rPr>
                <w:rFonts w:ascii="Arial" w:eastAsia="Arial" w:hAnsi="Arial" w:cs="Arial"/>
                <w:color w:val="000000"/>
                <w:sz w:val="42"/>
                <w:szCs w:val="42"/>
              </w:rPr>
              <w:t>(</w:t>
            </w:r>
            <w:r>
              <w:rPr>
                <w:rFonts w:ascii="Arial" w:eastAsia="Arial" w:hAnsi="Arial" w:cs="Arial"/>
                <w:color w:val="000000"/>
                <w:sz w:val="26"/>
                <w:szCs w:val="26"/>
                <w:vertAlign w:val="superscript"/>
              </w:rPr>
              <w:t>П</w:t>
            </w:r>
            <w:r>
              <w:rPr>
                <w:color w:val="000000"/>
                <w:sz w:val="18"/>
                <w:szCs w:val="18"/>
              </w:rPr>
              <w:t>ж</w:t>
            </w:r>
            <w:proofErr w:type="gramStart"/>
            <w:r>
              <w:rPr>
                <w:color w:val="000000"/>
                <w:sz w:val="18"/>
                <w:szCs w:val="18"/>
              </w:rPr>
              <w:t>,</w:t>
            </w:r>
            <w:r>
              <w:rPr>
                <w:i/>
                <w:iCs/>
                <w:color w:val="000000"/>
                <w:sz w:val="18"/>
                <w:szCs w:val="18"/>
              </w:rPr>
              <w:t>Ь</w:t>
            </w:r>
            <w:proofErr w:type="gramEnd"/>
            <w:r>
              <w:rPr>
                <w:rFonts w:ascii="Arial" w:eastAsia="Arial" w:hAnsi="Arial" w:cs="Arial"/>
                <w:color w:val="000000"/>
                <w:sz w:val="26"/>
                <w:szCs w:val="26"/>
              </w:rPr>
              <w:t xml:space="preserve"> </w:t>
            </w:r>
            <w:r>
              <w:rPr>
                <w:rFonts w:ascii="Arial" w:eastAsia="Arial" w:hAnsi="Arial" w:cs="Arial"/>
                <w:color w:val="000000"/>
                <w:sz w:val="26"/>
                <w:szCs w:val="26"/>
                <w:vertAlign w:val="superscript"/>
              </w:rPr>
              <w:t>+П</w:t>
            </w:r>
            <w:r>
              <w:rPr>
                <w:color w:val="000000"/>
                <w:sz w:val="20"/>
                <w:szCs w:val="20"/>
              </w:rPr>
              <w:t>Т</w:t>
            </w:r>
            <w:r>
              <w:rPr>
                <w:color w:val="000000"/>
                <w:sz w:val="18"/>
                <w:szCs w:val="18"/>
              </w:rPr>
              <w:t xml:space="preserve">,ж </w:t>
            </w:r>
            <w:r>
              <w:rPr>
                <w:rFonts w:ascii="Arial" w:eastAsia="Arial" w:hAnsi="Arial" w:cs="Arial"/>
                <w:color w:val="000000"/>
                <w:sz w:val="42"/>
                <w:szCs w:val="42"/>
              </w:rPr>
              <w:t>)</w:t>
            </w:r>
          </w:p>
          <w:p w:rsidR="00E26A8A" w:rsidRDefault="00E26A8A" w:rsidP="00E26A8A">
            <w:pPr>
              <w:pStyle w:val="af0"/>
              <w:tabs>
                <w:tab w:val="left" w:leader="hyphen" w:pos="2111"/>
                <w:tab w:val="left" w:leader="hyphen" w:pos="3254"/>
                <w:tab w:val="left" w:pos="6182"/>
              </w:tabs>
              <w:spacing w:line="180" w:lineRule="auto"/>
              <w:ind w:firstLine="580"/>
            </w:pPr>
            <w:r>
              <w:rPr>
                <w:color w:val="000000"/>
                <w:sz w:val="30"/>
                <w:szCs w:val="30"/>
              </w:rPr>
              <w:t xml:space="preserve">Р = </w:t>
            </w:r>
            <w:proofErr w:type="gramStart"/>
            <w:r>
              <w:rPr>
                <w:color w:val="000000"/>
                <w:sz w:val="30"/>
                <w:szCs w:val="30"/>
              </w:rPr>
              <w:t>Р</w:t>
            </w:r>
            <w:proofErr w:type="gramEnd"/>
            <w:r>
              <w:rPr>
                <w:color w:val="000000"/>
                <w:sz w:val="30"/>
                <w:szCs w:val="30"/>
              </w:rPr>
              <w:t xml:space="preserve"> </w:t>
            </w:r>
            <w:r>
              <w:rPr>
                <w:color w:val="000000"/>
                <w:sz w:val="30"/>
                <w:szCs w:val="30"/>
                <w:vertAlign w:val="superscript"/>
              </w:rPr>
              <w:t>4</w:t>
            </w:r>
            <w:r>
              <w:rPr>
                <w:color w:val="000000"/>
                <w:sz w:val="30"/>
                <w:szCs w:val="30"/>
              </w:rPr>
              <w:tab/>
            </w:r>
            <w:r>
              <w:rPr>
                <w:color w:val="000000"/>
              </w:rPr>
              <w:t>^"73</w:t>
            </w:r>
            <w:r>
              <w:rPr>
                <w:color w:val="000000"/>
              </w:rPr>
              <w:tab/>
              <w:t>— ’</w:t>
            </w:r>
            <w:r>
              <w:rPr>
                <w:color w:val="000000"/>
              </w:rPr>
              <w:tab/>
              <w:t>(17)</w:t>
            </w:r>
          </w:p>
          <w:p w:rsidR="00E26A8A" w:rsidRDefault="00E26A8A" w:rsidP="00E26A8A">
            <w:pPr>
              <w:pStyle w:val="af0"/>
              <w:spacing w:line="180" w:lineRule="auto"/>
              <w:ind w:firstLine="0"/>
              <w:jc w:val="center"/>
            </w:pPr>
            <w:r>
              <w:rPr>
                <w:i/>
                <w:iCs/>
                <w:color w:val="000000"/>
              </w:rPr>
              <w:t>h</w:t>
            </w:r>
            <w:r>
              <w:rPr>
                <w:color w:val="000000"/>
                <w:vertAlign w:val="superscript"/>
              </w:rPr>
              <w:t>3</w:t>
            </w:r>
          </w:p>
        </w:tc>
      </w:tr>
    </w:tbl>
    <w:p w:rsidR="00E26A8A" w:rsidRDefault="00E26A8A" w:rsidP="00E26A8A">
      <w:pPr>
        <w:pStyle w:val="11"/>
        <w:ind w:firstLine="0"/>
        <w:jc w:val="both"/>
      </w:pPr>
      <w:r>
        <w:rPr>
          <w:color w:val="000000"/>
        </w:rPr>
        <w:lastRenderedPageBreak/>
        <w:t xml:space="preserve">где </w:t>
      </w:r>
      <w:proofErr w:type="gramStart"/>
      <w:r>
        <w:rPr>
          <w:color w:val="000000"/>
          <w:sz w:val="30"/>
          <w:szCs w:val="30"/>
        </w:rPr>
        <w:t>р</w:t>
      </w:r>
      <w:proofErr w:type="gramEnd"/>
      <w:r>
        <w:rPr>
          <w:color w:val="000000"/>
          <w:sz w:val="30"/>
          <w:szCs w:val="30"/>
        </w:rPr>
        <w:t xml:space="preserve"> </w:t>
      </w:r>
      <w:r>
        <w:rPr>
          <w:color w:val="000000"/>
        </w:rPr>
        <w:t xml:space="preserve">- химический потенциал адсорбированной воды; </w:t>
      </w:r>
      <w:r>
        <w:rPr>
          <w:color w:val="000000"/>
          <w:sz w:val="30"/>
          <w:szCs w:val="30"/>
        </w:rPr>
        <w:t>р</w:t>
      </w:r>
      <w:r>
        <w:rPr>
          <w:color w:val="000000"/>
          <w:sz w:val="18"/>
          <w:szCs w:val="18"/>
        </w:rPr>
        <w:t xml:space="preserve">0 </w:t>
      </w:r>
      <w:r>
        <w:rPr>
          <w:color w:val="000000"/>
        </w:rPr>
        <w:t xml:space="preserve">- химический потенциал свободной воды; </w:t>
      </w:r>
      <w:r>
        <w:rPr>
          <w:i/>
          <w:iCs/>
          <w:smallCaps/>
          <w:color w:val="000000"/>
          <w:sz w:val="26"/>
          <w:szCs w:val="26"/>
        </w:rPr>
        <w:t>&lt;зт.</w:t>
      </w:r>
      <w:r>
        <w:rPr>
          <w:i/>
          <w:iCs/>
          <w:smallCaps/>
          <w:color w:val="000000"/>
          <w:sz w:val="24"/>
          <w:szCs w:val="24"/>
        </w:rPr>
        <w:t>ь</w:t>
      </w:r>
      <w:r>
        <w:rPr>
          <w:i/>
          <w:iCs/>
          <w:color w:val="000000"/>
        </w:rPr>
        <w:t xml:space="preserve"> -</w:t>
      </w:r>
      <w:r>
        <w:rPr>
          <w:color w:val="000000"/>
        </w:rPr>
        <w:t xml:space="preserve"> свободная поверхностная энергия твёр</w:t>
      </w:r>
      <w:r>
        <w:rPr>
          <w:color w:val="000000"/>
        </w:rPr>
        <w:softHyphen/>
        <w:t xml:space="preserve">дой частицы на границе с воздухом; </w:t>
      </w:r>
      <w:r>
        <w:rPr>
          <w:i/>
          <w:iCs/>
          <w:color w:val="000000"/>
        </w:rPr>
        <w:t>&lt;з</w:t>
      </w:r>
      <w:r>
        <w:rPr>
          <w:i/>
          <w:iCs/>
          <w:color w:val="000000"/>
          <w:vertAlign w:val="subscript"/>
        </w:rPr>
        <w:t>ж</w:t>
      </w:r>
      <w:r>
        <w:rPr>
          <w:i/>
          <w:iCs/>
          <w:color w:val="000000"/>
        </w:rPr>
        <w:t>.</w:t>
      </w:r>
      <w:r>
        <w:rPr>
          <w:i/>
          <w:iCs/>
          <w:color w:val="000000"/>
          <w:sz w:val="18"/>
          <w:szCs w:val="18"/>
        </w:rPr>
        <w:t xml:space="preserve">ь </w:t>
      </w:r>
      <w:r>
        <w:rPr>
          <w:i/>
          <w:iCs/>
          <w:color w:val="000000"/>
        </w:rPr>
        <w:t>-</w:t>
      </w:r>
      <w:r>
        <w:rPr>
          <w:color w:val="000000"/>
        </w:rPr>
        <w:t xml:space="preserve"> свободная поверхностная энер</w:t>
      </w:r>
      <w:r>
        <w:rPr>
          <w:color w:val="000000"/>
        </w:rPr>
        <w:softHyphen/>
        <w:t xml:space="preserve">гия плёнки на границе с воздухом; </w:t>
      </w:r>
      <w:r>
        <w:rPr>
          <w:color w:val="000000"/>
          <w:sz w:val="30"/>
          <w:szCs w:val="30"/>
        </w:rPr>
        <w:t>с</w:t>
      </w:r>
      <w:r>
        <w:rPr>
          <w:color w:val="000000"/>
          <w:sz w:val="18"/>
          <w:szCs w:val="18"/>
        </w:rPr>
        <w:t xml:space="preserve">г.ж </w:t>
      </w:r>
      <w:r>
        <w:rPr>
          <w:color w:val="000000"/>
        </w:rPr>
        <w:t xml:space="preserve">- свободная поверхностная энергия твёрдой частицы на границе с водной плёнкой; </w:t>
      </w:r>
      <w:r>
        <w:rPr>
          <w:i/>
          <w:iCs/>
          <w:color w:val="000000"/>
        </w:rPr>
        <w:t>h -</w:t>
      </w:r>
      <w:r>
        <w:rPr>
          <w:color w:val="000000"/>
        </w:rPr>
        <w:t xml:space="preserve"> толщина плёнки воды.</w:t>
      </w:r>
    </w:p>
    <w:p w:rsidR="00E26A8A" w:rsidRDefault="00E26A8A" w:rsidP="00E26A8A">
      <w:pPr>
        <w:pStyle w:val="11"/>
        <w:ind w:firstLine="480"/>
        <w:jc w:val="both"/>
      </w:pPr>
      <w:r>
        <w:rPr>
          <w:color w:val="000000"/>
        </w:rPr>
        <w:t>При увеличении толщины водной плёнки член в правой части урав</w:t>
      </w:r>
      <w:r>
        <w:rPr>
          <w:color w:val="000000"/>
        </w:rPr>
        <w:softHyphen/>
        <w:t>нения резко уменьшается и становится очень малой величиной. По этой причине значительно снижается склеивающая способность тонких плёнок воды. Плёночный водный каркас постепенно, медленно теряет свою жёсткость. Пока существует водный жёсткий плёночный каркас, структура бетона и железобетона стабильна.</w:t>
      </w:r>
      <w:r w:rsidR="00270684">
        <w:rPr>
          <w:color w:val="000000"/>
        </w:rPr>
        <w:t xml:space="preserve"> </w:t>
      </w:r>
      <w:r>
        <w:rPr>
          <w:color w:val="000000"/>
        </w:rPr>
        <w:t xml:space="preserve">По мере превращения плёночной воды в </w:t>
      </w:r>
      <w:proofErr w:type="gramStart"/>
      <w:r>
        <w:rPr>
          <w:color w:val="000000"/>
        </w:rPr>
        <w:t>жидкую</w:t>
      </w:r>
      <w:proofErr w:type="gramEnd"/>
      <w:r>
        <w:rPr>
          <w:color w:val="000000"/>
        </w:rPr>
        <w:t>, объёмную начинает протекать третий этап - этап постепенного разрушения бетона.</w:t>
      </w:r>
    </w:p>
    <w:p w:rsidR="00E26A8A" w:rsidRDefault="00E26A8A" w:rsidP="00871BA2">
      <w:pPr>
        <w:pStyle w:val="11"/>
        <w:ind w:firstLine="480"/>
        <w:jc w:val="both"/>
      </w:pPr>
      <w:r>
        <w:rPr>
          <w:color w:val="000000"/>
        </w:rPr>
        <w:t xml:space="preserve">Превращение тонкой плёнки воды, сжатой между зёрнами твёрдой фазы бетона, в </w:t>
      </w:r>
      <w:proofErr w:type="gramStart"/>
      <w:r>
        <w:rPr>
          <w:color w:val="000000"/>
        </w:rPr>
        <w:t>жидкую</w:t>
      </w:r>
      <w:proofErr w:type="gramEnd"/>
      <w:r>
        <w:rPr>
          <w:color w:val="000000"/>
        </w:rPr>
        <w:t xml:space="preserve"> объёмную термодинамически обусловлено.</w:t>
      </w:r>
      <w:r w:rsidR="00871BA2">
        <w:rPr>
          <w:color w:val="000000"/>
        </w:rPr>
        <w:t xml:space="preserve"> </w:t>
      </w:r>
      <w:r>
        <w:rPr>
          <w:color w:val="000000"/>
        </w:rPr>
        <w:t>Расклинивающее давление является суммарным параметром, учитыва</w:t>
      </w:r>
      <w:r>
        <w:rPr>
          <w:color w:val="000000"/>
        </w:rPr>
        <w:softHyphen/>
        <w:t>ющим как силы отталкивания, так и силы притяжения, действующие в плёнке. В связи с этим расклинивающее давление может быть положитель</w:t>
      </w:r>
      <w:r>
        <w:rPr>
          <w:color w:val="000000"/>
        </w:rPr>
        <w:softHyphen/>
        <w:t>ным и ему соответствует отталкивание поверхностных слоёв и отрица</w:t>
      </w:r>
      <w:r>
        <w:rPr>
          <w:color w:val="000000"/>
        </w:rPr>
        <w:softHyphen/>
        <w:t xml:space="preserve">тельным, которому соответствует притяжение поверхностных слоёв. Отрицательная составляющая расклинивающего давления обусловлена силами притяжения между атомами и молекулами как внутри каждой фазы, так и в разных фазах. Эти силы делятся </w:t>
      </w:r>
      <w:proofErr w:type="gramStart"/>
      <w:r>
        <w:rPr>
          <w:color w:val="000000"/>
        </w:rPr>
        <w:t>на</w:t>
      </w:r>
      <w:proofErr w:type="gramEnd"/>
      <w:r>
        <w:rPr>
          <w:color w:val="000000"/>
        </w:rPr>
        <w:t xml:space="preserve"> близкодействующие и дальнодействующие. Близкодействующими силами являются ковалентные связи, радиус действия которых не превышает нескольких десятых долей нанометра. Энергия связи этих сил в тонких плёнках воды может достигать 400 кДж/моль. Эта величина соизмерима с величинами химических связей H-OH (460,6 кДж/моль); Si-O (468 кДж/моль); Ca-O (485,7 кДж/моль). В тонких плёнках воды остаются только те молекулы и ионы, энергия кото</w:t>
      </w:r>
      <w:r>
        <w:rPr>
          <w:color w:val="000000"/>
        </w:rPr>
        <w:softHyphen/>
        <w:t>рых приближается к энергии молекул и ионов на межфазных границах. Ионы и молекулы в плёнке стремятся уменьшить эту избыточную поверх</w:t>
      </w:r>
      <w:r>
        <w:rPr>
          <w:color w:val="000000"/>
        </w:rPr>
        <w:softHyphen/>
        <w:t>ностную энергию и втягивают из объёма твёрдой фазы атомы и молекулы с меньшей энергией, что и приводит к возникновению положительной составляющей расклинивающего давления. Положительному расклини</w:t>
      </w:r>
      <w:r>
        <w:rPr>
          <w:color w:val="000000"/>
        </w:rPr>
        <w:softHyphen/>
        <w:t xml:space="preserve">вающему давлению соответствует уменьшение энергии Гиббса </w:t>
      </w:r>
      <w:r>
        <w:rPr>
          <w:rFonts w:ascii="Arial" w:eastAsia="Arial" w:hAnsi="Arial" w:cs="Arial"/>
          <w:i/>
          <w:iCs/>
          <w:color w:val="000000"/>
          <w:sz w:val="34"/>
          <w:szCs w:val="34"/>
        </w:rPr>
        <w:t>(</w:t>
      </w:r>
      <w:r w:rsidR="00270684">
        <w:rPr>
          <w:i/>
          <w:iCs/>
          <w:color w:val="000000"/>
        </w:rPr>
        <w:t>G</w:t>
      </w:r>
      <w:r>
        <w:rPr>
          <w:i/>
          <w:iCs/>
          <w:color w:val="000000"/>
        </w:rPr>
        <w:t>&lt;</w:t>
      </w:r>
      <w:r>
        <w:rPr>
          <w:color w:val="000000"/>
        </w:rPr>
        <w:t xml:space="preserve"> 0</w:t>
      </w:r>
      <w:r>
        <w:rPr>
          <w:rFonts w:ascii="Arial" w:eastAsia="Arial" w:hAnsi="Arial" w:cs="Arial"/>
          <w:color w:val="000000"/>
          <w:sz w:val="34"/>
          <w:szCs w:val="34"/>
        </w:rPr>
        <w:t>)</w:t>
      </w:r>
      <w:r>
        <w:rPr>
          <w:color w:val="000000"/>
        </w:rPr>
        <w:t>.</w:t>
      </w:r>
    </w:p>
    <w:p w:rsidR="00E26A8A" w:rsidRDefault="00E26A8A" w:rsidP="00E26A8A">
      <w:pPr>
        <w:pStyle w:val="11"/>
        <w:spacing w:after="320"/>
        <w:ind w:firstLine="0"/>
        <w:jc w:val="both"/>
      </w:pPr>
      <w:r>
        <w:rPr>
          <w:color w:val="000000"/>
        </w:rPr>
        <w:t>С увеличением толщины плёнки, как показывает И.А. Рыбьев, второй этап долговечности характеризуется стабилизацией структуры и относитель</w:t>
      </w:r>
      <w:r>
        <w:rPr>
          <w:color w:val="000000"/>
        </w:rPr>
        <w:softHyphen/>
        <w:t xml:space="preserve">ным постоянством показателей свойств искусственного строительного конгломерата (ИСК) - бетона. Однако, как указывает Рыбьев И. А., уровень этих показателей имеет колебания за счёт местных процессов упрочнения и деструкции, например, за счёт кристаллизационных нарушений или агрессии внешней среды. На третьем этапе долговечности протекает деструкция, то есть постепенное разрушение бетона, его структуры. Разрушение может начаться с первого же этапа эксплуатации конструкции, но может начаться после упрочнения и стабилизации. </w:t>
      </w:r>
      <w:r>
        <w:rPr>
          <w:color w:val="000000"/>
        </w:rPr>
        <w:lastRenderedPageBreak/>
        <w:t xml:space="preserve">Разрушение начинается с разрыва химических связей между атомами под действием тепловых колебаний, и возникших под действием нагрузки напряжений </w:t>
      </w:r>
      <w:r>
        <w:rPr>
          <w:color w:val="000000"/>
          <w:sz w:val="32"/>
          <w:szCs w:val="32"/>
        </w:rPr>
        <w:t>Q</w:t>
      </w:r>
      <w:r>
        <w:rPr>
          <w:color w:val="000000"/>
        </w:rPr>
        <w:t>, а также накопления в структуре линейных дефектов - дислокаций. Объединение уже 100 дислокаций приводит к появлению микротрещин в бетоне. Проникшие в поры и капилляры бетона вода и другие агрессивные вещества вызывают химическую коррозию. На заключительной стадии деструкции происходит лавинный процесс образования опасных микро- и макротрещин, завершающийся частичным или полным разрушением ИСК.</w:t>
      </w:r>
    </w:p>
    <w:p w:rsidR="00284AE0" w:rsidRDefault="00284AE0" w:rsidP="00284AE0">
      <w:pPr>
        <w:pStyle w:val="210"/>
        <w:shd w:val="clear" w:color="auto" w:fill="auto"/>
        <w:spacing w:after="0"/>
        <w:ind w:firstLine="380"/>
        <w:jc w:val="both"/>
        <w:rPr>
          <w:b/>
          <w:sz w:val="28"/>
          <w:szCs w:val="28"/>
        </w:rPr>
      </w:pPr>
    </w:p>
    <w:p w:rsidR="001F4453" w:rsidRDefault="001F4453" w:rsidP="00291905">
      <w:pPr>
        <w:pStyle w:val="210"/>
        <w:shd w:val="clear" w:color="auto" w:fill="auto"/>
        <w:spacing w:after="0"/>
        <w:ind w:firstLine="380"/>
        <w:rPr>
          <w:b/>
          <w:sz w:val="28"/>
          <w:szCs w:val="28"/>
        </w:rPr>
      </w:pPr>
      <w:r>
        <w:rPr>
          <w:b/>
          <w:sz w:val="28"/>
          <w:szCs w:val="28"/>
        </w:rPr>
        <w:t>Контрольные вопросы</w:t>
      </w:r>
    </w:p>
    <w:p w:rsidR="00291905" w:rsidRDefault="00291905" w:rsidP="00291905">
      <w:pPr>
        <w:pStyle w:val="210"/>
        <w:shd w:val="clear" w:color="auto" w:fill="auto"/>
        <w:spacing w:after="0"/>
        <w:ind w:firstLine="380"/>
        <w:rPr>
          <w:b/>
          <w:sz w:val="28"/>
          <w:szCs w:val="28"/>
        </w:rPr>
      </w:pPr>
    </w:p>
    <w:p w:rsidR="001F4453" w:rsidRDefault="001F4453" w:rsidP="00291905">
      <w:pPr>
        <w:pStyle w:val="210"/>
        <w:shd w:val="clear" w:color="auto" w:fill="auto"/>
        <w:spacing w:after="0"/>
        <w:ind w:firstLine="380"/>
        <w:jc w:val="left"/>
        <w:rPr>
          <w:b/>
          <w:sz w:val="28"/>
          <w:szCs w:val="28"/>
        </w:rPr>
      </w:pPr>
    </w:p>
    <w:p w:rsidR="00DC0B3D" w:rsidRPr="00DC0B3D" w:rsidRDefault="00DC0B3D" w:rsidP="007342BF">
      <w:pPr>
        <w:pStyle w:val="af9"/>
        <w:widowControl w:val="0"/>
        <w:numPr>
          <w:ilvl w:val="0"/>
          <w:numId w:val="54"/>
        </w:numPr>
        <w:tabs>
          <w:tab w:val="left" w:pos="416"/>
        </w:tabs>
        <w:spacing w:line="278" w:lineRule="exact"/>
        <w:ind w:left="0" w:firstLine="0"/>
        <w:rPr>
          <w:rFonts w:eastAsia="Arial Unicode MS"/>
          <w:sz w:val="28"/>
          <w:szCs w:val="28"/>
        </w:rPr>
      </w:pPr>
      <w:r w:rsidRPr="00DC0B3D">
        <w:rPr>
          <w:rFonts w:eastAsia="Arial Unicode MS"/>
          <w:color w:val="000000"/>
          <w:sz w:val="28"/>
          <w:szCs w:val="28"/>
        </w:rPr>
        <w:t>Коррозия цементного камня третьего вида.</w:t>
      </w:r>
    </w:p>
    <w:p w:rsidR="00DC0B3D" w:rsidRPr="00DC0B3D" w:rsidRDefault="00DC0B3D" w:rsidP="00291905">
      <w:pPr>
        <w:widowControl w:val="0"/>
        <w:tabs>
          <w:tab w:val="left" w:pos="416"/>
        </w:tabs>
        <w:spacing w:line="278" w:lineRule="exact"/>
        <w:rPr>
          <w:rFonts w:eastAsia="Arial Unicode MS"/>
          <w:sz w:val="28"/>
          <w:szCs w:val="28"/>
        </w:rPr>
      </w:pPr>
      <w:r>
        <w:rPr>
          <w:rFonts w:eastAsia="Arial Unicode MS"/>
          <w:color w:val="000000"/>
          <w:sz w:val="28"/>
          <w:szCs w:val="28"/>
        </w:rPr>
        <w:t xml:space="preserve">2 </w:t>
      </w:r>
      <w:r w:rsidRPr="00DC0B3D">
        <w:rPr>
          <w:rFonts w:eastAsia="Arial Unicode MS"/>
          <w:color w:val="000000"/>
          <w:sz w:val="28"/>
          <w:szCs w:val="28"/>
        </w:rPr>
        <w:t>Разрушение бетонов в результате образования в цементном камне гидросульфоалюмината кальция.</w:t>
      </w:r>
    </w:p>
    <w:p w:rsidR="00DC0B3D" w:rsidRPr="00DC0B3D" w:rsidRDefault="00DC0B3D" w:rsidP="00291905">
      <w:pPr>
        <w:widowControl w:val="0"/>
        <w:tabs>
          <w:tab w:val="left" w:pos="416"/>
        </w:tabs>
        <w:spacing w:line="278" w:lineRule="exact"/>
        <w:rPr>
          <w:rFonts w:eastAsia="Arial Unicode MS"/>
          <w:sz w:val="28"/>
          <w:szCs w:val="28"/>
        </w:rPr>
      </w:pPr>
      <w:r>
        <w:rPr>
          <w:rFonts w:eastAsia="Arial Unicode MS"/>
          <w:color w:val="000000"/>
          <w:sz w:val="28"/>
          <w:szCs w:val="28"/>
        </w:rPr>
        <w:t xml:space="preserve">3 </w:t>
      </w:r>
      <w:r w:rsidRPr="00DC0B3D">
        <w:rPr>
          <w:rFonts w:eastAsia="Arial Unicode MS"/>
          <w:color w:val="000000"/>
          <w:sz w:val="28"/>
          <w:szCs w:val="28"/>
        </w:rPr>
        <w:t>Сульфоалюминатная коррозия бетонов и растворов.</w:t>
      </w:r>
    </w:p>
    <w:p w:rsidR="00DC0B3D" w:rsidRPr="00DC0B3D" w:rsidRDefault="00DC0B3D" w:rsidP="007342BF">
      <w:pPr>
        <w:pStyle w:val="af9"/>
        <w:widowControl w:val="0"/>
        <w:numPr>
          <w:ilvl w:val="0"/>
          <w:numId w:val="55"/>
        </w:numPr>
        <w:tabs>
          <w:tab w:val="left" w:pos="416"/>
        </w:tabs>
        <w:spacing w:line="278" w:lineRule="exact"/>
        <w:ind w:left="284" w:hanging="284"/>
        <w:rPr>
          <w:rFonts w:eastAsia="Arial Unicode MS"/>
          <w:sz w:val="28"/>
          <w:szCs w:val="28"/>
        </w:rPr>
      </w:pPr>
      <w:r w:rsidRPr="00DC0B3D">
        <w:rPr>
          <w:rFonts w:eastAsia="Arial Unicode MS"/>
          <w:color w:val="000000"/>
          <w:sz w:val="28"/>
          <w:szCs w:val="28"/>
        </w:rPr>
        <w:t>Влияние включений сульфатов в заполнителе на долговечность бетонов и растворов.</w:t>
      </w:r>
    </w:p>
    <w:p w:rsidR="00A954B4" w:rsidRDefault="00A954B4" w:rsidP="001F4453">
      <w:pPr>
        <w:pStyle w:val="210"/>
        <w:shd w:val="clear" w:color="auto" w:fill="auto"/>
        <w:spacing w:after="0"/>
        <w:ind w:firstLine="380"/>
        <w:rPr>
          <w:b/>
          <w:sz w:val="28"/>
          <w:szCs w:val="28"/>
        </w:rPr>
      </w:pPr>
    </w:p>
    <w:p w:rsidR="00DC0B3D" w:rsidRDefault="00A954B4" w:rsidP="001F4453">
      <w:pPr>
        <w:pStyle w:val="210"/>
        <w:shd w:val="clear" w:color="auto" w:fill="auto"/>
        <w:spacing w:after="0"/>
        <w:ind w:firstLine="380"/>
        <w:rPr>
          <w:b/>
          <w:sz w:val="28"/>
          <w:szCs w:val="28"/>
        </w:rPr>
      </w:pPr>
      <w:r>
        <w:rPr>
          <w:b/>
          <w:sz w:val="28"/>
          <w:szCs w:val="28"/>
        </w:rPr>
        <w:t xml:space="preserve">Литература </w:t>
      </w:r>
    </w:p>
    <w:p w:rsidR="00A954B4" w:rsidRPr="00A954B4" w:rsidRDefault="00A954B4" w:rsidP="001F4453">
      <w:pPr>
        <w:pStyle w:val="210"/>
        <w:shd w:val="clear" w:color="auto" w:fill="auto"/>
        <w:spacing w:after="0"/>
        <w:ind w:firstLine="380"/>
        <w:rPr>
          <w:b/>
          <w:sz w:val="28"/>
          <w:szCs w:val="28"/>
        </w:rPr>
      </w:pPr>
    </w:p>
    <w:p w:rsidR="00A954B4" w:rsidRPr="00A954B4" w:rsidRDefault="00A954B4" w:rsidP="007342BF">
      <w:pPr>
        <w:numPr>
          <w:ilvl w:val="0"/>
          <w:numId w:val="56"/>
        </w:numPr>
        <w:rPr>
          <w:sz w:val="28"/>
          <w:szCs w:val="28"/>
        </w:rPr>
      </w:pPr>
      <w:r w:rsidRPr="00A954B4">
        <w:rPr>
          <w:sz w:val="28"/>
          <w:szCs w:val="28"/>
        </w:rPr>
        <w:t>А.В. Ферронская. «Долговечность конструкций из бетона и железобетона» М. 2006г.</w:t>
      </w:r>
    </w:p>
    <w:p w:rsidR="00A954B4" w:rsidRPr="00A954B4" w:rsidRDefault="00A954B4" w:rsidP="007342BF">
      <w:pPr>
        <w:numPr>
          <w:ilvl w:val="0"/>
          <w:numId w:val="56"/>
        </w:numPr>
        <w:rPr>
          <w:sz w:val="28"/>
          <w:szCs w:val="28"/>
        </w:rPr>
      </w:pPr>
      <w:r w:rsidRPr="00A954B4">
        <w:rPr>
          <w:sz w:val="28"/>
          <w:szCs w:val="28"/>
        </w:rPr>
        <w:t>С.В. Федосеев, С.М. Базанов.  «Сульфатная коррозия бетонов» М. 2003г.</w:t>
      </w:r>
    </w:p>
    <w:p w:rsidR="00A954B4" w:rsidRPr="00A954B4" w:rsidRDefault="00A954B4" w:rsidP="007342BF">
      <w:pPr>
        <w:numPr>
          <w:ilvl w:val="0"/>
          <w:numId w:val="56"/>
        </w:numPr>
        <w:rPr>
          <w:sz w:val="28"/>
          <w:szCs w:val="28"/>
        </w:rPr>
      </w:pPr>
      <w:r w:rsidRPr="00A954B4">
        <w:rPr>
          <w:sz w:val="28"/>
          <w:szCs w:val="28"/>
        </w:rPr>
        <w:t>И.Л. Рыбьев. «Строительное материаловедение» Высшая школа, М. 2004г.</w:t>
      </w:r>
    </w:p>
    <w:p w:rsidR="00A954B4" w:rsidRPr="00A954B4" w:rsidRDefault="00A954B4" w:rsidP="007342BF">
      <w:pPr>
        <w:numPr>
          <w:ilvl w:val="0"/>
          <w:numId w:val="56"/>
        </w:numPr>
        <w:rPr>
          <w:sz w:val="28"/>
          <w:szCs w:val="28"/>
        </w:rPr>
      </w:pPr>
      <w:r w:rsidRPr="00A954B4">
        <w:rPr>
          <w:sz w:val="28"/>
          <w:szCs w:val="28"/>
        </w:rPr>
        <w:t>Ю.М. Баженов. Способы определения состава бетона различных видов. Строииздат, М. 1975</w:t>
      </w:r>
    </w:p>
    <w:p w:rsidR="001F4453" w:rsidRDefault="001F4453" w:rsidP="001F4453">
      <w:pPr>
        <w:pStyle w:val="210"/>
        <w:shd w:val="clear" w:color="auto" w:fill="auto"/>
        <w:spacing w:after="0"/>
        <w:ind w:firstLine="380"/>
        <w:rPr>
          <w:b/>
          <w:sz w:val="28"/>
          <w:szCs w:val="28"/>
        </w:rPr>
      </w:pPr>
    </w:p>
    <w:p w:rsidR="001F4453" w:rsidRDefault="001F4453" w:rsidP="001F4453">
      <w:pPr>
        <w:pStyle w:val="210"/>
        <w:shd w:val="clear" w:color="auto" w:fill="auto"/>
        <w:spacing w:after="0"/>
        <w:ind w:firstLine="380"/>
        <w:jc w:val="left"/>
        <w:rPr>
          <w:b/>
          <w:sz w:val="28"/>
          <w:szCs w:val="28"/>
        </w:rPr>
      </w:pPr>
    </w:p>
    <w:p w:rsidR="00291905" w:rsidRPr="00284AE0" w:rsidRDefault="00291905" w:rsidP="001F4453">
      <w:pPr>
        <w:pStyle w:val="210"/>
        <w:shd w:val="clear" w:color="auto" w:fill="auto"/>
        <w:spacing w:after="0"/>
        <w:ind w:firstLine="380"/>
        <w:jc w:val="left"/>
        <w:rPr>
          <w:b/>
          <w:sz w:val="28"/>
          <w:szCs w:val="28"/>
        </w:rPr>
        <w:sectPr w:rsidR="00291905" w:rsidRPr="00284AE0" w:rsidSect="001F4453">
          <w:footerReference w:type="even" r:id="rId21"/>
          <w:footerReference w:type="default" r:id="rId22"/>
          <w:headerReference w:type="first" r:id="rId23"/>
          <w:footerReference w:type="first" r:id="rId24"/>
          <w:pgSz w:w="12240" w:h="15840" w:code="1"/>
          <w:pgMar w:top="1094" w:right="822" w:bottom="1026" w:left="822" w:header="0" w:footer="6" w:gutter="624"/>
          <w:cols w:space="720"/>
          <w:noEndnote/>
          <w:titlePg/>
          <w:docGrid w:linePitch="360"/>
        </w:sectPr>
      </w:pPr>
    </w:p>
    <w:p w:rsidR="00284AE0" w:rsidRDefault="002B6B89" w:rsidP="00E26A8A">
      <w:pPr>
        <w:pStyle w:val="af3"/>
        <w:ind w:firstLine="380"/>
        <w:jc w:val="both"/>
        <w:rPr>
          <w:rFonts w:ascii="Times New Roman" w:hAnsi="Times New Roman" w:cs="Times New Roman"/>
          <w:b/>
          <w:sz w:val="28"/>
          <w:szCs w:val="28"/>
        </w:rPr>
      </w:pPr>
      <w:r>
        <w:rPr>
          <w:rFonts w:ascii="Times New Roman" w:hAnsi="Times New Roman" w:cs="Times New Roman"/>
          <w:b/>
          <w:sz w:val="28"/>
          <w:szCs w:val="28"/>
          <w:lang w:val="kk-KZ"/>
        </w:rPr>
        <w:lastRenderedPageBreak/>
        <w:t xml:space="preserve">Лекция </w:t>
      </w:r>
      <w:r w:rsidR="00E26A8A" w:rsidRPr="00E26A8A">
        <w:rPr>
          <w:rFonts w:ascii="Times New Roman" w:hAnsi="Times New Roman" w:cs="Times New Roman"/>
          <w:b/>
          <w:sz w:val="28"/>
          <w:szCs w:val="28"/>
          <w:lang w:val="kk-KZ"/>
        </w:rPr>
        <w:t xml:space="preserve"> 10:</w:t>
      </w:r>
      <w:r w:rsidR="00E26A8A">
        <w:rPr>
          <w:rFonts w:ascii="Times New Roman" w:hAnsi="Times New Roman" w:cs="Times New Roman"/>
          <w:b/>
          <w:sz w:val="28"/>
          <w:szCs w:val="28"/>
        </w:rPr>
        <w:t xml:space="preserve"> </w:t>
      </w:r>
      <w:r w:rsidR="00E26A8A" w:rsidRPr="00E26A8A">
        <w:rPr>
          <w:rFonts w:ascii="Times New Roman" w:hAnsi="Times New Roman" w:cs="Times New Roman"/>
          <w:b/>
          <w:sz w:val="28"/>
          <w:szCs w:val="28"/>
        </w:rPr>
        <w:t>Внешние факторы определяющие долговечность бетона.</w:t>
      </w:r>
    </w:p>
    <w:p w:rsidR="00E26A8A" w:rsidRDefault="00E26A8A" w:rsidP="00E26A8A">
      <w:pPr>
        <w:pStyle w:val="af4"/>
        <w:rPr>
          <w:rFonts w:ascii="Times New Roman" w:hAnsi="Times New Roman" w:cs="Times New Roman"/>
          <w:sz w:val="28"/>
          <w:szCs w:val="28"/>
          <w:lang w:eastAsia="en-US"/>
        </w:rPr>
      </w:pPr>
    </w:p>
    <w:p w:rsidR="00BF6B09" w:rsidRDefault="00BF6B09" w:rsidP="00BF6B09">
      <w:pPr>
        <w:rPr>
          <w:sz w:val="28"/>
          <w:szCs w:val="28"/>
          <w:lang w:eastAsia="en-US"/>
        </w:rPr>
      </w:pPr>
      <w:r>
        <w:rPr>
          <w:sz w:val="28"/>
          <w:szCs w:val="28"/>
          <w:lang w:eastAsia="en-US"/>
        </w:rPr>
        <w:t xml:space="preserve">         </w:t>
      </w:r>
      <w:r w:rsidRPr="00BF6B09">
        <w:rPr>
          <w:sz w:val="28"/>
          <w:szCs w:val="28"/>
          <w:lang w:eastAsia="en-US"/>
        </w:rPr>
        <w:t xml:space="preserve">План: </w:t>
      </w:r>
    </w:p>
    <w:p w:rsidR="00BF6B09" w:rsidRPr="00BF6B09" w:rsidRDefault="00BF6B09" w:rsidP="005A4902">
      <w:pPr>
        <w:pStyle w:val="af9"/>
        <w:numPr>
          <w:ilvl w:val="0"/>
          <w:numId w:val="42"/>
        </w:numPr>
        <w:rPr>
          <w:sz w:val="28"/>
          <w:szCs w:val="28"/>
        </w:rPr>
      </w:pPr>
      <w:r w:rsidRPr="00BF6B09">
        <w:rPr>
          <w:sz w:val="28"/>
          <w:szCs w:val="28"/>
        </w:rPr>
        <w:t xml:space="preserve">Влияние антропогенных компонентов воздуха на бетон. </w:t>
      </w:r>
    </w:p>
    <w:p w:rsidR="00BF6B09" w:rsidRPr="00BF6B09" w:rsidRDefault="00BF6B09" w:rsidP="005A4902">
      <w:pPr>
        <w:pStyle w:val="af9"/>
        <w:numPr>
          <w:ilvl w:val="0"/>
          <w:numId w:val="42"/>
        </w:numPr>
        <w:rPr>
          <w:sz w:val="28"/>
          <w:szCs w:val="28"/>
        </w:rPr>
      </w:pPr>
      <w:r w:rsidRPr="00BF6B09">
        <w:rPr>
          <w:sz w:val="28"/>
          <w:szCs w:val="28"/>
        </w:rPr>
        <w:t xml:space="preserve">Механизм воздействия на бетон сернистого газа, оксидов азота, хлора и других. </w:t>
      </w:r>
    </w:p>
    <w:p w:rsidR="00BF6B09" w:rsidRPr="00BF6B09" w:rsidRDefault="00BF6B09" w:rsidP="005A4902">
      <w:pPr>
        <w:pStyle w:val="af9"/>
        <w:numPr>
          <w:ilvl w:val="0"/>
          <w:numId w:val="42"/>
        </w:numPr>
        <w:rPr>
          <w:sz w:val="28"/>
          <w:szCs w:val="28"/>
        </w:rPr>
      </w:pPr>
      <w:r w:rsidRPr="00BF6B09">
        <w:rPr>
          <w:sz w:val="28"/>
          <w:szCs w:val="28"/>
        </w:rPr>
        <w:t>Влияние отрицательных и положительных температур на долговечность бетона.</w:t>
      </w:r>
    </w:p>
    <w:p w:rsidR="00BF6B09" w:rsidRPr="00BF6B09" w:rsidRDefault="00BF6B09" w:rsidP="005A4902">
      <w:pPr>
        <w:pStyle w:val="af9"/>
        <w:numPr>
          <w:ilvl w:val="0"/>
          <w:numId w:val="42"/>
        </w:numPr>
        <w:rPr>
          <w:sz w:val="28"/>
          <w:szCs w:val="28"/>
          <w:lang w:eastAsia="en-US"/>
        </w:rPr>
      </w:pPr>
      <w:r w:rsidRPr="00BF6B09">
        <w:rPr>
          <w:sz w:val="28"/>
          <w:szCs w:val="28"/>
        </w:rPr>
        <w:t>Механизм разрушения цементного камня и бетона.</w:t>
      </w:r>
    </w:p>
    <w:p w:rsidR="00BF6B09" w:rsidRPr="00BF6B09" w:rsidRDefault="00BF6B09" w:rsidP="00BF6B09">
      <w:pPr>
        <w:rPr>
          <w:sz w:val="28"/>
          <w:szCs w:val="28"/>
          <w:lang w:eastAsia="en-US"/>
        </w:rPr>
      </w:pPr>
    </w:p>
    <w:p w:rsidR="00E26A8A" w:rsidRPr="00E26A8A" w:rsidRDefault="00E26A8A" w:rsidP="00E26A8A">
      <w:pPr>
        <w:ind w:firstLine="709"/>
        <w:jc w:val="both"/>
        <w:rPr>
          <w:sz w:val="28"/>
          <w:szCs w:val="28"/>
        </w:rPr>
      </w:pPr>
      <w:r w:rsidRPr="00E26A8A">
        <w:rPr>
          <w:sz w:val="28"/>
          <w:szCs w:val="28"/>
        </w:rPr>
        <w:t>Долговечностью или стойкостью бетона называется его способность не снижать набранную прочность в течение длительного периода эксплуатации конструкций, находящихся под воздействием внешней среды.</w:t>
      </w:r>
    </w:p>
    <w:p w:rsidR="00E26A8A" w:rsidRPr="00E26A8A" w:rsidRDefault="00E26A8A" w:rsidP="00E26A8A">
      <w:pPr>
        <w:ind w:firstLine="709"/>
        <w:jc w:val="both"/>
        <w:rPr>
          <w:sz w:val="28"/>
          <w:szCs w:val="28"/>
        </w:rPr>
      </w:pPr>
      <w:r w:rsidRPr="00E26A8A">
        <w:rPr>
          <w:sz w:val="28"/>
          <w:szCs w:val="28"/>
        </w:rPr>
        <w:t>Нахождение бетона в постоянных нормальных воздушно-злажностных условиях способствует постепенному нарастанию его прочности, однако резкие колебания температуры, частые увлажнения и высушивания, воздействие химически активных воздушных и водных сред могут явиться факторами, разрушающими бетон.</w:t>
      </w:r>
    </w:p>
    <w:p w:rsidR="00E26A8A" w:rsidRPr="00E26A8A" w:rsidRDefault="00E26A8A" w:rsidP="00E26A8A">
      <w:pPr>
        <w:ind w:firstLine="709"/>
        <w:jc w:val="both"/>
        <w:rPr>
          <w:sz w:val="28"/>
          <w:szCs w:val="28"/>
        </w:rPr>
      </w:pPr>
      <w:r w:rsidRPr="00E26A8A">
        <w:rPr>
          <w:sz w:val="28"/>
          <w:szCs w:val="28"/>
        </w:rPr>
        <w:t>Наиболее часты случаи разрушения бетонных конструкций при замораживании и оттаивании в увлажненном или насыщенном  водой  состоянии. Способность бетона  противостоять таким воздейст</w:t>
      </w:r>
      <w:r>
        <w:rPr>
          <w:sz w:val="28"/>
          <w:szCs w:val="28"/>
        </w:rPr>
        <w:t>виям характеризуется его морозо</w:t>
      </w:r>
      <w:r w:rsidRPr="00E26A8A">
        <w:rPr>
          <w:sz w:val="28"/>
          <w:szCs w:val="28"/>
        </w:rPr>
        <w:t>сгойкостью.</w:t>
      </w:r>
    </w:p>
    <w:p w:rsidR="00E26A8A" w:rsidRPr="00E26A8A" w:rsidRDefault="00E26A8A" w:rsidP="00E26A8A">
      <w:pPr>
        <w:ind w:firstLine="709"/>
        <w:jc w:val="both"/>
        <w:rPr>
          <w:sz w:val="28"/>
          <w:szCs w:val="28"/>
        </w:rPr>
      </w:pPr>
      <w:r w:rsidRPr="00E26A8A">
        <w:rPr>
          <w:sz w:val="28"/>
          <w:szCs w:val="28"/>
        </w:rPr>
        <w:t>Способность бетона противостоять проникновению через его толщу воды, находящейся под гидростатическим давлением, называется водонепроницаемостью бетона.</w:t>
      </w:r>
    </w:p>
    <w:p w:rsidR="00E26A8A" w:rsidRPr="00E26A8A" w:rsidRDefault="00E26A8A" w:rsidP="00E26A8A">
      <w:pPr>
        <w:ind w:firstLine="709"/>
        <w:jc w:val="both"/>
        <w:rPr>
          <w:sz w:val="28"/>
          <w:szCs w:val="28"/>
        </w:rPr>
      </w:pPr>
      <w:r w:rsidRPr="00E26A8A">
        <w:rPr>
          <w:sz w:val="28"/>
          <w:szCs w:val="28"/>
        </w:rPr>
        <w:t>Устойчивость бетона при действии высоких температур характеризует его жаростойкость.</w:t>
      </w:r>
    </w:p>
    <w:p w:rsidR="00E26A8A" w:rsidRPr="00E26A8A" w:rsidRDefault="00E26A8A" w:rsidP="00E26A8A">
      <w:pPr>
        <w:ind w:firstLine="709"/>
        <w:jc w:val="both"/>
        <w:rPr>
          <w:sz w:val="28"/>
          <w:szCs w:val="28"/>
        </w:rPr>
      </w:pPr>
      <w:r w:rsidRPr="00E26A8A">
        <w:rPr>
          <w:sz w:val="28"/>
          <w:szCs w:val="28"/>
        </w:rPr>
        <w:t>Некоторые авторы морозостойкость, жаростойкость, стойкость к попеременному увлажнению и высушиванию определяют как стойкость бетона к физической коррозии. Способность 'бетона противостоять действию сред, вызывающих его химическую коррозию, определяется »химической коррозионной стойкостью бетона. Чаще всего разрушаются бетоннйе конструкции, находящиеся под действием проточных вод, кислых вод, вод, имеющих сульфатное засоление, и из-за щелочности цементного камня, при заполнителях, содержащих активный кремнезем.</w:t>
      </w:r>
    </w:p>
    <w:p w:rsidR="00E26A8A" w:rsidRPr="002B6B89" w:rsidRDefault="00E26A8A" w:rsidP="00E26A8A">
      <w:pPr>
        <w:ind w:firstLine="709"/>
        <w:jc w:val="both"/>
        <w:rPr>
          <w:i/>
          <w:sz w:val="28"/>
          <w:szCs w:val="28"/>
        </w:rPr>
      </w:pPr>
      <w:r w:rsidRPr="002B6B89">
        <w:rPr>
          <w:i/>
          <w:sz w:val="28"/>
          <w:szCs w:val="28"/>
        </w:rPr>
        <w:t>Морозостойкость бетона</w:t>
      </w:r>
    </w:p>
    <w:p w:rsidR="00E26A8A" w:rsidRPr="00E26A8A" w:rsidRDefault="00E26A8A" w:rsidP="00E26A8A">
      <w:pPr>
        <w:ind w:firstLine="709"/>
        <w:jc w:val="both"/>
        <w:rPr>
          <w:sz w:val="28"/>
          <w:szCs w:val="28"/>
        </w:rPr>
      </w:pPr>
      <w:r w:rsidRPr="00E26A8A">
        <w:rPr>
          <w:sz w:val="28"/>
          <w:szCs w:val="28"/>
        </w:rPr>
        <w:t xml:space="preserve">Разрушение материалов при их замораживании — процесс сложный и многогранный.     </w:t>
      </w:r>
    </w:p>
    <w:p w:rsidR="00E26A8A" w:rsidRPr="00E26A8A" w:rsidRDefault="00E26A8A" w:rsidP="00E26A8A">
      <w:pPr>
        <w:ind w:firstLine="709"/>
        <w:jc w:val="both"/>
        <w:rPr>
          <w:sz w:val="28"/>
          <w:szCs w:val="28"/>
        </w:rPr>
      </w:pPr>
      <w:proofErr w:type="gramStart"/>
      <w:r w:rsidRPr="00E26A8A">
        <w:rPr>
          <w:sz w:val="28"/>
          <w:szCs w:val="28"/>
        </w:rPr>
        <w:t xml:space="preserve">Согласно современным воззрениям разрушение бегона лри замораживании может происходить вследствие: а) гидравлического давления в парах и калиллярах, возникающего как результат отжатия воды льдом; б) </w:t>
      </w:r>
      <w:r w:rsidRPr="00E26A8A">
        <w:rPr>
          <w:sz w:val="28"/>
          <w:szCs w:val="28"/>
        </w:rPr>
        <w:lastRenderedPageBreak/>
        <w:t>различия в коэффициентах температурного расширения льда и составляющих бетон материалов; в) осмотического давления гелевой воды при замерзании воды в порах и повышении концентрации солей з поровом растворе.</w:t>
      </w:r>
      <w:proofErr w:type="gramEnd"/>
    </w:p>
    <w:p w:rsidR="00E26A8A" w:rsidRPr="00E26A8A" w:rsidRDefault="00E26A8A" w:rsidP="00E26A8A">
      <w:pPr>
        <w:ind w:firstLine="709"/>
        <w:jc w:val="both"/>
        <w:rPr>
          <w:sz w:val="28"/>
          <w:szCs w:val="28"/>
        </w:rPr>
      </w:pPr>
      <w:r w:rsidRPr="00E26A8A">
        <w:rPr>
          <w:sz w:val="28"/>
          <w:szCs w:val="28"/>
        </w:rPr>
        <w:t>В зависимости от состава, структуры бетона и условий замерзания может преобладать 'влияние того или другого фактора, однако первопричиной разрушения бетона является льдообразование. При применении плотных прочных и мор</w:t>
      </w:r>
      <w:r w:rsidR="002B6B89">
        <w:rPr>
          <w:sz w:val="28"/>
          <w:szCs w:val="28"/>
        </w:rPr>
        <w:t>о</w:t>
      </w:r>
      <w:r w:rsidRPr="00E26A8A">
        <w:rPr>
          <w:sz w:val="28"/>
          <w:szCs w:val="28"/>
        </w:rPr>
        <w:t>зостойких заполнителей морозостойкость бетона определяется характером пор в цементном камне.</w:t>
      </w:r>
    </w:p>
    <w:p w:rsidR="00E26A8A" w:rsidRPr="00E26A8A" w:rsidRDefault="00E26A8A" w:rsidP="00E26A8A">
      <w:pPr>
        <w:ind w:firstLine="709"/>
        <w:jc w:val="both"/>
        <w:rPr>
          <w:sz w:val="28"/>
          <w:szCs w:val="28"/>
        </w:rPr>
      </w:pPr>
      <w:r w:rsidRPr="00E26A8A">
        <w:rPr>
          <w:sz w:val="28"/>
          <w:szCs w:val="28"/>
        </w:rPr>
        <w:t>Поскольку вода в гелевых порах практически не замерзает, они неоласны для з</w:t>
      </w:r>
      <w:r w:rsidR="002B6B89">
        <w:rPr>
          <w:sz w:val="28"/>
          <w:szCs w:val="28"/>
        </w:rPr>
        <w:t>амерзающего бетона. Контракцион</w:t>
      </w:r>
      <w:r w:rsidRPr="00E26A8A">
        <w:rPr>
          <w:sz w:val="28"/>
          <w:szCs w:val="28"/>
        </w:rPr>
        <w:t xml:space="preserve">ные поры при </w:t>
      </w:r>
      <w:proofErr w:type="gramStart"/>
      <w:r w:rsidRPr="00E26A8A">
        <w:rPr>
          <w:sz w:val="28"/>
          <w:szCs w:val="28"/>
        </w:rPr>
        <w:t>обычных</w:t>
      </w:r>
      <w:proofErr w:type="gramEnd"/>
      <w:r w:rsidRPr="00E26A8A">
        <w:rPr>
          <w:sz w:val="28"/>
          <w:szCs w:val="28"/>
        </w:rPr>
        <w:t xml:space="preserve"> температурно-влажностных условия твердения бетона представляют собой замкнутые пространства, заполненные воздухом</w:t>
      </w:r>
      <w:r w:rsidR="002B6B89">
        <w:rPr>
          <w:sz w:val="28"/>
          <w:szCs w:val="28"/>
        </w:rPr>
        <w:t>. При замерзании бетона контрак</w:t>
      </w:r>
      <w:r w:rsidRPr="00E26A8A">
        <w:rPr>
          <w:sz w:val="28"/>
          <w:szCs w:val="28"/>
        </w:rPr>
        <w:t>ционные поры играют роль запасных резервуаров, в которые может отжиматься часть воды из капиллярных пор, что уменьшает давление на стенки капилляров и способствует повышению морозостойкости</w:t>
      </w:r>
      <w:r>
        <w:rPr>
          <w:sz w:val="28"/>
          <w:szCs w:val="28"/>
        </w:rPr>
        <w:t xml:space="preserve"> </w:t>
      </w:r>
      <w:r w:rsidRPr="00E26A8A">
        <w:rPr>
          <w:sz w:val="28"/>
          <w:szCs w:val="28"/>
        </w:rPr>
        <w:t>бетонов.</w:t>
      </w:r>
    </w:p>
    <w:p w:rsidR="00E26A8A" w:rsidRPr="00E26A8A" w:rsidRDefault="00E26A8A" w:rsidP="00E26A8A">
      <w:pPr>
        <w:ind w:firstLine="709"/>
        <w:jc w:val="both"/>
        <w:rPr>
          <w:sz w:val="28"/>
          <w:szCs w:val="28"/>
        </w:rPr>
      </w:pPr>
      <w:r w:rsidRPr="00E26A8A">
        <w:rPr>
          <w:sz w:val="28"/>
          <w:szCs w:val="28"/>
        </w:rPr>
        <w:t>Опасны открытые ме</w:t>
      </w:r>
      <w:r>
        <w:rPr>
          <w:sz w:val="28"/>
          <w:szCs w:val="28"/>
        </w:rPr>
        <w:t>жпоровые капилляры, седиментаци</w:t>
      </w:r>
      <w:r w:rsidRPr="00E26A8A">
        <w:rPr>
          <w:sz w:val="28"/>
          <w:szCs w:val="28"/>
        </w:rPr>
        <w:t xml:space="preserve">онные полости и </w:t>
      </w:r>
      <w:r w:rsidR="00B30907" w:rsidRPr="00E26A8A">
        <w:rPr>
          <w:sz w:val="28"/>
          <w:szCs w:val="28"/>
        </w:rPr>
        <w:t>пустоты</w:t>
      </w:r>
      <w:r>
        <w:rPr>
          <w:sz w:val="28"/>
          <w:szCs w:val="28"/>
        </w:rPr>
        <w:t>, возникающие вследствие недоуп</w:t>
      </w:r>
      <w:r w:rsidRPr="00E26A8A">
        <w:rPr>
          <w:sz w:val="28"/>
          <w:szCs w:val="28"/>
        </w:rPr>
        <w:t>лотнения бетонной смеси. Вопрос о влиянии на морозостойкость крупных пор, образованных защемленным воздухом при уплотнении бетона, еще неясен, но их присутствие нежелательно, так как они располагаются случайно и увеличивают неоднородность структуры бетона.</w:t>
      </w:r>
    </w:p>
    <w:p w:rsidR="00E26A8A" w:rsidRPr="00E26A8A" w:rsidRDefault="00E26A8A" w:rsidP="00E26A8A">
      <w:pPr>
        <w:ind w:firstLine="709"/>
        <w:jc w:val="both"/>
        <w:rPr>
          <w:sz w:val="28"/>
          <w:szCs w:val="28"/>
        </w:rPr>
      </w:pPr>
      <w:r w:rsidRPr="00E26A8A">
        <w:rPr>
          <w:sz w:val="28"/>
          <w:szCs w:val="28"/>
        </w:rPr>
        <w:t>Для морозостойких бетонов рекомендуется применять алитовые низкоалюминатные цементы с содержанием минералов силикатов около 80% и трехкальциевого алюмината не более 6%.</w:t>
      </w:r>
    </w:p>
    <w:p w:rsidR="00E26A8A" w:rsidRPr="00E26A8A" w:rsidRDefault="00E26A8A" w:rsidP="00E26A8A">
      <w:pPr>
        <w:ind w:firstLine="709"/>
        <w:jc w:val="both"/>
        <w:rPr>
          <w:sz w:val="28"/>
          <w:szCs w:val="28"/>
        </w:rPr>
      </w:pPr>
      <w:r w:rsidRPr="00E26A8A">
        <w:rPr>
          <w:sz w:val="28"/>
          <w:szCs w:val="28"/>
        </w:rPr>
        <w:t>При проектировании морозостойких бетонов необходимо получать наиболее плотный скелет заполнителей, уменьшающий возможность расслоений и «</w:t>
      </w:r>
      <w:r w:rsidR="00B30907">
        <w:rPr>
          <w:sz w:val="28"/>
          <w:szCs w:val="28"/>
        </w:rPr>
        <w:t>с</w:t>
      </w:r>
      <w:r w:rsidRPr="00E26A8A">
        <w:rPr>
          <w:sz w:val="28"/>
          <w:szCs w:val="28"/>
        </w:rPr>
        <w:t>едимент</w:t>
      </w:r>
      <w:r w:rsidR="00B30907">
        <w:rPr>
          <w:sz w:val="28"/>
          <w:szCs w:val="28"/>
        </w:rPr>
        <w:t>т</w:t>
      </w:r>
      <w:r w:rsidRPr="00E26A8A">
        <w:rPr>
          <w:sz w:val="28"/>
          <w:szCs w:val="28"/>
        </w:rPr>
        <w:t>ационных явлений в микрообъемах и способствующий уменьшению количества цементного теста-камня в бетоне.</w:t>
      </w:r>
    </w:p>
    <w:p w:rsidR="00E26A8A" w:rsidRPr="00E26A8A" w:rsidRDefault="00E26A8A" w:rsidP="00E26A8A">
      <w:pPr>
        <w:ind w:firstLine="709"/>
        <w:jc w:val="both"/>
        <w:rPr>
          <w:sz w:val="28"/>
          <w:szCs w:val="28"/>
        </w:rPr>
      </w:pPr>
      <w:r w:rsidRPr="00E26A8A">
        <w:rPr>
          <w:sz w:val="28"/>
          <w:szCs w:val="28"/>
        </w:rPr>
        <w:t>Хотя силикатный гель морозостоек, он не защищает от разрушения неморозостойкие плотные заполнители, минеральные добавки и неморозостойкие алюминатные минералы цемента, что необходимо учитывать при оценке морозостойкости бетона.</w:t>
      </w:r>
    </w:p>
    <w:p w:rsidR="00E26A8A" w:rsidRPr="00E26A8A" w:rsidRDefault="00E26A8A" w:rsidP="00E26A8A">
      <w:pPr>
        <w:ind w:firstLine="709"/>
        <w:jc w:val="both"/>
        <w:rPr>
          <w:sz w:val="28"/>
          <w:szCs w:val="28"/>
        </w:rPr>
      </w:pPr>
      <w:r w:rsidRPr="00E26A8A">
        <w:rPr>
          <w:sz w:val="28"/>
          <w:szCs w:val="28"/>
        </w:rPr>
        <w:t xml:space="preserve">При хорошем уплотнении можно избежать технологических дефектов в Структуре бетона; объем защемленного воздуха при этом не превысит 1—2% объема бетона. Количество седиментационных пор можно уменьшить, подобрав плотный скелет, вводя добавки ПАВ и применяя бетоны с малым водоцементным отношением. При этом основным дефектом структуры бетона, влияющим на снижение его морозостойкости, будет капиллярная 'пористость, уменьшить которую можно за счет более полной гидратации цемента и заполнения капилляров цементным гелем. Капиллярная пористость </w:t>
      </w:r>
    </w:p>
    <w:p w:rsidR="00E26A8A" w:rsidRPr="00E26A8A" w:rsidRDefault="00E26A8A" w:rsidP="00E26A8A">
      <w:pPr>
        <w:ind w:firstLine="709"/>
        <w:jc w:val="both"/>
        <w:rPr>
          <w:sz w:val="28"/>
          <w:szCs w:val="28"/>
        </w:rPr>
      </w:pPr>
      <w:r w:rsidRPr="00E26A8A">
        <w:rPr>
          <w:sz w:val="28"/>
          <w:szCs w:val="28"/>
        </w:rPr>
        <w:lastRenderedPageBreak/>
        <w:t xml:space="preserve">Повышение расхода цемента ведет к удорожанию бетона и ухудшению его свойств, в частности, вследствие возрастания усадочных явлений. Таким образом, для повышения морозостойкости </w:t>
      </w:r>
      <w:proofErr w:type="gramStart"/>
      <w:r w:rsidRPr="00E26A8A">
        <w:rPr>
          <w:sz w:val="28"/>
          <w:szCs w:val="28"/>
        </w:rPr>
        <w:t>бето-на</w:t>
      </w:r>
      <w:proofErr w:type="gramEnd"/>
      <w:r w:rsidRPr="00E26A8A">
        <w:rPr>
          <w:sz w:val="28"/>
          <w:szCs w:val="28"/>
        </w:rPr>
        <w:t xml:space="preserve"> необходимо снижать количество воды до 150—160 л/мг, что возможно при применении пластифицирующих добавок и интенсивном уплотнении смеси.</w:t>
      </w:r>
    </w:p>
    <w:p w:rsidR="00E26A8A" w:rsidRPr="00E26A8A" w:rsidRDefault="00E26A8A" w:rsidP="00E26A8A">
      <w:pPr>
        <w:ind w:firstLine="709"/>
        <w:jc w:val="both"/>
        <w:rPr>
          <w:sz w:val="28"/>
          <w:szCs w:val="28"/>
        </w:rPr>
      </w:pPr>
      <w:r w:rsidRPr="00E26A8A">
        <w:rPr>
          <w:sz w:val="28"/>
          <w:szCs w:val="28"/>
        </w:rPr>
        <w:t xml:space="preserve">Степень гидратации цемента может быть повышена проведением различных мероприятий по его активации, рассмотренных в главе V. Она зависит также от времени твердения бетона </w:t>
      </w:r>
    </w:p>
    <w:p w:rsidR="00E26A8A" w:rsidRPr="00E26A8A" w:rsidRDefault="00E26A8A" w:rsidP="00E26A8A">
      <w:pPr>
        <w:ind w:firstLine="709"/>
        <w:jc w:val="both"/>
        <w:rPr>
          <w:sz w:val="28"/>
          <w:szCs w:val="28"/>
        </w:rPr>
      </w:pPr>
      <w:r w:rsidRPr="00E26A8A">
        <w:rPr>
          <w:sz w:val="28"/>
          <w:szCs w:val="28"/>
        </w:rPr>
        <w:t>При надлежащем уходе за бетоном, обеспечивающем" нормальное протекание процессов твердения, морозостойкость бетона повышается со временем.</w:t>
      </w:r>
    </w:p>
    <w:p w:rsidR="00E26A8A" w:rsidRPr="00E26A8A" w:rsidRDefault="00E26A8A" w:rsidP="00E26A8A">
      <w:pPr>
        <w:ind w:firstLine="709"/>
        <w:jc w:val="both"/>
        <w:rPr>
          <w:sz w:val="28"/>
          <w:szCs w:val="28"/>
        </w:rPr>
      </w:pPr>
      <w:r w:rsidRPr="00E26A8A">
        <w:rPr>
          <w:sz w:val="28"/>
          <w:szCs w:val="28"/>
        </w:rPr>
        <w:t xml:space="preserve">Как видно из таблицы, хорошая морозостойкость бетона (Мрз = 240) достигается при значениях капиллярной пористости менее 6%. По данным других исследований, уменьшение </w:t>
      </w:r>
      <w:proofErr w:type="gramStart"/>
      <w:r w:rsidRPr="00E26A8A">
        <w:rPr>
          <w:sz w:val="28"/>
          <w:szCs w:val="28"/>
        </w:rPr>
        <w:t>-к</w:t>
      </w:r>
      <w:proofErr w:type="gramEnd"/>
      <w:r w:rsidRPr="00E26A8A">
        <w:rPr>
          <w:sz w:val="28"/>
          <w:szCs w:val="28"/>
        </w:rPr>
        <w:t>апиллярной пористости бетона до 8% сопровождается относительно небольшим повышением морозостойкости, дальнейшее уменьшение капиллярной пористости приводит к значительному повышению морозостойкости. Наибольшая морозостойкость наблюдалась у бетонов с капиллярной пористостью от 0 до 3%.</w:t>
      </w:r>
    </w:p>
    <w:p w:rsidR="00E26A8A" w:rsidRPr="00E26A8A" w:rsidRDefault="00E26A8A" w:rsidP="00E26A8A">
      <w:pPr>
        <w:ind w:firstLine="709"/>
        <w:jc w:val="both"/>
        <w:rPr>
          <w:sz w:val="28"/>
          <w:szCs w:val="28"/>
        </w:rPr>
      </w:pPr>
      <w:r w:rsidRPr="00E26A8A">
        <w:rPr>
          <w:sz w:val="28"/>
          <w:szCs w:val="28"/>
        </w:rPr>
        <w:t>Важнейшим технологическим мероприятием для повышения морозостойкости бетона уже с определенными характеристиками</w:t>
      </w:r>
      <w:proofErr w:type="gramStart"/>
      <w:r w:rsidRPr="00E26A8A">
        <w:rPr>
          <w:sz w:val="28"/>
          <w:szCs w:val="28"/>
        </w:rPr>
        <w:t xml:space="preserve"> .</w:t>
      </w:r>
      <w:proofErr w:type="gramEnd"/>
      <w:r w:rsidRPr="00E26A8A">
        <w:rPr>
          <w:sz w:val="28"/>
          <w:szCs w:val="28"/>
        </w:rPr>
        <w:t>пористости является введение воздухововлекающих добавок СНВ, ЦНИПС-1, ГКЖ и др. в количестве 0,05—0,2% от веса цемента.</w:t>
      </w:r>
    </w:p>
    <w:p w:rsidR="00E26A8A" w:rsidRPr="00E26A8A" w:rsidRDefault="00E26A8A" w:rsidP="00E26A8A">
      <w:pPr>
        <w:ind w:firstLine="709"/>
        <w:jc w:val="both"/>
        <w:rPr>
          <w:sz w:val="28"/>
          <w:szCs w:val="28"/>
        </w:rPr>
      </w:pPr>
      <w:r w:rsidRPr="00E26A8A">
        <w:rPr>
          <w:sz w:val="28"/>
          <w:szCs w:val="28"/>
        </w:rPr>
        <w:t>Добавки вовлекают в бетонную смесь микропузырьки воздуха размером 0,025—0,25 мм, которые создают в бетоне равномерно распределенные закрытые поры. Эти поры прерывают капилляры, ограничивая последующее их</w:t>
      </w:r>
      <w:proofErr w:type="gramStart"/>
      <w:r w:rsidRPr="00E26A8A">
        <w:rPr>
          <w:sz w:val="28"/>
          <w:szCs w:val="28"/>
        </w:rPr>
        <w:t xml:space="preserve"> .</w:t>
      </w:r>
      <w:proofErr w:type="gramEnd"/>
      <w:r w:rsidRPr="00E26A8A">
        <w:rPr>
          <w:sz w:val="28"/>
          <w:szCs w:val="28"/>
        </w:rPr>
        <w:t>насыщение водой. Часть капиллярных пор может закрываться вследствие испарения воды непосредственно в пузырьке воздуха, часть воздушных пор,</w:t>
      </w:r>
      <w:proofErr w:type="gramStart"/>
      <w:r w:rsidRPr="00E26A8A">
        <w:rPr>
          <w:sz w:val="28"/>
          <w:szCs w:val="28"/>
        </w:rPr>
        <w:t xml:space="preserve"> .</w:t>
      </w:r>
      <w:proofErr w:type="gramEnd"/>
      <w:r w:rsidRPr="00E26A8A">
        <w:rPr>
          <w:sz w:val="28"/>
          <w:szCs w:val="28"/>
        </w:rPr>
        <w:t>располагаясь вблизи капилляров, служит буферными емкостями для воды, фильтрующейся под давлением через стенки капилляров.</w:t>
      </w:r>
    </w:p>
    <w:p w:rsidR="00E26A8A" w:rsidRPr="00E26A8A" w:rsidRDefault="00E26A8A" w:rsidP="00E26A8A">
      <w:pPr>
        <w:ind w:firstLine="709"/>
        <w:jc w:val="both"/>
        <w:rPr>
          <w:sz w:val="28"/>
          <w:szCs w:val="28"/>
        </w:rPr>
      </w:pPr>
      <w:r w:rsidRPr="00E26A8A">
        <w:rPr>
          <w:sz w:val="28"/>
          <w:szCs w:val="28"/>
        </w:rPr>
        <w:t xml:space="preserve">По данным отечественных и зарубежных исследований, введение воздухововлекающих добавок может </w:t>
      </w:r>
      <w:r w:rsidR="002B6B89">
        <w:rPr>
          <w:sz w:val="28"/>
          <w:szCs w:val="28"/>
        </w:rPr>
        <w:t>п</w:t>
      </w:r>
      <w:r w:rsidRPr="00E26A8A">
        <w:rPr>
          <w:sz w:val="28"/>
          <w:szCs w:val="28"/>
        </w:rPr>
        <w:t>овысить морозостойкость бетона на 300—700%.</w:t>
      </w:r>
    </w:p>
    <w:p w:rsidR="00E26A8A" w:rsidRPr="00E26A8A" w:rsidRDefault="00E26A8A" w:rsidP="00E26A8A">
      <w:pPr>
        <w:ind w:firstLine="709"/>
        <w:jc w:val="both"/>
        <w:rPr>
          <w:sz w:val="28"/>
          <w:szCs w:val="28"/>
        </w:rPr>
      </w:pPr>
      <w:r w:rsidRPr="00E26A8A">
        <w:rPr>
          <w:sz w:val="28"/>
          <w:szCs w:val="28"/>
        </w:rPr>
        <w:t>Обычно для повышения морозостойкости бетона вовлекают с помощью добавок 3—8% воздуха.</w:t>
      </w:r>
    </w:p>
    <w:p w:rsidR="00E26A8A" w:rsidRPr="00E26A8A" w:rsidRDefault="00E26A8A" w:rsidP="00E26A8A">
      <w:pPr>
        <w:ind w:firstLine="709"/>
        <w:jc w:val="both"/>
        <w:rPr>
          <w:sz w:val="28"/>
          <w:szCs w:val="28"/>
        </w:rPr>
      </w:pPr>
      <w:r w:rsidRPr="00E26A8A">
        <w:rPr>
          <w:sz w:val="28"/>
          <w:szCs w:val="28"/>
        </w:rPr>
        <w:t>Воздухововлечение снижает прочность бетона, но при малом количестве вовлеченного воздуха (до 5%) прочность может даже повышаться за счет пластифицирующего действия добавок на бетонную смесь. Объем вовлеченного воздуха и структура воздушных пор зависят от количества добавки, характеристик заполнителей и состава бетонной смеси. Подбор количества воздухововлекающей добавки в каждом отдельном случае производят опытным путем.</w:t>
      </w:r>
    </w:p>
    <w:p w:rsidR="00E26A8A" w:rsidRPr="00E26A8A" w:rsidRDefault="00E26A8A" w:rsidP="00E26A8A">
      <w:pPr>
        <w:ind w:firstLine="709"/>
        <w:jc w:val="both"/>
        <w:rPr>
          <w:sz w:val="28"/>
          <w:szCs w:val="28"/>
        </w:rPr>
      </w:pPr>
      <w:r w:rsidRPr="00E26A8A">
        <w:rPr>
          <w:sz w:val="28"/>
          <w:szCs w:val="28"/>
        </w:rPr>
        <w:lastRenderedPageBreak/>
        <w:t xml:space="preserve">Все приведенные рекомендации приемлемы и для повышения морозостойкости пропаренного бетона. Однако получить достаточно морозостойкий бетон после пропарки можно только предельно уменьшив влиянию термических деструкции, т. е. применяя предварительное выдерживание изделий </w:t>
      </w:r>
      <w:proofErr w:type="gramStart"/>
      <w:r w:rsidRPr="00E26A8A">
        <w:rPr>
          <w:sz w:val="28"/>
          <w:szCs w:val="28"/>
        </w:rPr>
        <w:t>ч</w:t>
      </w:r>
      <w:proofErr w:type="gramEnd"/>
      <w:r w:rsidRPr="00E26A8A">
        <w:rPr>
          <w:sz w:val="28"/>
          <w:szCs w:val="28"/>
        </w:rPr>
        <w:t xml:space="preserve"> медленный подъем температуры. При пропаривании количество видов цемента для получения морозостойких изделий может быть увеличено за счет использования шлакопартландцементов.</w:t>
      </w:r>
    </w:p>
    <w:p w:rsidR="00E26A8A" w:rsidRPr="00E26A8A" w:rsidRDefault="00E26A8A" w:rsidP="00E26A8A">
      <w:pPr>
        <w:ind w:firstLine="709"/>
        <w:jc w:val="both"/>
        <w:rPr>
          <w:sz w:val="28"/>
          <w:szCs w:val="28"/>
        </w:rPr>
      </w:pPr>
      <w:r w:rsidRPr="00E26A8A">
        <w:rPr>
          <w:sz w:val="28"/>
          <w:szCs w:val="28"/>
        </w:rPr>
        <w:t>Количество воды для получения бетонной смеси требуемой удобоукладываемости ориентировочно определяют по граф</w:t>
      </w:r>
      <w:r w:rsidR="002B6B89">
        <w:rPr>
          <w:sz w:val="28"/>
          <w:szCs w:val="28"/>
        </w:rPr>
        <w:t>икам и таблицам, приведенным в гл</w:t>
      </w:r>
      <w:r w:rsidRPr="00E26A8A">
        <w:rPr>
          <w:sz w:val="28"/>
          <w:szCs w:val="28"/>
        </w:rPr>
        <w:t>аве III.</w:t>
      </w:r>
    </w:p>
    <w:p w:rsidR="00E26A8A" w:rsidRPr="00E26A8A" w:rsidRDefault="00E26A8A" w:rsidP="00E26A8A">
      <w:pPr>
        <w:ind w:firstLine="709"/>
        <w:jc w:val="both"/>
        <w:rPr>
          <w:sz w:val="28"/>
          <w:szCs w:val="28"/>
        </w:rPr>
      </w:pPr>
      <w:r w:rsidRPr="00E26A8A">
        <w:rPr>
          <w:sz w:val="28"/>
          <w:szCs w:val="28"/>
        </w:rPr>
        <w:t xml:space="preserve">Значение степени </w:t>
      </w:r>
      <w:proofErr w:type="gramStart"/>
      <w:r w:rsidRPr="00E26A8A">
        <w:rPr>
          <w:sz w:val="28"/>
          <w:szCs w:val="28"/>
        </w:rPr>
        <w:t>гидратации</w:t>
      </w:r>
      <w:proofErr w:type="gramEnd"/>
      <w:r w:rsidRPr="00E26A8A">
        <w:rPr>
          <w:sz w:val="28"/>
          <w:szCs w:val="28"/>
        </w:rPr>
        <w:t xml:space="preserve"> а для лортландцементов можно принимать следующим:</w:t>
      </w:r>
    </w:p>
    <w:p w:rsidR="00E26A8A" w:rsidRPr="00E26A8A" w:rsidRDefault="00E26A8A" w:rsidP="00E26A8A">
      <w:pPr>
        <w:ind w:firstLine="709"/>
        <w:jc w:val="both"/>
        <w:rPr>
          <w:sz w:val="28"/>
          <w:szCs w:val="28"/>
        </w:rPr>
      </w:pPr>
      <w:r w:rsidRPr="00E26A8A">
        <w:rPr>
          <w:sz w:val="28"/>
          <w:szCs w:val="28"/>
        </w:rPr>
        <w:t>сроки твердения бетона в сутках    28        90        180</w:t>
      </w:r>
    </w:p>
    <w:p w:rsidR="00E26A8A" w:rsidRDefault="00E26A8A" w:rsidP="00E26A8A">
      <w:pPr>
        <w:ind w:firstLine="709"/>
        <w:jc w:val="both"/>
        <w:rPr>
          <w:sz w:val="28"/>
          <w:szCs w:val="28"/>
        </w:rPr>
      </w:pPr>
      <w:r w:rsidRPr="00E26A8A">
        <w:rPr>
          <w:sz w:val="28"/>
          <w:szCs w:val="28"/>
        </w:rPr>
        <w:t xml:space="preserve">степень гидратации </w:t>
      </w:r>
      <w:proofErr w:type="gramStart"/>
      <w:r w:rsidRPr="00E26A8A">
        <w:rPr>
          <w:sz w:val="28"/>
          <w:szCs w:val="28"/>
        </w:rPr>
        <w:t>портландцемента</w:t>
      </w:r>
      <w:proofErr w:type="gramEnd"/>
      <w:r w:rsidRPr="00E26A8A">
        <w:rPr>
          <w:sz w:val="28"/>
          <w:szCs w:val="28"/>
        </w:rPr>
        <w:t xml:space="preserve"> а   0,58     0,66     0,68</w:t>
      </w:r>
    </w:p>
    <w:p w:rsidR="00B30907" w:rsidRPr="00E26A8A" w:rsidRDefault="00B30907" w:rsidP="00E26A8A">
      <w:pPr>
        <w:ind w:firstLine="709"/>
        <w:jc w:val="both"/>
        <w:rPr>
          <w:sz w:val="28"/>
          <w:szCs w:val="28"/>
        </w:rPr>
      </w:pPr>
    </w:p>
    <w:p w:rsidR="00E26A8A" w:rsidRPr="00E26A8A" w:rsidRDefault="00E26A8A" w:rsidP="00E26A8A">
      <w:pPr>
        <w:ind w:firstLine="709"/>
        <w:jc w:val="both"/>
        <w:rPr>
          <w:sz w:val="28"/>
          <w:szCs w:val="28"/>
        </w:rPr>
      </w:pPr>
      <w:r w:rsidRPr="00E26A8A">
        <w:rPr>
          <w:sz w:val="28"/>
          <w:szCs w:val="28"/>
        </w:rPr>
        <w:t>Если удобоукладываемость недостаточна и ее нельзя</w:t>
      </w:r>
      <w:proofErr w:type="gramStart"/>
      <w:r w:rsidRPr="00E26A8A">
        <w:rPr>
          <w:sz w:val="28"/>
          <w:szCs w:val="28"/>
        </w:rPr>
        <w:t xml:space="preserve"> П</w:t>
      </w:r>
      <w:proofErr w:type="gramEnd"/>
      <w:r w:rsidRPr="00E26A8A">
        <w:rPr>
          <w:sz w:val="28"/>
          <w:szCs w:val="28"/>
        </w:rPr>
        <w:t>овысить, не увеличивая количества воды, то увеличивают количество воды, ламятуя, что для соблюдения требуемой морозостойкости на каждые лишние 10 л воды нужно увеличивать количество цемента на 20/а кг,</w:t>
      </w:r>
    </w:p>
    <w:p w:rsidR="00E26A8A" w:rsidRPr="00E26A8A" w:rsidRDefault="00E26A8A" w:rsidP="00E26A8A">
      <w:pPr>
        <w:ind w:firstLine="709"/>
        <w:jc w:val="both"/>
        <w:rPr>
          <w:sz w:val="28"/>
          <w:szCs w:val="28"/>
        </w:rPr>
      </w:pPr>
      <w:r w:rsidRPr="00E26A8A">
        <w:rPr>
          <w:sz w:val="28"/>
          <w:szCs w:val="28"/>
        </w:rPr>
        <w:t xml:space="preserve">В заключение раздела необходимо указать на крайнюю условность определения морозостойкости бетона при испытании по ГОСТ 10060-62. Морозостойкость бетонных конструкций назначается по результатам испытания водонасыщенных образцов бетона на попеременное замораживание при t </w:t>
      </w:r>
      <w:proofErr w:type="gramStart"/>
      <w:r w:rsidRPr="00E26A8A">
        <w:rPr>
          <w:sz w:val="28"/>
          <w:szCs w:val="28"/>
        </w:rPr>
        <w:t>o</w:t>
      </w:r>
      <w:proofErr w:type="gramEnd"/>
      <w:r w:rsidRPr="00E26A8A">
        <w:rPr>
          <w:sz w:val="28"/>
          <w:szCs w:val="28"/>
        </w:rPr>
        <w:t>т —17 до —20° и оттаивание, что не может моделировать действительного воздействия мороза на конструкцию.</w:t>
      </w:r>
    </w:p>
    <w:p w:rsidR="00E26A8A" w:rsidRPr="00E26A8A" w:rsidRDefault="00E26A8A" w:rsidP="00E26A8A">
      <w:pPr>
        <w:ind w:firstLine="709"/>
        <w:jc w:val="both"/>
        <w:rPr>
          <w:sz w:val="28"/>
          <w:szCs w:val="28"/>
        </w:rPr>
      </w:pPr>
      <w:r w:rsidRPr="00E26A8A">
        <w:rPr>
          <w:sz w:val="28"/>
          <w:szCs w:val="28"/>
        </w:rPr>
        <w:t>Число лабораторных циклов замораживания и оттаивания грубо ориентировочно связано с числом натурных циклов в том или ином районе. В</w:t>
      </w:r>
      <w:proofErr w:type="gramStart"/>
      <w:r w:rsidRPr="00E26A8A">
        <w:rPr>
          <w:sz w:val="28"/>
          <w:szCs w:val="28"/>
        </w:rPr>
        <w:t xml:space="preserve"> .</w:t>
      </w:r>
      <w:proofErr w:type="gramEnd"/>
      <w:r w:rsidRPr="00E26A8A">
        <w:rPr>
          <w:sz w:val="28"/>
          <w:szCs w:val="28"/>
        </w:rPr>
        <w:t xml:space="preserve">коэффициент запаса берется полное насыщение водой лабораторных образцов, чего многие сооружения могут не испытывать. </w:t>
      </w:r>
      <w:proofErr w:type="gramStart"/>
      <w:r w:rsidRPr="00E26A8A">
        <w:rPr>
          <w:sz w:val="28"/>
          <w:szCs w:val="28"/>
        </w:rPr>
        <w:t xml:space="preserve">В испытаниях совершенно не учитывают: 1) действующие в данном районе минимальные температуры, которые при соответствующих их значениях могут вызвать замерзание воды в мельчайших капиллярах и быстрое разрушение бетона; 2) скорость изменения температур и их колебания без перехода через ноль, что также </w:t>
      </w:r>
      <w:r w:rsidR="00B30907" w:rsidRPr="00E26A8A">
        <w:rPr>
          <w:sz w:val="28"/>
          <w:szCs w:val="28"/>
        </w:rPr>
        <w:t>может</w:t>
      </w:r>
      <w:r w:rsidRPr="00E26A8A">
        <w:rPr>
          <w:sz w:val="28"/>
          <w:szCs w:val="28"/>
        </w:rPr>
        <w:t xml:space="preserve"> вызвать разрушение из-за различия коэффициентов температурного расширения материалов замерзшего 'бетона;</w:t>
      </w:r>
      <w:proofErr w:type="gramEnd"/>
      <w:r w:rsidRPr="00E26A8A">
        <w:rPr>
          <w:sz w:val="28"/>
          <w:szCs w:val="28"/>
        </w:rPr>
        <w:t xml:space="preserve"> 3) подверженность конструкций различным силовым воздействиям, которые вызывают напряженное состояние в бетоне до замораживания.</w:t>
      </w:r>
    </w:p>
    <w:p w:rsidR="00E26A8A" w:rsidRPr="00E26A8A" w:rsidRDefault="00E26A8A" w:rsidP="00E26A8A">
      <w:pPr>
        <w:ind w:firstLine="709"/>
        <w:jc w:val="both"/>
        <w:rPr>
          <w:sz w:val="28"/>
          <w:szCs w:val="28"/>
        </w:rPr>
      </w:pPr>
      <w:r w:rsidRPr="00E26A8A">
        <w:rPr>
          <w:sz w:val="28"/>
          <w:szCs w:val="28"/>
        </w:rPr>
        <w:t xml:space="preserve">Если ранее, когда основные объемы строительства выполнялись в умеренных климатических условиях, можно было ориентировочно судить о морозостойкости по числу циклов замораживания и оттаивания согласно методике ГОСТ 10060-62, то сейчас в связи с интенсивным развертыванием </w:t>
      </w:r>
      <w:r w:rsidRPr="00E26A8A">
        <w:rPr>
          <w:sz w:val="28"/>
          <w:szCs w:val="28"/>
        </w:rPr>
        <w:lastRenderedPageBreak/>
        <w:t xml:space="preserve">строительства в северных районах вопрос </w:t>
      </w:r>
      <w:r w:rsidR="002B6B89">
        <w:rPr>
          <w:sz w:val="28"/>
          <w:szCs w:val="28"/>
        </w:rPr>
        <w:t>3</w:t>
      </w:r>
      <w:r w:rsidRPr="00E26A8A">
        <w:rPr>
          <w:sz w:val="28"/>
          <w:szCs w:val="28"/>
        </w:rPr>
        <w:t>испытания морозостойкости бетона требует пересмотра.</w:t>
      </w:r>
    </w:p>
    <w:p w:rsidR="00E26A8A" w:rsidRPr="00E26A8A" w:rsidRDefault="00E26A8A" w:rsidP="00E26A8A">
      <w:pPr>
        <w:ind w:firstLine="709"/>
        <w:jc w:val="both"/>
        <w:rPr>
          <w:sz w:val="28"/>
          <w:szCs w:val="28"/>
        </w:rPr>
      </w:pPr>
      <w:r w:rsidRPr="00E26A8A">
        <w:rPr>
          <w:sz w:val="28"/>
          <w:szCs w:val="28"/>
        </w:rPr>
        <w:t>Водонепроницаемость бетона</w:t>
      </w:r>
    </w:p>
    <w:p w:rsidR="00E26A8A" w:rsidRPr="00E26A8A" w:rsidRDefault="00E26A8A" w:rsidP="00E26A8A">
      <w:pPr>
        <w:ind w:firstLine="709"/>
        <w:jc w:val="both"/>
        <w:rPr>
          <w:sz w:val="28"/>
          <w:szCs w:val="28"/>
        </w:rPr>
      </w:pPr>
      <w:r w:rsidRPr="00E26A8A">
        <w:rPr>
          <w:sz w:val="28"/>
          <w:szCs w:val="28"/>
        </w:rPr>
        <w:t>Некоторые конструкции по условиям работы должны быть водонепроницаемыми, в других водонепроницаемость препятствует коррозионным процессам, развивающимся при фильтрации воды через толщу бетона.</w:t>
      </w:r>
    </w:p>
    <w:p w:rsidR="00E26A8A" w:rsidRPr="00E26A8A" w:rsidRDefault="00E26A8A" w:rsidP="00E26A8A">
      <w:pPr>
        <w:ind w:firstLine="709"/>
        <w:jc w:val="both"/>
        <w:rPr>
          <w:sz w:val="28"/>
          <w:szCs w:val="28"/>
        </w:rPr>
      </w:pPr>
      <w:r w:rsidRPr="00E26A8A">
        <w:rPr>
          <w:sz w:val="28"/>
          <w:szCs w:val="28"/>
        </w:rPr>
        <w:t>За показатель водонепроницаемости принимают величину давления воды в атмосферах, при которой образец стандартных размеров (цилиндр диаметром и высотой 15 см) из бетона исследуемого состава в условиях проведения опыта согласно ГОСТ 4800-59 еще видимым образом не пропускает воду.</w:t>
      </w:r>
    </w:p>
    <w:p w:rsidR="00E26A8A" w:rsidRPr="00E26A8A" w:rsidRDefault="00E26A8A" w:rsidP="00E26A8A">
      <w:pPr>
        <w:ind w:firstLine="709"/>
        <w:jc w:val="both"/>
        <w:rPr>
          <w:sz w:val="28"/>
          <w:szCs w:val="28"/>
        </w:rPr>
      </w:pPr>
      <w:r w:rsidRPr="00E26A8A">
        <w:rPr>
          <w:sz w:val="28"/>
          <w:szCs w:val="28"/>
        </w:rPr>
        <w:t>Водонепроницаемость бетона зависит от количества открытых макропор, вызванных испарением избыточной воды из межзерновых пространств цементного камня, седиментациоп-ных полостей, технологических и усадочных трещин в местах контакта цементного камня с заполнителем. Поры геля из-за их малого размера практически водонепроницаемы. Мелкие закрытые поры до определенного их количества в бетоне (3— 12%) не оказывают существенного влияния на водонепроницаемость бетона. Таким образом водонепроницаемость зависит от тех же факторов, что и морозостойкость</w:t>
      </w:r>
      <w:proofErr w:type="gramStart"/>
      <w:r w:rsidRPr="00E26A8A">
        <w:rPr>
          <w:sz w:val="28"/>
          <w:szCs w:val="28"/>
        </w:rPr>
        <w:t>1</w:t>
      </w:r>
      <w:proofErr w:type="gramEnd"/>
      <w:r w:rsidRPr="00E26A8A">
        <w:rPr>
          <w:sz w:val="28"/>
          <w:szCs w:val="28"/>
        </w:rPr>
        <w:t>.</w:t>
      </w:r>
    </w:p>
    <w:p w:rsidR="00E26A8A" w:rsidRPr="00E26A8A" w:rsidRDefault="00E26A8A" w:rsidP="00E26A8A">
      <w:pPr>
        <w:ind w:firstLine="709"/>
        <w:jc w:val="both"/>
        <w:rPr>
          <w:sz w:val="28"/>
          <w:szCs w:val="28"/>
        </w:rPr>
      </w:pPr>
      <w:r w:rsidRPr="00E26A8A">
        <w:rPr>
          <w:sz w:val="28"/>
          <w:szCs w:val="28"/>
        </w:rPr>
        <w:t>Снижение В/</w:t>
      </w:r>
      <w:proofErr w:type="gramStart"/>
      <w:r w:rsidRPr="00E26A8A">
        <w:rPr>
          <w:sz w:val="28"/>
          <w:szCs w:val="28"/>
        </w:rPr>
        <w:t>Ц</w:t>
      </w:r>
      <w:proofErr w:type="gramEnd"/>
      <w:r w:rsidRPr="00E26A8A">
        <w:rPr>
          <w:sz w:val="28"/>
          <w:szCs w:val="28"/>
        </w:rPr>
        <w:t xml:space="preserve"> в бетонной смеси, обеспечение более полной гидратации цемента, применение фракционированных заполнителей и соответствующих эффективных уплотняющих средств позволяет получить бетоны высокой водонепроницаемости.</w:t>
      </w:r>
    </w:p>
    <w:p w:rsidR="00E26A8A" w:rsidRPr="00E26A8A" w:rsidRDefault="00E26A8A" w:rsidP="00E26A8A">
      <w:pPr>
        <w:ind w:firstLine="709"/>
        <w:jc w:val="both"/>
        <w:rPr>
          <w:sz w:val="28"/>
          <w:szCs w:val="28"/>
        </w:rPr>
      </w:pPr>
      <w:r w:rsidRPr="00E26A8A">
        <w:rPr>
          <w:sz w:val="28"/>
          <w:szCs w:val="28"/>
        </w:rPr>
        <w:t xml:space="preserve">Увеличить </w:t>
      </w:r>
      <w:proofErr w:type="gramStart"/>
      <w:r w:rsidRPr="00E26A8A">
        <w:rPr>
          <w:sz w:val="28"/>
          <w:szCs w:val="28"/>
        </w:rPr>
        <w:t>водонепроницаемость бетона можно применяя</w:t>
      </w:r>
      <w:proofErr w:type="gramEnd"/>
      <w:r w:rsidRPr="00E26A8A">
        <w:rPr>
          <w:sz w:val="28"/>
          <w:szCs w:val="28"/>
        </w:rPr>
        <w:t xml:space="preserve"> заполнитель предельной наибольшей крупности, так как при этом уменьшается объем растворной части в бетоне и снижается водопотребность бетонной смеси. Пески желательны речные окатанные. Не следует опасаться</w:t>
      </w:r>
      <w:proofErr w:type="gramStart"/>
      <w:r w:rsidRPr="00E26A8A">
        <w:rPr>
          <w:sz w:val="28"/>
          <w:szCs w:val="28"/>
        </w:rPr>
        <w:t xml:space="preserve"> .</w:t>
      </w:r>
      <w:proofErr w:type="gramEnd"/>
      <w:r w:rsidRPr="00E26A8A">
        <w:rPr>
          <w:sz w:val="28"/>
          <w:szCs w:val="28"/>
        </w:rPr>
        <w:t xml:space="preserve">повышенного, до 30-40%, содержания в песке фракции 0,15—0,3, которая, наоборот, полезна, так как служит уплотняющей добавкой в скелете заполнителей. По данным некоторых исследований, водонепроницаемый бетон должен содержать больше песка в смеси заполнителей, нежели обычные бетоны, подбираемые по принципу наибольшей прочности. В свяи с этим при подборе </w:t>
      </w:r>
      <w:proofErr w:type="gramStart"/>
      <w:r w:rsidRPr="00E26A8A">
        <w:rPr>
          <w:sz w:val="28"/>
          <w:szCs w:val="28"/>
        </w:rPr>
        <w:t>составов бетона значения коэффициентов раздвижки зерен</w:t>
      </w:r>
      <w:proofErr w:type="gramEnd"/>
      <w:r w:rsidRPr="00E26A8A">
        <w:rPr>
          <w:sz w:val="28"/>
          <w:szCs w:val="28"/>
        </w:rPr>
        <w:t xml:space="preserve"> имеют повышенные значения (а=1,4—2,0).</w:t>
      </w:r>
    </w:p>
    <w:p w:rsidR="00E26A8A" w:rsidRPr="00E26A8A" w:rsidRDefault="00E26A8A" w:rsidP="00E26A8A">
      <w:pPr>
        <w:ind w:firstLine="709"/>
        <w:jc w:val="both"/>
        <w:rPr>
          <w:sz w:val="28"/>
          <w:szCs w:val="28"/>
        </w:rPr>
      </w:pPr>
      <w:r w:rsidRPr="00E26A8A">
        <w:rPr>
          <w:sz w:val="28"/>
          <w:szCs w:val="28"/>
        </w:rPr>
        <w:t xml:space="preserve">О том, что целесообразнее применять для </w:t>
      </w:r>
      <w:r w:rsidR="00B30907" w:rsidRPr="00E26A8A">
        <w:rPr>
          <w:sz w:val="28"/>
          <w:szCs w:val="28"/>
        </w:rPr>
        <w:t>повышения</w:t>
      </w:r>
      <w:r w:rsidRPr="00E26A8A">
        <w:rPr>
          <w:sz w:val="28"/>
          <w:szCs w:val="28"/>
        </w:rPr>
        <w:t xml:space="preserve"> водонепроницаемости — гравий или щебень, нет еще единого мнения, так как щебень обеспечивает повышение прочности контактной зоны с цементным камнем, а гравий позволяет получать </w:t>
      </w:r>
      <w:r w:rsidR="00B30907" w:rsidRPr="00E26A8A">
        <w:rPr>
          <w:sz w:val="28"/>
          <w:szCs w:val="28"/>
        </w:rPr>
        <w:t>хорошо уплотняемые</w:t>
      </w:r>
      <w:r w:rsidRPr="00E26A8A">
        <w:rPr>
          <w:sz w:val="28"/>
          <w:szCs w:val="28"/>
        </w:rPr>
        <w:t xml:space="preserve"> смеси при меньших расходах воды и более низких значениях</w:t>
      </w:r>
      <w:proofErr w:type="gramStart"/>
      <w:r w:rsidRPr="00E26A8A">
        <w:rPr>
          <w:sz w:val="28"/>
          <w:szCs w:val="28"/>
        </w:rPr>
        <w:t xml:space="preserve"> В</w:t>
      </w:r>
      <w:proofErr w:type="gramEnd"/>
      <w:r w:rsidRPr="00E26A8A">
        <w:rPr>
          <w:sz w:val="28"/>
          <w:szCs w:val="28"/>
        </w:rPr>
        <w:t>/Ц. Бетоны высокой водонепроницаемости получают при применении карбонатного щебня вследствие отсоса седиментационной воды его микропорами и хемосорбционных явлений на границе щебня с цементным камнем.</w:t>
      </w:r>
    </w:p>
    <w:p w:rsidR="00E26A8A" w:rsidRPr="00E26A8A" w:rsidRDefault="00E26A8A" w:rsidP="00E26A8A">
      <w:pPr>
        <w:ind w:firstLine="709"/>
        <w:jc w:val="both"/>
        <w:rPr>
          <w:sz w:val="28"/>
          <w:szCs w:val="28"/>
        </w:rPr>
      </w:pPr>
      <w:r w:rsidRPr="00E26A8A">
        <w:rPr>
          <w:sz w:val="28"/>
          <w:szCs w:val="28"/>
        </w:rPr>
        <w:lastRenderedPageBreak/>
        <w:t>Применение гидрофильных пластифицирующих добавок увеличивает подвижность бетонных смесей и, следовательно, снижает их водопотребность, что повышает водонепроницаемость бетона.</w:t>
      </w:r>
    </w:p>
    <w:p w:rsidR="00E26A8A" w:rsidRPr="00E26A8A" w:rsidRDefault="00E26A8A" w:rsidP="00E26A8A">
      <w:pPr>
        <w:ind w:firstLine="709"/>
        <w:jc w:val="both"/>
        <w:rPr>
          <w:sz w:val="28"/>
          <w:szCs w:val="28"/>
        </w:rPr>
      </w:pPr>
      <w:r w:rsidRPr="00E26A8A">
        <w:rPr>
          <w:sz w:val="28"/>
          <w:szCs w:val="28"/>
        </w:rPr>
        <w:t>По данным ряда исследователей, введение в смесь гидрофобных и воздухововлекающих добавок весьма эффективно при малых напорах. Гидрофобизация капилляров при высоконапорном движении воды почти не препятствует ее прохождению через толщу бетона; положительно влияет на водонепроницаемость только пластифицирующее действие этих добавок. Недостаточно эффективны для увеличения водонепроницаемости бетонов и добавки кремнийорганических жидкостей.</w:t>
      </w:r>
    </w:p>
    <w:p w:rsidR="00E26A8A" w:rsidRPr="00E26A8A" w:rsidRDefault="00E26A8A" w:rsidP="00E26A8A">
      <w:pPr>
        <w:ind w:firstLine="709"/>
        <w:jc w:val="both"/>
        <w:rPr>
          <w:sz w:val="28"/>
          <w:szCs w:val="28"/>
        </w:rPr>
      </w:pPr>
      <w:r w:rsidRPr="00E26A8A">
        <w:rPr>
          <w:sz w:val="28"/>
          <w:szCs w:val="28"/>
        </w:rPr>
        <w:t>Специфичным технологическим мероприятием для повышения водонепроницаемости бетонов является применение различных уплотняющих добавок — микронаполнителей и химических веществ.</w:t>
      </w:r>
    </w:p>
    <w:p w:rsidR="00E26A8A" w:rsidRPr="00E26A8A" w:rsidRDefault="00E26A8A" w:rsidP="00E26A8A">
      <w:pPr>
        <w:ind w:firstLine="709"/>
        <w:jc w:val="both"/>
        <w:rPr>
          <w:sz w:val="28"/>
          <w:szCs w:val="28"/>
        </w:rPr>
      </w:pPr>
      <w:r w:rsidRPr="00E26A8A">
        <w:rPr>
          <w:sz w:val="28"/>
          <w:szCs w:val="28"/>
        </w:rPr>
        <w:t>В качестве микронаполнителей могут применяться каменная мука, молотые шлаки, золы, пылевидные отходы промышленности, обычный мелкозернистый песок, а также активные минеральные добавки и известь. (Введение таких добавок создает в межзерновых полостях бетона как бы микроскелеты, препятствующие возникновению седиментационных и усадочных явлений, развитию фильтрующих по</w:t>
      </w:r>
      <w:proofErr w:type="gramStart"/>
      <w:r w:rsidRPr="00E26A8A">
        <w:rPr>
          <w:sz w:val="28"/>
          <w:szCs w:val="28"/>
        </w:rPr>
        <w:t>.р</w:t>
      </w:r>
      <w:proofErr w:type="gramEnd"/>
      <w:r w:rsidRPr="00E26A8A">
        <w:rPr>
          <w:sz w:val="28"/>
          <w:szCs w:val="28"/>
        </w:rPr>
        <w:t xml:space="preserve"> и каналов. Однако нельзя забывать, что многие микронаполнители снижают морозостойкость бетона.</w:t>
      </w:r>
    </w:p>
    <w:p w:rsidR="00E26A8A" w:rsidRPr="00E26A8A" w:rsidRDefault="00E26A8A" w:rsidP="00E26A8A">
      <w:pPr>
        <w:ind w:firstLine="709"/>
        <w:jc w:val="both"/>
        <w:rPr>
          <w:sz w:val="28"/>
          <w:szCs w:val="28"/>
        </w:rPr>
      </w:pPr>
      <w:r w:rsidRPr="00E26A8A">
        <w:rPr>
          <w:sz w:val="28"/>
          <w:szCs w:val="28"/>
        </w:rPr>
        <w:t xml:space="preserve">Применение добавок особенно эффективно для бетонов с пониженным содержанием цемента; при расходах цемента в бетоне свыше 500 кг/м3 вводить эти добавки уже нецелесообразно. </w:t>
      </w:r>
    </w:p>
    <w:p w:rsidR="00E26A8A" w:rsidRPr="00E26A8A" w:rsidRDefault="00E26A8A" w:rsidP="00E26A8A">
      <w:pPr>
        <w:ind w:firstLine="709"/>
        <w:jc w:val="both"/>
        <w:rPr>
          <w:sz w:val="28"/>
          <w:szCs w:val="28"/>
        </w:rPr>
      </w:pPr>
      <w:r w:rsidRPr="00E26A8A">
        <w:rPr>
          <w:sz w:val="28"/>
          <w:szCs w:val="28"/>
        </w:rPr>
        <w:t>Водонепроницаемость бетонов можно значительно повысить, применяя специальные расширяющиеся и безусадочные цементы. При использовании обычных цементов водонепроницаемость повышается с повышением их активности, связанным с увеличением количества гидросиликатного геля, заполняющего капилляры в цементном камне. При умеренной фильтрации воды через бетон его водонепроницаемость может повышаться со временем вследствие кольматации (заиливания) пор.</w:t>
      </w:r>
    </w:p>
    <w:p w:rsidR="00E26A8A" w:rsidRPr="00E26A8A" w:rsidRDefault="00E26A8A" w:rsidP="00E26A8A">
      <w:pPr>
        <w:ind w:firstLine="709"/>
        <w:jc w:val="both"/>
        <w:rPr>
          <w:sz w:val="28"/>
          <w:szCs w:val="28"/>
        </w:rPr>
      </w:pPr>
      <w:r w:rsidRPr="00E26A8A">
        <w:rPr>
          <w:sz w:val="28"/>
          <w:szCs w:val="28"/>
        </w:rPr>
        <w:t>Химическая коррозионная стойкость бетона</w:t>
      </w:r>
    </w:p>
    <w:p w:rsidR="00E26A8A" w:rsidRPr="00E26A8A" w:rsidRDefault="00E26A8A" w:rsidP="00E26A8A">
      <w:pPr>
        <w:ind w:firstLine="709"/>
        <w:jc w:val="both"/>
        <w:rPr>
          <w:sz w:val="28"/>
          <w:szCs w:val="28"/>
        </w:rPr>
      </w:pPr>
      <w:proofErr w:type="gramStart"/>
      <w:r w:rsidRPr="00E26A8A">
        <w:rPr>
          <w:sz w:val="28"/>
          <w:szCs w:val="28"/>
        </w:rPr>
        <w:t>Коррозия портландцементных бетонов под действием вод происходит в основном в результате растворения гидрата окиси кальция и выноса его из толщи 'бетона при фильтрации воды (коррозия выщелачивания), взаимодействия составных частей цементного камня с содержащимися в воде кислотами с образованием легкорастворимых соединений либо бессвязных аморфных масс (кислотная коррозия), обменных реакций между гидратом окиси кальция и солями, находящимися в воде.</w:t>
      </w:r>
      <w:proofErr w:type="gramEnd"/>
      <w:r w:rsidRPr="00E26A8A">
        <w:rPr>
          <w:sz w:val="28"/>
          <w:szCs w:val="28"/>
        </w:rPr>
        <w:t xml:space="preserve"> Иногда обменные реакции дают новые вещества, кристаллизующиеся в цементном камне с увеличением объема и разрушающие его. Наиболее часто встречается коррозия под действием вод, имеющих растворимые сульфаты (сульфатная коррозия).</w:t>
      </w:r>
    </w:p>
    <w:p w:rsidR="00E26A8A" w:rsidRPr="00E26A8A" w:rsidRDefault="00E26A8A" w:rsidP="00E26A8A">
      <w:pPr>
        <w:ind w:firstLine="709"/>
        <w:jc w:val="both"/>
        <w:rPr>
          <w:sz w:val="28"/>
          <w:szCs w:val="28"/>
        </w:rPr>
      </w:pPr>
      <w:r w:rsidRPr="00E26A8A">
        <w:rPr>
          <w:sz w:val="28"/>
          <w:szCs w:val="28"/>
        </w:rPr>
        <w:lastRenderedPageBreak/>
        <w:t>Эффективным средством для борьбы с химической коррозией является повышение водонепроницаемости бетонов и в некоторых случаях их гидроизоляция. Эти мероприятия пока единственные для защиты бетона от кислотной коррозии. Другие виды коррозии могут быть ликвидированы или уменьшены и в результате специальных мероприятий.</w:t>
      </w:r>
    </w:p>
    <w:p w:rsidR="00E26A8A" w:rsidRPr="00E26A8A" w:rsidRDefault="00E26A8A" w:rsidP="00E26A8A">
      <w:pPr>
        <w:ind w:firstLine="709"/>
        <w:jc w:val="both"/>
        <w:rPr>
          <w:sz w:val="28"/>
          <w:szCs w:val="28"/>
        </w:rPr>
      </w:pPr>
      <w:r w:rsidRPr="00E26A8A">
        <w:rPr>
          <w:sz w:val="28"/>
          <w:szCs w:val="28"/>
        </w:rPr>
        <w:t xml:space="preserve">При коррозии выщелачивания извести происходит ослабление структурных связей цементного камня и снижение его прочности', что может быть приближенно охарактеризовано кривой </w:t>
      </w:r>
      <w:proofErr w:type="gramStart"/>
      <w:r w:rsidRPr="00E26A8A">
        <w:rPr>
          <w:sz w:val="28"/>
          <w:szCs w:val="28"/>
        </w:rPr>
        <w:t xml:space="preserve">( </w:t>
      </w:r>
      <w:proofErr w:type="gramEnd"/>
      <w:r w:rsidRPr="00E26A8A">
        <w:rPr>
          <w:sz w:val="28"/>
          <w:szCs w:val="28"/>
        </w:rPr>
        <w:t>61), показывающей, что вымывание из цементного раствора 25—30% извести снижает его прочность на 40-60%.</w:t>
      </w:r>
    </w:p>
    <w:p w:rsidR="00E26A8A" w:rsidRPr="00E26A8A" w:rsidRDefault="00E26A8A" w:rsidP="00E26A8A">
      <w:pPr>
        <w:ind w:firstLine="709"/>
        <w:jc w:val="both"/>
        <w:rPr>
          <w:sz w:val="28"/>
          <w:szCs w:val="28"/>
        </w:rPr>
      </w:pPr>
      <w:r w:rsidRPr="00E26A8A">
        <w:rPr>
          <w:sz w:val="28"/>
          <w:szCs w:val="28"/>
        </w:rPr>
        <w:t>Как известно, гидросиликаты и гидроалюминаты кальция устойчиво существуют в цементном камне только</w:t>
      </w:r>
      <w:proofErr w:type="gramStart"/>
      <w:r w:rsidRPr="00E26A8A">
        <w:rPr>
          <w:sz w:val="28"/>
          <w:szCs w:val="28"/>
        </w:rPr>
        <w:t xml:space="preserve"> .</w:t>
      </w:r>
      <w:proofErr w:type="gramEnd"/>
      <w:r w:rsidRPr="00E26A8A">
        <w:rPr>
          <w:sz w:val="28"/>
          <w:szCs w:val="28"/>
        </w:rPr>
        <w:t xml:space="preserve">при определенной равновесной концентрации СаО в водном растворе. После выщелачивания всей извести начинается гидролиз силикатов и алюминатов кальция с понижением их основности. Интенсивность выщелачивания извести зависит от того, является бетонное сооружение напорным или безнапорным. При </w:t>
      </w:r>
      <w:proofErr w:type="gramStart"/>
      <w:r w:rsidRPr="00E26A8A">
        <w:rPr>
          <w:sz w:val="28"/>
          <w:szCs w:val="28"/>
        </w:rPr>
        <w:t>простом</w:t>
      </w:r>
      <w:proofErr w:type="gramEnd"/>
      <w:r w:rsidRPr="00E26A8A">
        <w:rPr>
          <w:sz w:val="28"/>
          <w:szCs w:val="28"/>
        </w:rPr>
        <w:t xml:space="preserve"> омывании сооружения водой вымывание извести незначительно. </w:t>
      </w:r>
      <w:proofErr w:type="gramStart"/>
      <w:r w:rsidRPr="00E26A8A">
        <w:rPr>
          <w:sz w:val="28"/>
          <w:szCs w:val="28"/>
        </w:rPr>
        <w:t>При фильтрации воды через бетон скорость выщелачивания увеличивается; первое время она примерно пропорциональна величине напора, постепенно затухает по мере понижения концентрации растворенной извести и практически прекращается при достижении концентрации СаО 0,08 г/л, когда могут устойчиво существовать только гидросиликаты типа CSH(B) с соотношением C/S=0,8 и гидроалюминаты типа С2АН7.</w:t>
      </w:r>
      <w:proofErr w:type="gramEnd"/>
    </w:p>
    <w:p w:rsidR="00E26A8A" w:rsidRPr="00E26A8A" w:rsidRDefault="00E26A8A" w:rsidP="00E26A8A">
      <w:pPr>
        <w:ind w:firstLine="709"/>
        <w:jc w:val="both"/>
        <w:rPr>
          <w:sz w:val="28"/>
          <w:szCs w:val="28"/>
        </w:rPr>
      </w:pPr>
      <w:r w:rsidRPr="00E26A8A">
        <w:rPr>
          <w:sz w:val="28"/>
          <w:szCs w:val="28"/>
        </w:rPr>
        <w:t xml:space="preserve">Действенным средством против коррозии выщелачивания является пудцоланизация портландцементов. В </w:t>
      </w:r>
      <w:proofErr w:type="gramStart"/>
      <w:r w:rsidRPr="00E26A8A">
        <w:rPr>
          <w:sz w:val="28"/>
          <w:szCs w:val="28"/>
        </w:rPr>
        <w:t>пуццолановых</w:t>
      </w:r>
      <w:proofErr w:type="gramEnd"/>
      <w:r w:rsidRPr="00E26A8A">
        <w:rPr>
          <w:sz w:val="28"/>
          <w:szCs w:val="28"/>
        </w:rPr>
        <w:t xml:space="preserve"> партландцементах активная минеральная добавка связывает свободную известь с образованием CSIH(IB) и переводит гидросиликаты C2SH2 в CSH(iB), а гидроалюминаты С4АН13 и С3АН6 переходят в С2АН7, в результате чего выщелачивания не происходит.</w:t>
      </w:r>
    </w:p>
    <w:p w:rsidR="00E26A8A" w:rsidRPr="00E26A8A" w:rsidRDefault="00E26A8A" w:rsidP="00E26A8A">
      <w:pPr>
        <w:ind w:firstLine="709"/>
        <w:jc w:val="both"/>
        <w:rPr>
          <w:sz w:val="28"/>
          <w:szCs w:val="28"/>
        </w:rPr>
      </w:pPr>
      <w:r w:rsidRPr="00E26A8A">
        <w:rPr>
          <w:sz w:val="28"/>
          <w:szCs w:val="28"/>
        </w:rPr>
        <w:t>Кроме того, пуццолановые портландцемента за счет набухания гидравлической добавки и большего, чем в портландцементе, выхода цементного теста увеличивают водонепроницаемость бетона и, следовательно, уменьшают возможность фильтрации воды через его толщу.</w:t>
      </w:r>
    </w:p>
    <w:p w:rsidR="00E26A8A" w:rsidRPr="00E26A8A" w:rsidRDefault="00E26A8A" w:rsidP="00E26A8A">
      <w:pPr>
        <w:ind w:firstLine="709"/>
        <w:jc w:val="both"/>
        <w:rPr>
          <w:sz w:val="28"/>
          <w:szCs w:val="28"/>
        </w:rPr>
      </w:pPr>
      <w:r w:rsidRPr="00E26A8A">
        <w:rPr>
          <w:sz w:val="28"/>
          <w:szCs w:val="28"/>
        </w:rPr>
        <w:t xml:space="preserve">Пуццоланизация портландцемента положительно влияет и на его стойкость </w:t>
      </w:r>
      <w:proofErr w:type="gramStart"/>
      <w:r w:rsidRPr="00E26A8A">
        <w:rPr>
          <w:sz w:val="28"/>
          <w:szCs w:val="28"/>
        </w:rPr>
        <w:t>;в</w:t>
      </w:r>
      <w:proofErr w:type="gramEnd"/>
      <w:r w:rsidRPr="00E26A8A">
        <w:rPr>
          <w:sz w:val="28"/>
          <w:szCs w:val="28"/>
        </w:rPr>
        <w:t xml:space="preserve"> сульфатных водах. Основная причина сульфатной коррозии — образование высокосульфатного гид-росульфоалюмината кальция (эттрингита) из твердого высокоосновного гидроалюмината и растворенного гипса 3CaOAl2Or6H,0+3CaS04+25H20 = =3CaOAl2Or3CaS04-31H20.</w:t>
      </w:r>
    </w:p>
    <w:p w:rsidR="00E26A8A" w:rsidRPr="00E26A8A" w:rsidRDefault="00E26A8A" w:rsidP="00E26A8A">
      <w:pPr>
        <w:ind w:firstLine="709"/>
        <w:jc w:val="both"/>
        <w:rPr>
          <w:sz w:val="28"/>
          <w:szCs w:val="28"/>
        </w:rPr>
      </w:pPr>
      <w:r w:rsidRPr="00E26A8A">
        <w:rPr>
          <w:sz w:val="28"/>
          <w:szCs w:val="28"/>
        </w:rPr>
        <w:t xml:space="preserve">Объем образовавшегося эттрингита примерно в 4,6 раза больше объема твердой фазы С3АНб, существовавшей до реакции, что приводит к разрушению </w:t>
      </w:r>
      <w:r w:rsidRPr="00E26A8A">
        <w:rPr>
          <w:sz w:val="28"/>
          <w:szCs w:val="28"/>
        </w:rPr>
        <w:lastRenderedPageBreak/>
        <w:t>затвердевшего цементного камня. Гипс в водных растворах образуется при взаимодействии сульфатов с известью.</w:t>
      </w:r>
    </w:p>
    <w:p w:rsidR="00E26A8A" w:rsidRPr="00E26A8A" w:rsidRDefault="00E26A8A" w:rsidP="00E26A8A">
      <w:pPr>
        <w:ind w:firstLine="709"/>
        <w:jc w:val="both"/>
        <w:rPr>
          <w:sz w:val="28"/>
          <w:szCs w:val="28"/>
        </w:rPr>
      </w:pPr>
      <w:r w:rsidRPr="00E26A8A">
        <w:rPr>
          <w:sz w:val="28"/>
          <w:szCs w:val="28"/>
        </w:rPr>
        <w:t>При применении пуццолановых портландцементов уменьшается вероятность образования в цементном камне гипса, присутствие гипса в водном растворе в «результате его взаимодействия с С2АН7 приводит к образованию низкосульфатных форм гидросульфоалюмината 3CaOAl203CaS04i2H20, «e разрушающих бетон. Сульфатостойкость пуццолановых портландцементов зависит от минералогического состава цемента и активности минеральной добавки.</w:t>
      </w:r>
    </w:p>
    <w:p w:rsidR="00E26A8A" w:rsidRPr="00E26A8A" w:rsidRDefault="00E26A8A" w:rsidP="00E26A8A">
      <w:pPr>
        <w:ind w:firstLine="709"/>
        <w:jc w:val="both"/>
        <w:rPr>
          <w:sz w:val="28"/>
          <w:szCs w:val="28"/>
        </w:rPr>
      </w:pPr>
      <w:r w:rsidRPr="00E26A8A">
        <w:rPr>
          <w:sz w:val="28"/>
          <w:szCs w:val="28"/>
        </w:rPr>
        <w:t xml:space="preserve">В силу аналогичных физико-химических явлений повышается сульфатостойкость и в бетонах, подвергнутых </w:t>
      </w:r>
      <w:proofErr w:type="gramStart"/>
      <w:r w:rsidRPr="00E26A8A">
        <w:rPr>
          <w:sz w:val="28"/>
          <w:szCs w:val="28"/>
        </w:rPr>
        <w:t>авто клавной</w:t>
      </w:r>
      <w:proofErr w:type="gramEnd"/>
      <w:r w:rsidRPr="00E26A8A">
        <w:rPr>
          <w:sz w:val="28"/>
          <w:szCs w:val="28"/>
        </w:rPr>
        <w:t xml:space="preserve"> обработке.</w:t>
      </w:r>
    </w:p>
    <w:p w:rsidR="00E26A8A" w:rsidRPr="00E26A8A" w:rsidRDefault="00E26A8A" w:rsidP="00E26A8A">
      <w:pPr>
        <w:ind w:firstLine="709"/>
        <w:jc w:val="both"/>
        <w:rPr>
          <w:sz w:val="28"/>
          <w:szCs w:val="28"/>
        </w:rPr>
      </w:pPr>
      <w:r w:rsidRPr="00E26A8A">
        <w:rPr>
          <w:sz w:val="28"/>
          <w:szCs w:val="28"/>
        </w:rPr>
        <w:t xml:space="preserve">Как известно, </w:t>
      </w:r>
      <w:r w:rsidR="005B1664">
        <w:rPr>
          <w:sz w:val="28"/>
          <w:szCs w:val="28"/>
        </w:rPr>
        <w:t>значительного повышения сульфатой</w:t>
      </w:r>
      <w:r w:rsidRPr="00E26A8A">
        <w:rPr>
          <w:sz w:val="28"/>
          <w:szCs w:val="28"/>
        </w:rPr>
        <w:t xml:space="preserve">кости бетонов обычно </w:t>
      </w:r>
      <w:proofErr w:type="gramStart"/>
      <w:r w:rsidRPr="00E26A8A">
        <w:rPr>
          <w:sz w:val="28"/>
          <w:szCs w:val="28"/>
        </w:rPr>
        <w:t>добиваются</w:t>
      </w:r>
      <w:proofErr w:type="gramEnd"/>
      <w:r w:rsidRPr="00E26A8A">
        <w:rPr>
          <w:sz w:val="28"/>
          <w:szCs w:val="28"/>
        </w:rPr>
        <w:t xml:space="preserve"> применяя сульфатостойкие портландцемента, т. е. цементы с минимальным содержанием трехкальциевого алюмината. Но, как показал С. В. Шестоперов</w:t>
      </w:r>
      <w:proofErr w:type="gramStart"/>
      <w:r w:rsidRPr="00E26A8A">
        <w:rPr>
          <w:sz w:val="28"/>
          <w:szCs w:val="28"/>
        </w:rPr>
        <w:t>.</w:t>
      </w:r>
      <w:proofErr w:type="gramEnd"/>
      <w:r w:rsidRPr="00E26A8A">
        <w:rPr>
          <w:sz w:val="28"/>
          <w:szCs w:val="28"/>
        </w:rPr>
        <w:t xml:space="preserve"> </w:t>
      </w:r>
      <w:proofErr w:type="gramStart"/>
      <w:r w:rsidRPr="00E26A8A">
        <w:rPr>
          <w:sz w:val="28"/>
          <w:szCs w:val="28"/>
        </w:rPr>
        <w:t>м</w:t>
      </w:r>
      <w:proofErr w:type="gramEnd"/>
      <w:r w:rsidRPr="00E26A8A">
        <w:rPr>
          <w:sz w:val="28"/>
          <w:szCs w:val="28"/>
        </w:rPr>
        <w:t>ожно получать с</w:t>
      </w:r>
      <w:r w:rsidR="005B1664">
        <w:rPr>
          <w:sz w:val="28"/>
          <w:szCs w:val="28"/>
        </w:rPr>
        <w:t>ульфатостойкие цементы и на алю</w:t>
      </w:r>
      <w:r w:rsidRPr="00E26A8A">
        <w:rPr>
          <w:sz w:val="28"/>
          <w:szCs w:val="28"/>
        </w:rPr>
        <w:t>минатных цементах при производстве мокрого домола их с добавкой ССБ и введением повышенных количеств гипса. При этом технологическом мероприятии удается вскрыть весь действующий алюминат и перевести его в эттрингит в тесте, где его образование для бетона неопасно.</w:t>
      </w:r>
    </w:p>
    <w:p w:rsidR="00E26A8A" w:rsidRPr="00E26A8A" w:rsidRDefault="00E26A8A" w:rsidP="00E26A8A">
      <w:pPr>
        <w:ind w:firstLine="709"/>
        <w:jc w:val="both"/>
        <w:rPr>
          <w:sz w:val="28"/>
          <w:szCs w:val="28"/>
        </w:rPr>
      </w:pPr>
      <w:r w:rsidRPr="00E26A8A">
        <w:rPr>
          <w:sz w:val="28"/>
          <w:szCs w:val="28"/>
        </w:rPr>
        <w:t xml:space="preserve">В. В. Стольников указывает </w:t>
      </w:r>
      <w:r w:rsidR="005B1664">
        <w:rPr>
          <w:sz w:val="28"/>
          <w:szCs w:val="28"/>
        </w:rPr>
        <w:t>на повышение сульфатосто</w:t>
      </w:r>
      <w:r w:rsidRPr="00E26A8A">
        <w:rPr>
          <w:sz w:val="28"/>
          <w:szCs w:val="28"/>
        </w:rPr>
        <w:t>кости бетонов при введении воздухововлекающих добавок, связывая это явление с гидрофобизацией пор в камне, а также с наличием пустот для образования эттрингита.</w:t>
      </w:r>
    </w:p>
    <w:p w:rsidR="00E26A8A" w:rsidRPr="00E26A8A" w:rsidRDefault="00E26A8A" w:rsidP="00E26A8A">
      <w:pPr>
        <w:ind w:firstLine="709"/>
        <w:jc w:val="both"/>
        <w:rPr>
          <w:sz w:val="28"/>
          <w:szCs w:val="28"/>
        </w:rPr>
      </w:pPr>
      <w:r w:rsidRPr="00E26A8A">
        <w:rPr>
          <w:sz w:val="28"/>
          <w:szCs w:val="28"/>
        </w:rPr>
        <w:t>Похмимо указанных видов химической коррозии, связанной с действием на конструкцию внешней среды, бетон может разрушаться вследствие развития внутри его процессов коррозии и взаимодействия щелочей цемента с заполнителями, содержащими реакционноспособный кремнезем.</w:t>
      </w:r>
    </w:p>
    <w:p w:rsidR="00E26A8A" w:rsidRPr="00E26A8A" w:rsidRDefault="00E26A8A" w:rsidP="00E26A8A">
      <w:pPr>
        <w:ind w:firstLine="709"/>
        <w:jc w:val="both"/>
        <w:rPr>
          <w:sz w:val="28"/>
          <w:szCs w:val="28"/>
        </w:rPr>
      </w:pPr>
      <w:r w:rsidRPr="00E26A8A">
        <w:rPr>
          <w:sz w:val="28"/>
          <w:szCs w:val="28"/>
        </w:rPr>
        <w:t>Этот вид разрушения бетона, называемый щелочной коррозией, изучен не полностью. Сущность щелочной коррозии заключается в том, что заполнители, содержащие заметные</w:t>
      </w:r>
      <w:r w:rsidR="006C34C0">
        <w:rPr>
          <w:sz w:val="28"/>
          <w:szCs w:val="28"/>
        </w:rPr>
        <w:t xml:space="preserve"> количества опала, халцедона, т</w:t>
      </w:r>
      <w:r w:rsidRPr="00E26A8A">
        <w:rPr>
          <w:sz w:val="28"/>
          <w:szCs w:val="28"/>
        </w:rPr>
        <w:t>ридимита, кристобалита или стекловидной фазы, химически взаимодействуют со щелочами цемента, образуя в местах контакта заполнителя с цементным камнем водорастворимые силикаты натрия. Со стороны цементного камня эти новообразования оказываются ограниченными полупроницаемой пленкой из гидросиликатов кальция. Пленки гидросиликатов проницаемы для воды и ионов натрия, но непроницаемы для агрегатированных групп молекул силиката натрия. В результате в ячейках, заполненных силикатом натрия, развивается сильное осмотическое давление, разрушающее бетон. Коррозия внешне проявляется расширением и растрескиванием бетона и вытеканием из него силиката натрия.</w:t>
      </w:r>
    </w:p>
    <w:p w:rsidR="00E26A8A" w:rsidRPr="00E26A8A" w:rsidRDefault="00E26A8A" w:rsidP="00E26A8A">
      <w:pPr>
        <w:ind w:firstLine="709"/>
        <w:jc w:val="both"/>
        <w:rPr>
          <w:sz w:val="28"/>
          <w:szCs w:val="28"/>
        </w:rPr>
      </w:pPr>
      <w:r w:rsidRPr="00E26A8A">
        <w:rPr>
          <w:sz w:val="28"/>
          <w:szCs w:val="28"/>
        </w:rPr>
        <w:t xml:space="preserve">Если в заполнителях есть активный кремнезем в количестве более 3%, некоторые технические условия не рекомендуют применять для приготовления </w:t>
      </w:r>
      <w:r w:rsidRPr="00E26A8A">
        <w:rPr>
          <w:sz w:val="28"/>
          <w:szCs w:val="28"/>
        </w:rPr>
        <w:lastRenderedPageBreak/>
        <w:t>бетонов цементы, имеющие щелоч</w:t>
      </w:r>
      <w:r w:rsidR="00B30907">
        <w:rPr>
          <w:sz w:val="28"/>
          <w:szCs w:val="28"/>
        </w:rPr>
        <w:t>ность более 0,6% (в расчете на ш</w:t>
      </w:r>
      <w:r w:rsidRPr="00E26A8A">
        <w:rPr>
          <w:sz w:val="28"/>
          <w:szCs w:val="28"/>
        </w:rPr>
        <w:t>аг</w:t>
      </w:r>
      <w:r w:rsidR="00B30907">
        <w:rPr>
          <w:sz w:val="28"/>
          <w:szCs w:val="28"/>
        </w:rPr>
        <w:t xml:space="preserve"> </w:t>
      </w:r>
      <w:r w:rsidRPr="00E26A8A">
        <w:rPr>
          <w:sz w:val="28"/>
          <w:szCs w:val="28"/>
        </w:rPr>
        <w:t>О). Не рекомендуется также применение добавок солей, содержащих щелочные металлы.</w:t>
      </w:r>
    </w:p>
    <w:p w:rsidR="00E26A8A" w:rsidRPr="00E26A8A" w:rsidRDefault="00E26A8A" w:rsidP="00E26A8A">
      <w:pPr>
        <w:ind w:firstLine="709"/>
        <w:jc w:val="both"/>
        <w:rPr>
          <w:sz w:val="28"/>
          <w:szCs w:val="28"/>
        </w:rPr>
      </w:pPr>
      <w:r w:rsidRPr="00E26A8A">
        <w:rPr>
          <w:sz w:val="28"/>
          <w:szCs w:val="28"/>
        </w:rPr>
        <w:t xml:space="preserve">Как показано В. М. -Москвиным и Г. С. Рояком, наибольшее развитие щелочной коррозии наблюдается при неблагоприятных соотношениях </w:t>
      </w:r>
      <w:r w:rsidR="00B30907">
        <w:rPr>
          <w:sz w:val="28"/>
          <w:szCs w:val="28"/>
        </w:rPr>
        <w:t>щелочей цемента и реакционноспо</w:t>
      </w:r>
      <w:r w:rsidRPr="00E26A8A">
        <w:rPr>
          <w:sz w:val="28"/>
          <w:szCs w:val="28"/>
        </w:rPr>
        <w:t>собного кремнезема заполнителей, так что вышеприведенные рекомендации не гарантируют полной стойкости бетона.</w:t>
      </w:r>
    </w:p>
    <w:p w:rsidR="00E26A8A" w:rsidRPr="00E26A8A" w:rsidRDefault="00E26A8A" w:rsidP="00E26A8A">
      <w:pPr>
        <w:ind w:firstLine="709"/>
        <w:jc w:val="both"/>
        <w:rPr>
          <w:sz w:val="28"/>
          <w:szCs w:val="28"/>
        </w:rPr>
      </w:pPr>
      <w:r w:rsidRPr="00E26A8A">
        <w:rPr>
          <w:sz w:val="28"/>
          <w:szCs w:val="28"/>
        </w:rPr>
        <w:t>Решать вопрос о возможности применения в бетонах заполнителей, содержащих реакционноспособный кремнезем, с цементами, содержащими более 0,3% щелочей, следует только после соответствующих испытаний. При этих испытаниях деформации расширения бетона не должны превышать 0,05% через пять месяцев и 0,1% через двенадцать месяцев твердения бетона.</w:t>
      </w:r>
    </w:p>
    <w:p w:rsidR="00E26A8A" w:rsidRPr="00E26A8A" w:rsidRDefault="00E26A8A" w:rsidP="00E26A8A">
      <w:pPr>
        <w:ind w:firstLine="709"/>
        <w:jc w:val="both"/>
        <w:rPr>
          <w:sz w:val="28"/>
          <w:szCs w:val="28"/>
        </w:rPr>
      </w:pPr>
      <w:r w:rsidRPr="00E26A8A">
        <w:rPr>
          <w:sz w:val="28"/>
          <w:szCs w:val="28"/>
        </w:rPr>
        <w:t>Наиболее эффективным мероприятием для предотвращения щелочной коррозии служит введение в состав цементов 10—20% тонкомолотых активных минеральных добавок, которые обеспечивают связывание извести и интенсивное протекание реакции со щелочами на поверхности частиц добавки во всем объеме материала, при этом устраняются причины развития осмотических давлений в микрообъемах на зернах заполнителей.</w:t>
      </w:r>
    </w:p>
    <w:p w:rsidR="00E26A8A" w:rsidRPr="00E26A8A" w:rsidRDefault="00E26A8A" w:rsidP="00E26A8A">
      <w:pPr>
        <w:ind w:firstLine="709"/>
        <w:jc w:val="both"/>
        <w:rPr>
          <w:sz w:val="28"/>
          <w:szCs w:val="28"/>
        </w:rPr>
      </w:pPr>
      <w:r w:rsidRPr="00E26A8A">
        <w:rPr>
          <w:sz w:val="28"/>
          <w:szCs w:val="28"/>
        </w:rPr>
        <w:t>Положительно действует на прекращение щелочной коррозии и автоклавная обработка бетонов, при которой связывается гидрат окиси кальция и на зернах заполнителя создаются защитные пленки гидросиликатов кальция.</w:t>
      </w:r>
    </w:p>
    <w:p w:rsidR="00E26A8A" w:rsidRPr="00E26A8A" w:rsidRDefault="00E26A8A" w:rsidP="00E26A8A">
      <w:pPr>
        <w:ind w:firstLine="709"/>
        <w:jc w:val="both"/>
        <w:rPr>
          <w:sz w:val="28"/>
          <w:szCs w:val="28"/>
        </w:rPr>
      </w:pPr>
      <w:r w:rsidRPr="00E26A8A">
        <w:rPr>
          <w:sz w:val="28"/>
          <w:szCs w:val="28"/>
        </w:rPr>
        <w:t>Многочисленные попытки предотвратить щелочную коррозию бетона введением малых доз химических добавок, переводящих силикаты щелочей в нерастворимые соединения, пока эффективных результатов не дали. Удовлетворительные результаты для 'бетонов без арматуры на цементах с малым содержанием S0</w:t>
      </w:r>
      <w:r w:rsidRPr="006C34C0">
        <w:rPr>
          <w:sz w:val="28"/>
          <w:szCs w:val="28"/>
          <w:vertAlign w:val="subscript"/>
        </w:rPr>
        <w:t>3</w:t>
      </w:r>
      <w:r w:rsidRPr="00E26A8A">
        <w:rPr>
          <w:sz w:val="28"/>
          <w:szCs w:val="28"/>
        </w:rPr>
        <w:t xml:space="preserve"> получены лишь при введении добавки хлористого бария совместно с хлористым кальцием.</w:t>
      </w:r>
    </w:p>
    <w:p w:rsidR="00E26A8A" w:rsidRPr="00E26A8A" w:rsidRDefault="00E26A8A" w:rsidP="00E26A8A">
      <w:pPr>
        <w:ind w:firstLine="709"/>
        <w:jc w:val="both"/>
        <w:rPr>
          <w:sz w:val="28"/>
          <w:szCs w:val="28"/>
        </w:rPr>
      </w:pPr>
      <w:r w:rsidRPr="00E26A8A">
        <w:rPr>
          <w:sz w:val="28"/>
          <w:szCs w:val="28"/>
        </w:rPr>
        <w:t>Стойкость бетона к воздействию высоких температур</w:t>
      </w:r>
    </w:p>
    <w:p w:rsidR="00E26A8A" w:rsidRPr="00E26A8A" w:rsidRDefault="00E26A8A" w:rsidP="00E26A8A">
      <w:pPr>
        <w:ind w:firstLine="709"/>
        <w:jc w:val="both"/>
        <w:rPr>
          <w:sz w:val="28"/>
          <w:szCs w:val="28"/>
        </w:rPr>
      </w:pPr>
      <w:r w:rsidRPr="00E26A8A">
        <w:rPr>
          <w:sz w:val="28"/>
          <w:szCs w:val="28"/>
        </w:rPr>
        <w:t>Бетон — огнестойкий материал. Из-за относительно малой его теплопроводности кратковременное воздействие высоких температур не успевает вызвать значительное нагревание всего объема бетона и арматуры в нем.</w:t>
      </w:r>
    </w:p>
    <w:p w:rsidR="00E26A8A" w:rsidRPr="00E26A8A" w:rsidRDefault="00E26A8A" w:rsidP="00E26A8A">
      <w:pPr>
        <w:ind w:firstLine="709"/>
        <w:jc w:val="both"/>
        <w:rPr>
          <w:sz w:val="28"/>
          <w:szCs w:val="28"/>
        </w:rPr>
      </w:pPr>
      <w:r w:rsidRPr="00E26A8A">
        <w:rPr>
          <w:sz w:val="28"/>
          <w:szCs w:val="28"/>
        </w:rPr>
        <w:t xml:space="preserve">Обычный бетон на портландцементе пригоден для службы в условиях длительного воздействия температур до 200°. При повышении эксплуатационной температуры до 300° прочность бетона снижается вследствие удаления </w:t>
      </w:r>
      <w:r w:rsidR="00B30907" w:rsidRPr="00E26A8A">
        <w:rPr>
          <w:sz w:val="28"/>
          <w:szCs w:val="28"/>
        </w:rPr>
        <w:t>целостной</w:t>
      </w:r>
      <w:r w:rsidRPr="00E26A8A">
        <w:rPr>
          <w:sz w:val="28"/>
          <w:szCs w:val="28"/>
        </w:rPr>
        <w:t xml:space="preserve"> и </w:t>
      </w:r>
      <w:proofErr w:type="gramStart"/>
      <w:r w:rsidRPr="00E26A8A">
        <w:rPr>
          <w:sz w:val="28"/>
          <w:szCs w:val="28"/>
        </w:rPr>
        <w:t>кристаллизационной-воды</w:t>
      </w:r>
      <w:proofErr w:type="gramEnd"/>
      <w:r w:rsidRPr="00E26A8A">
        <w:rPr>
          <w:sz w:val="28"/>
          <w:szCs w:val="28"/>
        </w:rPr>
        <w:t xml:space="preserve">, значительной усадки и нарушения </w:t>
      </w:r>
      <w:r w:rsidR="00B30907" w:rsidRPr="00E26A8A">
        <w:rPr>
          <w:sz w:val="28"/>
          <w:szCs w:val="28"/>
        </w:rPr>
        <w:t>структуры</w:t>
      </w:r>
      <w:r w:rsidRPr="00E26A8A">
        <w:rPr>
          <w:sz w:val="28"/>
          <w:szCs w:val="28"/>
        </w:rPr>
        <w:t xml:space="preserve">. При температурах выше 500° происходит разложение </w:t>
      </w:r>
      <w:r w:rsidR="00B30907" w:rsidRPr="00E26A8A">
        <w:rPr>
          <w:sz w:val="28"/>
          <w:szCs w:val="28"/>
        </w:rPr>
        <w:t>гидратных</w:t>
      </w:r>
      <w:r w:rsidRPr="00E26A8A">
        <w:rPr>
          <w:sz w:val="28"/>
          <w:szCs w:val="28"/>
        </w:rPr>
        <w:t xml:space="preserve"> новообразований цемента с выделением </w:t>
      </w:r>
      <w:proofErr w:type="gramStart"/>
      <w:r w:rsidRPr="00E26A8A">
        <w:rPr>
          <w:sz w:val="28"/>
          <w:szCs w:val="28"/>
        </w:rPr>
        <w:t>свободной</w:t>
      </w:r>
      <w:proofErr w:type="gramEnd"/>
      <w:r w:rsidRPr="00E26A8A">
        <w:rPr>
          <w:sz w:val="28"/>
          <w:szCs w:val="28"/>
        </w:rPr>
        <w:t>. СаО. При дальнейшем н</w:t>
      </w:r>
      <w:r w:rsidR="00B30907">
        <w:rPr>
          <w:sz w:val="28"/>
          <w:szCs w:val="28"/>
        </w:rPr>
        <w:t>ахождении бетона в воздушновлаж</w:t>
      </w:r>
      <w:r w:rsidRPr="00E26A8A">
        <w:rPr>
          <w:sz w:val="28"/>
          <w:szCs w:val="28"/>
        </w:rPr>
        <w:t xml:space="preserve">ной среде происходит   вторичная   гидратация   окиси кальция с увеличением объема, что вызывает разрушение конструкций. При температурах 800—900° </w:t>
      </w:r>
      <w:r w:rsidRPr="00E26A8A">
        <w:rPr>
          <w:sz w:val="28"/>
          <w:szCs w:val="28"/>
        </w:rPr>
        <w:lastRenderedPageBreak/>
        <w:t>растрескиваются заполнители вследствие перехода кристаллического кварца в другую модификацию — тридимит.</w:t>
      </w:r>
    </w:p>
    <w:p w:rsidR="00E26A8A" w:rsidRPr="00E26A8A" w:rsidRDefault="00E26A8A" w:rsidP="00E26A8A">
      <w:pPr>
        <w:ind w:firstLine="709"/>
        <w:jc w:val="both"/>
        <w:rPr>
          <w:sz w:val="28"/>
          <w:szCs w:val="28"/>
        </w:rPr>
      </w:pPr>
      <w:r w:rsidRPr="00E26A8A">
        <w:rPr>
          <w:sz w:val="28"/>
          <w:szCs w:val="28"/>
        </w:rPr>
        <w:t>Чтобы уменьшить вредное влияние свободной окиси кальция, в цемент вводят различные тонкомолотые добавки: шамот, трепел, туф, золу-унос, молотый доменный шлак и др. Эти добавки при температурах 600—1000° реагируют с окисью кальция, связывая ее в силикаты, алюминаты и другие соединения, которые</w:t>
      </w:r>
      <w:proofErr w:type="gramStart"/>
      <w:r w:rsidRPr="00E26A8A">
        <w:rPr>
          <w:sz w:val="28"/>
          <w:szCs w:val="28"/>
        </w:rPr>
        <w:t xml:space="preserve"> .</w:t>
      </w:r>
      <w:proofErr w:type="gramEnd"/>
      <w:r w:rsidRPr="00E26A8A">
        <w:rPr>
          <w:sz w:val="28"/>
          <w:szCs w:val="28"/>
        </w:rPr>
        <w:t>практически не реагируют с водой. В качестве заполнителей применяют пароды и материалы, не претерпевающие при нагревании объемных изменений: базальт, андезит, шамот, кирпичный бой, отвальный доменный шлак.</w:t>
      </w:r>
    </w:p>
    <w:p w:rsidR="00E26A8A" w:rsidRPr="00E26A8A" w:rsidRDefault="00E26A8A" w:rsidP="00E26A8A">
      <w:pPr>
        <w:ind w:firstLine="709"/>
        <w:jc w:val="both"/>
        <w:rPr>
          <w:sz w:val="28"/>
          <w:szCs w:val="28"/>
        </w:rPr>
      </w:pPr>
      <w:r w:rsidRPr="00E26A8A">
        <w:rPr>
          <w:sz w:val="28"/>
          <w:szCs w:val="28"/>
        </w:rPr>
        <w:t>Соответствующим подбором добавок микронаполнителей к цементу и заполнителей для бетона удается добиться снижения усадочных деформащий и температурных деформаций цементного камня, одинаковых с деформацией заполнителя.</w:t>
      </w:r>
    </w:p>
    <w:p w:rsidR="00E26A8A" w:rsidRPr="00E26A8A" w:rsidRDefault="00E26A8A" w:rsidP="00E26A8A">
      <w:pPr>
        <w:ind w:firstLine="709"/>
        <w:jc w:val="both"/>
        <w:rPr>
          <w:sz w:val="28"/>
          <w:szCs w:val="28"/>
        </w:rPr>
      </w:pPr>
      <w:r w:rsidRPr="00E26A8A">
        <w:rPr>
          <w:sz w:val="28"/>
          <w:szCs w:val="28"/>
        </w:rPr>
        <w:t xml:space="preserve">В нашей стране работами К. Д. Некрасова и др. созданы жароупорные бетоны на основе </w:t>
      </w:r>
      <w:r w:rsidR="00B30907" w:rsidRPr="00E26A8A">
        <w:rPr>
          <w:sz w:val="28"/>
          <w:szCs w:val="28"/>
        </w:rPr>
        <w:t>портландцемента</w:t>
      </w:r>
      <w:r w:rsidRPr="00E26A8A">
        <w:rPr>
          <w:sz w:val="28"/>
          <w:szCs w:val="28"/>
        </w:rPr>
        <w:t>, стойкие при температурах до 1200°.</w:t>
      </w:r>
    </w:p>
    <w:p w:rsidR="00E26A8A" w:rsidRDefault="00E26A8A" w:rsidP="00E26A8A">
      <w:pPr>
        <w:rPr>
          <w:sz w:val="28"/>
          <w:szCs w:val="28"/>
          <w:lang w:eastAsia="en-US"/>
        </w:rPr>
      </w:pPr>
    </w:p>
    <w:p w:rsidR="00A954B4" w:rsidRPr="00291905" w:rsidRDefault="00291905" w:rsidP="00A954B4">
      <w:pPr>
        <w:jc w:val="center"/>
        <w:rPr>
          <w:b/>
          <w:sz w:val="28"/>
          <w:szCs w:val="28"/>
          <w:lang w:eastAsia="en-US"/>
        </w:rPr>
      </w:pPr>
      <w:r w:rsidRPr="00291905">
        <w:rPr>
          <w:b/>
          <w:sz w:val="28"/>
          <w:szCs w:val="28"/>
          <w:lang w:eastAsia="en-US"/>
        </w:rPr>
        <w:t>Контрольные вопросы</w:t>
      </w:r>
    </w:p>
    <w:p w:rsidR="00291905" w:rsidRPr="00A954B4" w:rsidRDefault="00291905" w:rsidP="00A954B4">
      <w:pPr>
        <w:jc w:val="center"/>
        <w:rPr>
          <w:sz w:val="28"/>
          <w:szCs w:val="28"/>
          <w:lang w:eastAsia="en-US"/>
        </w:rPr>
      </w:pPr>
    </w:p>
    <w:p w:rsidR="00B30907" w:rsidRDefault="00B30907" w:rsidP="00E26A8A">
      <w:pPr>
        <w:rPr>
          <w:lang w:eastAsia="en-US"/>
        </w:rPr>
      </w:pPr>
    </w:p>
    <w:p w:rsidR="00291905" w:rsidRPr="00291905" w:rsidRDefault="00291905" w:rsidP="007342BF">
      <w:pPr>
        <w:pStyle w:val="af9"/>
        <w:numPr>
          <w:ilvl w:val="0"/>
          <w:numId w:val="57"/>
        </w:numPr>
        <w:rPr>
          <w:sz w:val="28"/>
          <w:szCs w:val="28"/>
          <w:lang w:eastAsia="en-US"/>
        </w:rPr>
      </w:pPr>
      <w:r w:rsidRPr="00291905">
        <w:rPr>
          <w:sz w:val="28"/>
          <w:szCs w:val="28"/>
          <w:lang w:eastAsia="en-US"/>
        </w:rPr>
        <w:t>Минералогический состав клинкера портландцемента.</w:t>
      </w:r>
    </w:p>
    <w:p w:rsidR="00291905" w:rsidRPr="00291905" w:rsidRDefault="00291905" w:rsidP="007342BF">
      <w:pPr>
        <w:pStyle w:val="af9"/>
        <w:numPr>
          <w:ilvl w:val="0"/>
          <w:numId w:val="57"/>
        </w:numPr>
        <w:rPr>
          <w:sz w:val="28"/>
          <w:szCs w:val="28"/>
          <w:lang w:eastAsia="en-US"/>
        </w:rPr>
      </w:pPr>
      <w:r w:rsidRPr="00291905">
        <w:rPr>
          <w:sz w:val="28"/>
          <w:szCs w:val="28"/>
          <w:lang w:eastAsia="en-US"/>
        </w:rPr>
        <w:t>Гидролиз и гидратация клинкерных минералов портландцемента.</w:t>
      </w:r>
    </w:p>
    <w:p w:rsidR="00291905" w:rsidRPr="00291905" w:rsidRDefault="00291905" w:rsidP="007342BF">
      <w:pPr>
        <w:numPr>
          <w:ilvl w:val="0"/>
          <w:numId w:val="57"/>
        </w:numPr>
        <w:rPr>
          <w:sz w:val="28"/>
          <w:szCs w:val="28"/>
          <w:lang w:eastAsia="en-US"/>
        </w:rPr>
      </w:pPr>
      <w:r w:rsidRPr="00291905">
        <w:rPr>
          <w:sz w:val="28"/>
          <w:szCs w:val="28"/>
          <w:lang w:eastAsia="en-US"/>
        </w:rPr>
        <w:t>Виды коррозии цементного камня.</w:t>
      </w:r>
    </w:p>
    <w:p w:rsidR="00291905" w:rsidRPr="00291905" w:rsidRDefault="00291905" w:rsidP="007342BF">
      <w:pPr>
        <w:numPr>
          <w:ilvl w:val="0"/>
          <w:numId w:val="57"/>
        </w:numPr>
        <w:rPr>
          <w:sz w:val="28"/>
          <w:szCs w:val="28"/>
          <w:lang w:eastAsia="en-US"/>
        </w:rPr>
      </w:pPr>
      <w:r w:rsidRPr="00291905">
        <w:rPr>
          <w:sz w:val="28"/>
          <w:szCs w:val="28"/>
          <w:lang w:eastAsia="en-US"/>
        </w:rPr>
        <w:t>Физическая коррозия цементного камня.</w:t>
      </w:r>
    </w:p>
    <w:p w:rsidR="00291905" w:rsidRPr="00291905" w:rsidRDefault="00291905" w:rsidP="007342BF">
      <w:pPr>
        <w:numPr>
          <w:ilvl w:val="0"/>
          <w:numId w:val="57"/>
        </w:numPr>
        <w:rPr>
          <w:sz w:val="28"/>
          <w:szCs w:val="28"/>
          <w:lang w:eastAsia="en-US"/>
        </w:rPr>
      </w:pPr>
      <w:r w:rsidRPr="00291905">
        <w:rPr>
          <w:sz w:val="28"/>
          <w:szCs w:val="28"/>
          <w:lang w:eastAsia="en-US"/>
        </w:rPr>
        <w:t>Меры предупреждения выщелачивания гидроокиси кальция из бетонов.</w:t>
      </w:r>
    </w:p>
    <w:p w:rsidR="00291905" w:rsidRPr="00291905" w:rsidRDefault="00291905" w:rsidP="007342BF">
      <w:pPr>
        <w:numPr>
          <w:ilvl w:val="0"/>
          <w:numId w:val="57"/>
        </w:numPr>
        <w:rPr>
          <w:sz w:val="28"/>
          <w:szCs w:val="28"/>
          <w:lang w:eastAsia="en-US"/>
        </w:rPr>
      </w:pPr>
      <w:r w:rsidRPr="00291905">
        <w:rPr>
          <w:sz w:val="28"/>
          <w:szCs w:val="28"/>
          <w:lang w:eastAsia="en-US"/>
        </w:rPr>
        <w:t>Углекислотная коррозия цементного камня.</w:t>
      </w:r>
    </w:p>
    <w:p w:rsidR="00291905" w:rsidRPr="00291905" w:rsidRDefault="00291905" w:rsidP="007342BF">
      <w:pPr>
        <w:numPr>
          <w:ilvl w:val="0"/>
          <w:numId w:val="57"/>
        </w:numPr>
        <w:rPr>
          <w:sz w:val="28"/>
          <w:szCs w:val="28"/>
          <w:lang w:eastAsia="en-US"/>
        </w:rPr>
      </w:pPr>
      <w:r w:rsidRPr="00291905">
        <w:rPr>
          <w:sz w:val="28"/>
          <w:szCs w:val="28"/>
          <w:lang w:eastAsia="en-US"/>
        </w:rPr>
        <w:t>Кислотная коррозия цементного камня.</w:t>
      </w:r>
    </w:p>
    <w:p w:rsidR="00291905" w:rsidRPr="00291905" w:rsidRDefault="00291905" w:rsidP="00E26A8A">
      <w:pPr>
        <w:rPr>
          <w:b/>
          <w:lang w:eastAsia="en-US"/>
        </w:rPr>
      </w:pPr>
    </w:p>
    <w:p w:rsidR="00B30907" w:rsidRDefault="00291905" w:rsidP="00291905">
      <w:pPr>
        <w:jc w:val="center"/>
        <w:rPr>
          <w:b/>
          <w:sz w:val="28"/>
          <w:szCs w:val="28"/>
          <w:lang w:eastAsia="en-US"/>
        </w:rPr>
      </w:pPr>
      <w:r w:rsidRPr="00291905">
        <w:rPr>
          <w:b/>
          <w:sz w:val="28"/>
          <w:szCs w:val="28"/>
          <w:lang w:eastAsia="en-US"/>
        </w:rPr>
        <w:t>Литература</w:t>
      </w:r>
    </w:p>
    <w:p w:rsidR="00291905" w:rsidRDefault="00291905" w:rsidP="00291905">
      <w:pPr>
        <w:jc w:val="center"/>
        <w:rPr>
          <w:b/>
          <w:sz w:val="28"/>
          <w:szCs w:val="28"/>
          <w:lang w:eastAsia="en-US"/>
        </w:rPr>
      </w:pPr>
    </w:p>
    <w:p w:rsidR="00291905" w:rsidRPr="00291905" w:rsidRDefault="00291905" w:rsidP="007342BF">
      <w:pPr>
        <w:widowControl w:val="0"/>
        <w:numPr>
          <w:ilvl w:val="0"/>
          <w:numId w:val="58"/>
        </w:numPr>
        <w:tabs>
          <w:tab w:val="left" w:pos="274"/>
        </w:tabs>
        <w:spacing w:line="278" w:lineRule="exact"/>
        <w:jc w:val="both"/>
        <w:rPr>
          <w:rFonts w:eastAsia="Arial Unicode MS"/>
          <w:sz w:val="28"/>
          <w:szCs w:val="28"/>
        </w:rPr>
      </w:pPr>
      <w:r w:rsidRPr="00291905">
        <w:rPr>
          <w:rFonts w:eastAsia="Arial Unicode MS"/>
          <w:color w:val="000000"/>
          <w:sz w:val="28"/>
          <w:szCs w:val="28"/>
          <w:shd w:val="clear" w:color="auto" w:fill="FFFFFF"/>
        </w:rPr>
        <w:t>Горчаков, Г.И. Строительные материалы</w:t>
      </w:r>
      <w:proofErr w:type="gramStart"/>
      <w:r w:rsidRPr="00291905">
        <w:rPr>
          <w:rFonts w:eastAsia="Arial Unicode MS"/>
          <w:color w:val="000000"/>
          <w:sz w:val="28"/>
          <w:szCs w:val="28"/>
          <w:shd w:val="clear" w:color="auto" w:fill="FFFFFF"/>
        </w:rPr>
        <w:t xml:space="preserve"> :</w:t>
      </w:r>
      <w:proofErr w:type="gramEnd"/>
      <w:r w:rsidRPr="00291905">
        <w:rPr>
          <w:rFonts w:eastAsia="Arial Unicode MS"/>
          <w:color w:val="000000"/>
          <w:sz w:val="28"/>
          <w:szCs w:val="28"/>
          <w:shd w:val="clear" w:color="auto" w:fill="FFFFFF"/>
        </w:rPr>
        <w:t xml:space="preserve"> учебник / Г.И. Горча</w:t>
      </w:r>
      <w:r w:rsidRPr="00291905">
        <w:rPr>
          <w:rFonts w:eastAsia="Arial Unicode MS"/>
          <w:color w:val="000000"/>
          <w:sz w:val="28"/>
          <w:szCs w:val="28"/>
          <w:shd w:val="clear" w:color="auto" w:fill="FFFFFF"/>
        </w:rPr>
        <w:softHyphen/>
        <w:t>ков, Ю.М. Баженов. - М.</w:t>
      </w:r>
      <w:proofErr w:type="gramStart"/>
      <w:r w:rsidRPr="00291905">
        <w:rPr>
          <w:rFonts w:eastAsia="Arial Unicode MS"/>
          <w:color w:val="000000"/>
          <w:sz w:val="28"/>
          <w:szCs w:val="28"/>
          <w:shd w:val="clear" w:color="auto" w:fill="FFFFFF"/>
        </w:rPr>
        <w:t xml:space="preserve"> :</w:t>
      </w:r>
      <w:proofErr w:type="gramEnd"/>
      <w:r w:rsidRPr="00291905">
        <w:rPr>
          <w:rFonts w:eastAsia="Arial Unicode MS"/>
          <w:color w:val="000000"/>
          <w:sz w:val="28"/>
          <w:szCs w:val="28"/>
          <w:shd w:val="clear" w:color="auto" w:fill="FFFFFF"/>
        </w:rPr>
        <w:t xml:space="preserve"> Стройиздат, 1986. - 687 с.</w:t>
      </w:r>
    </w:p>
    <w:p w:rsidR="00291905" w:rsidRPr="00291905" w:rsidRDefault="00291905" w:rsidP="007342BF">
      <w:pPr>
        <w:widowControl w:val="0"/>
        <w:numPr>
          <w:ilvl w:val="0"/>
          <w:numId w:val="58"/>
        </w:numPr>
        <w:tabs>
          <w:tab w:val="left" w:pos="274"/>
        </w:tabs>
        <w:spacing w:line="278" w:lineRule="exact"/>
        <w:jc w:val="both"/>
        <w:rPr>
          <w:rFonts w:eastAsia="Arial Unicode MS"/>
          <w:sz w:val="28"/>
          <w:szCs w:val="28"/>
        </w:rPr>
      </w:pPr>
      <w:r w:rsidRPr="00291905">
        <w:rPr>
          <w:rFonts w:eastAsia="Arial Unicode MS"/>
          <w:color w:val="000000"/>
          <w:sz w:val="28"/>
          <w:szCs w:val="28"/>
          <w:shd w:val="clear" w:color="auto" w:fill="FFFFFF"/>
        </w:rPr>
        <w:t>Тягунова, О.А. Стойкость бетонов на портландцементах в сул</w:t>
      </w:r>
      <w:proofErr w:type="gramStart"/>
      <w:r w:rsidRPr="00291905">
        <w:rPr>
          <w:rFonts w:eastAsia="Arial Unicode MS"/>
          <w:color w:val="000000"/>
          <w:sz w:val="28"/>
          <w:szCs w:val="28"/>
          <w:shd w:val="clear" w:color="auto" w:fill="FFFFFF"/>
        </w:rPr>
        <w:t>ь-</w:t>
      </w:r>
      <w:proofErr w:type="gramEnd"/>
      <w:r w:rsidRPr="00291905">
        <w:rPr>
          <w:rFonts w:eastAsia="Arial Unicode MS"/>
          <w:color w:val="000000"/>
          <w:sz w:val="28"/>
          <w:szCs w:val="28"/>
          <w:shd w:val="clear" w:color="auto" w:fill="FFFFFF"/>
        </w:rPr>
        <w:t xml:space="preserve"> фатно-хлоридно-магнезиальных средах : автореф. дис. ... канд. техн. наук / О.А. Тягунова. - М., 1991.</w:t>
      </w:r>
    </w:p>
    <w:p w:rsidR="00291905" w:rsidRPr="00291905" w:rsidRDefault="00291905" w:rsidP="007342BF">
      <w:pPr>
        <w:widowControl w:val="0"/>
        <w:numPr>
          <w:ilvl w:val="0"/>
          <w:numId w:val="58"/>
        </w:numPr>
        <w:tabs>
          <w:tab w:val="left" w:pos="274"/>
        </w:tabs>
        <w:spacing w:line="278" w:lineRule="exact"/>
        <w:jc w:val="both"/>
        <w:rPr>
          <w:rFonts w:eastAsia="Arial Unicode MS"/>
          <w:sz w:val="28"/>
          <w:szCs w:val="28"/>
        </w:rPr>
      </w:pPr>
      <w:r w:rsidRPr="00291905">
        <w:rPr>
          <w:rFonts w:eastAsia="Arial Unicode MS"/>
          <w:color w:val="000000"/>
          <w:sz w:val="28"/>
          <w:szCs w:val="28"/>
          <w:shd w:val="clear" w:color="auto" w:fill="FFFFFF"/>
        </w:rPr>
        <w:t>Шишканова, В.Н. Бетоны и строительные растворы на заполни</w:t>
      </w:r>
      <w:r w:rsidRPr="00291905">
        <w:rPr>
          <w:rFonts w:eastAsia="Arial Unicode MS"/>
          <w:color w:val="000000"/>
          <w:sz w:val="28"/>
          <w:szCs w:val="28"/>
          <w:shd w:val="clear" w:color="auto" w:fill="FFFFFF"/>
        </w:rPr>
        <w:softHyphen/>
        <w:t>телях с примесью гипса</w:t>
      </w:r>
      <w:proofErr w:type="gramStart"/>
      <w:r w:rsidRPr="00291905">
        <w:rPr>
          <w:rFonts w:eastAsia="Arial Unicode MS"/>
          <w:color w:val="000000"/>
          <w:sz w:val="28"/>
          <w:szCs w:val="28"/>
          <w:shd w:val="clear" w:color="auto" w:fill="FFFFFF"/>
        </w:rPr>
        <w:t xml:space="preserve"> :</w:t>
      </w:r>
      <w:proofErr w:type="gramEnd"/>
      <w:r w:rsidRPr="00291905">
        <w:rPr>
          <w:rFonts w:eastAsia="Arial Unicode MS"/>
          <w:color w:val="000000"/>
          <w:sz w:val="28"/>
          <w:szCs w:val="28"/>
          <w:shd w:val="clear" w:color="auto" w:fill="FFFFFF"/>
        </w:rPr>
        <w:t xml:space="preserve"> дис. ... канд. техн. наук / В.Н. Шишка</w:t>
      </w:r>
      <w:r w:rsidRPr="00291905">
        <w:rPr>
          <w:rFonts w:eastAsia="Arial Unicode MS"/>
          <w:color w:val="000000"/>
          <w:sz w:val="28"/>
          <w:szCs w:val="28"/>
          <w:shd w:val="clear" w:color="auto" w:fill="FFFFFF"/>
        </w:rPr>
        <w:softHyphen/>
        <w:t>нова. - М., 1991.</w:t>
      </w:r>
    </w:p>
    <w:p w:rsidR="00291905" w:rsidRDefault="00291905" w:rsidP="00291905">
      <w:pPr>
        <w:jc w:val="center"/>
        <w:rPr>
          <w:b/>
          <w:sz w:val="28"/>
          <w:szCs w:val="28"/>
          <w:lang w:eastAsia="en-US"/>
        </w:rPr>
      </w:pPr>
    </w:p>
    <w:p w:rsidR="009D1F15" w:rsidRDefault="009D1F15" w:rsidP="00291905">
      <w:pPr>
        <w:jc w:val="center"/>
        <w:rPr>
          <w:b/>
          <w:sz w:val="28"/>
          <w:szCs w:val="28"/>
          <w:lang w:eastAsia="en-US"/>
        </w:rPr>
      </w:pPr>
    </w:p>
    <w:p w:rsidR="009D1F15" w:rsidRDefault="009D1F15" w:rsidP="00291905">
      <w:pPr>
        <w:jc w:val="center"/>
        <w:rPr>
          <w:b/>
          <w:sz w:val="28"/>
          <w:szCs w:val="28"/>
          <w:lang w:eastAsia="en-US"/>
        </w:rPr>
      </w:pPr>
    </w:p>
    <w:p w:rsidR="009D1F15" w:rsidRDefault="009D1F15" w:rsidP="00291905">
      <w:pPr>
        <w:jc w:val="center"/>
        <w:rPr>
          <w:b/>
          <w:sz w:val="28"/>
          <w:szCs w:val="28"/>
          <w:lang w:eastAsia="en-US"/>
        </w:rPr>
      </w:pPr>
    </w:p>
    <w:p w:rsidR="009D1F15" w:rsidRPr="00291905" w:rsidRDefault="009D1F15" w:rsidP="00291905">
      <w:pPr>
        <w:jc w:val="center"/>
        <w:rPr>
          <w:b/>
          <w:sz w:val="28"/>
          <w:szCs w:val="28"/>
          <w:lang w:eastAsia="en-US"/>
        </w:rPr>
      </w:pPr>
    </w:p>
    <w:p w:rsidR="00B30907" w:rsidRDefault="00B30907" w:rsidP="00E26A8A">
      <w:pPr>
        <w:rPr>
          <w:lang w:eastAsia="en-US"/>
        </w:rPr>
      </w:pPr>
    </w:p>
    <w:p w:rsidR="008C28B3" w:rsidRDefault="00B30907" w:rsidP="00E26A8A">
      <w:pPr>
        <w:jc w:val="both"/>
        <w:rPr>
          <w:b/>
          <w:sz w:val="28"/>
          <w:szCs w:val="28"/>
        </w:rPr>
      </w:pPr>
      <w:r>
        <w:rPr>
          <w:b/>
          <w:sz w:val="28"/>
          <w:szCs w:val="28"/>
          <w:lang w:val="kk-KZ"/>
        </w:rPr>
        <w:lastRenderedPageBreak/>
        <w:t xml:space="preserve">     </w:t>
      </w:r>
      <w:r w:rsidR="008054A7">
        <w:rPr>
          <w:b/>
          <w:sz w:val="28"/>
          <w:szCs w:val="28"/>
          <w:lang w:val="kk-KZ"/>
        </w:rPr>
        <w:t xml:space="preserve">Лекция </w:t>
      </w:r>
      <w:r w:rsidR="00E26A8A" w:rsidRPr="00E26A8A">
        <w:rPr>
          <w:b/>
          <w:sz w:val="28"/>
          <w:szCs w:val="28"/>
          <w:lang w:val="kk-KZ"/>
        </w:rPr>
        <w:t xml:space="preserve"> 11 : </w:t>
      </w:r>
      <w:r w:rsidR="00E26A8A" w:rsidRPr="00E26A8A">
        <w:rPr>
          <w:b/>
          <w:sz w:val="28"/>
          <w:szCs w:val="28"/>
        </w:rPr>
        <w:t>Микробиологическая коррозия бетона.</w:t>
      </w:r>
    </w:p>
    <w:p w:rsidR="00E26A8A" w:rsidRDefault="00E26A8A" w:rsidP="00E26A8A">
      <w:pPr>
        <w:jc w:val="both"/>
        <w:rPr>
          <w:b/>
          <w:sz w:val="28"/>
          <w:szCs w:val="28"/>
        </w:rPr>
      </w:pPr>
    </w:p>
    <w:p w:rsidR="00E26A8A" w:rsidRPr="008054A7" w:rsidRDefault="00B30907" w:rsidP="00E26A8A">
      <w:pPr>
        <w:jc w:val="both"/>
        <w:rPr>
          <w:sz w:val="28"/>
          <w:szCs w:val="28"/>
        </w:rPr>
      </w:pPr>
      <w:r w:rsidRPr="008054A7">
        <w:rPr>
          <w:sz w:val="28"/>
          <w:szCs w:val="28"/>
        </w:rPr>
        <w:t xml:space="preserve">      План:</w:t>
      </w:r>
    </w:p>
    <w:p w:rsidR="00B30907" w:rsidRPr="008054A7" w:rsidRDefault="00B30907" w:rsidP="005A4902">
      <w:pPr>
        <w:pStyle w:val="af9"/>
        <w:numPr>
          <w:ilvl w:val="0"/>
          <w:numId w:val="43"/>
        </w:numPr>
        <w:jc w:val="both"/>
        <w:rPr>
          <w:sz w:val="28"/>
          <w:szCs w:val="28"/>
        </w:rPr>
      </w:pPr>
      <w:r w:rsidRPr="008054A7">
        <w:rPr>
          <w:sz w:val="28"/>
          <w:szCs w:val="28"/>
        </w:rPr>
        <w:t xml:space="preserve">Понятие </w:t>
      </w:r>
      <w:proofErr w:type="gramStart"/>
      <w:r w:rsidRPr="008054A7">
        <w:rPr>
          <w:sz w:val="28"/>
          <w:szCs w:val="28"/>
        </w:rPr>
        <w:t>микробиологической</w:t>
      </w:r>
      <w:proofErr w:type="gramEnd"/>
      <w:r w:rsidRPr="008054A7">
        <w:rPr>
          <w:sz w:val="28"/>
          <w:szCs w:val="28"/>
        </w:rPr>
        <w:t xml:space="preserve"> коррозий</w:t>
      </w:r>
    </w:p>
    <w:p w:rsidR="00870385" w:rsidRPr="008054A7" w:rsidRDefault="00870385" w:rsidP="005A4902">
      <w:pPr>
        <w:pStyle w:val="af9"/>
        <w:numPr>
          <w:ilvl w:val="0"/>
          <w:numId w:val="43"/>
        </w:numPr>
        <w:rPr>
          <w:sz w:val="28"/>
          <w:szCs w:val="28"/>
        </w:rPr>
      </w:pPr>
      <w:r w:rsidRPr="008054A7">
        <w:rPr>
          <w:sz w:val="28"/>
          <w:szCs w:val="28"/>
        </w:rPr>
        <w:t>Грибная (микологическая) коррозия</w:t>
      </w:r>
    </w:p>
    <w:p w:rsidR="00870385" w:rsidRPr="008054A7" w:rsidRDefault="00870385" w:rsidP="005A4902">
      <w:pPr>
        <w:pStyle w:val="af9"/>
        <w:numPr>
          <w:ilvl w:val="0"/>
          <w:numId w:val="43"/>
        </w:numPr>
        <w:rPr>
          <w:sz w:val="28"/>
          <w:szCs w:val="28"/>
        </w:rPr>
      </w:pPr>
      <w:r w:rsidRPr="008054A7">
        <w:rPr>
          <w:sz w:val="28"/>
          <w:szCs w:val="28"/>
        </w:rPr>
        <w:t>Микробиологическая коррозия бетона</w:t>
      </w:r>
    </w:p>
    <w:p w:rsidR="00870385" w:rsidRPr="008054A7" w:rsidRDefault="00870385" w:rsidP="005A4902">
      <w:pPr>
        <w:pStyle w:val="af9"/>
        <w:numPr>
          <w:ilvl w:val="0"/>
          <w:numId w:val="43"/>
        </w:numPr>
        <w:rPr>
          <w:sz w:val="28"/>
          <w:szCs w:val="28"/>
        </w:rPr>
      </w:pPr>
      <w:r w:rsidRPr="008054A7">
        <w:rPr>
          <w:sz w:val="28"/>
          <w:szCs w:val="28"/>
        </w:rPr>
        <w:t>Методы защиты деревянных конструкций от биокоррозии</w:t>
      </w:r>
    </w:p>
    <w:p w:rsidR="00B30907" w:rsidRPr="00B30907" w:rsidRDefault="00B30907" w:rsidP="00870385">
      <w:pPr>
        <w:pStyle w:val="af9"/>
        <w:ind w:left="660"/>
        <w:jc w:val="both"/>
        <w:rPr>
          <w:b/>
          <w:sz w:val="28"/>
          <w:szCs w:val="28"/>
        </w:rPr>
      </w:pPr>
    </w:p>
    <w:p w:rsidR="000A086F" w:rsidRPr="000A086F" w:rsidRDefault="000A086F" w:rsidP="000A086F">
      <w:pPr>
        <w:pStyle w:val="11"/>
        <w:ind w:firstLine="480"/>
        <w:jc w:val="both"/>
      </w:pPr>
      <w:r w:rsidRPr="000A086F">
        <w:rPr>
          <w:color w:val="000000"/>
        </w:rPr>
        <w:t>Биокоррозия - это процесс коррозионного разрушения материала под действием микроорганизмов. «Реагентами» биосферы являются практичес</w:t>
      </w:r>
      <w:r w:rsidRPr="000A086F">
        <w:rPr>
          <w:color w:val="000000"/>
        </w:rPr>
        <w:softHyphen/>
        <w:t>ки все виды организмов флоры и фауны: микробы, бактерии, низшие и высшие растения, грибы всех видов, насекомые, животные, птицы.</w:t>
      </w:r>
    </w:p>
    <w:p w:rsidR="000A086F" w:rsidRPr="000A086F" w:rsidRDefault="000A086F" w:rsidP="000A086F">
      <w:pPr>
        <w:pStyle w:val="11"/>
        <w:ind w:firstLine="480"/>
        <w:jc w:val="both"/>
      </w:pPr>
      <w:r w:rsidRPr="000A086F">
        <w:rPr>
          <w:color w:val="000000"/>
        </w:rPr>
        <w:t>Биокоррозию можно рассматривать самостоятельно, но она чаще протекает совместно с атмосферной или почвенной, в водных растворах или в электролитах; она инициирует и интенсифицирует эти виды коррозии. Биокоррозии подвержены подземные и надземные сооружения, оборудование нефтяной промышленности, топливные системы самолётов, трубопроводы при контакте с почвой и водными средами и другие. Проблема защиты конструкций от биокоррозии имеет межотраслевой характер.</w:t>
      </w:r>
    </w:p>
    <w:p w:rsidR="000A086F" w:rsidRPr="000A086F" w:rsidRDefault="000A086F" w:rsidP="000A086F">
      <w:pPr>
        <w:pStyle w:val="11"/>
        <w:ind w:firstLine="480"/>
        <w:jc w:val="both"/>
      </w:pPr>
      <w:r w:rsidRPr="000A086F">
        <w:rPr>
          <w:color w:val="000000"/>
        </w:rPr>
        <w:t xml:space="preserve">Биокоррозию подразделяют на </w:t>
      </w:r>
      <w:proofErr w:type="gramStart"/>
      <w:r w:rsidRPr="000A086F">
        <w:rPr>
          <w:color w:val="000000"/>
        </w:rPr>
        <w:t>бактериальную</w:t>
      </w:r>
      <w:proofErr w:type="gramEnd"/>
      <w:r w:rsidRPr="000A086F">
        <w:rPr>
          <w:color w:val="000000"/>
        </w:rPr>
        <w:t>, протекающую в водных средах при наличии особого вида бактерий (в почве, воде, топливе); микологическую (грибную) - в атмосферных условиях, при контакте с почвой, при увлажнении поверхности, при наличии загряз</w:t>
      </w:r>
      <w:r w:rsidRPr="000A086F">
        <w:rPr>
          <w:color w:val="000000"/>
        </w:rPr>
        <w:softHyphen/>
        <w:t>нений, спор, мицелий и продуктов жизнедеятельности грибов.</w:t>
      </w:r>
    </w:p>
    <w:p w:rsidR="000A086F" w:rsidRPr="000A086F" w:rsidRDefault="000A086F" w:rsidP="000A086F">
      <w:pPr>
        <w:pStyle w:val="11"/>
        <w:ind w:firstLine="480"/>
        <w:jc w:val="both"/>
      </w:pPr>
      <w:r w:rsidRPr="000A086F">
        <w:rPr>
          <w:color w:val="000000"/>
        </w:rPr>
        <w:t>Микроорганизмы могут воздействовать на материалы, обладающие высокой коррозионной стойкостью. Наличие микробов в растворах ней</w:t>
      </w:r>
      <w:r w:rsidRPr="000A086F">
        <w:rPr>
          <w:color w:val="000000"/>
        </w:rPr>
        <w:softHyphen/>
        <w:t>тральных солей средних концентраций приводило к катастрофическим разрушениям оборудования из кислоупорных сталей, алюминиевых спла</w:t>
      </w:r>
      <w:r w:rsidRPr="000A086F">
        <w:rPr>
          <w:color w:val="000000"/>
        </w:rPr>
        <w:softHyphen/>
        <w:t>вов, свинца и других металлов и материалов.</w:t>
      </w:r>
    </w:p>
    <w:p w:rsidR="000A086F" w:rsidRPr="000A086F" w:rsidRDefault="000A086F" w:rsidP="000A086F">
      <w:pPr>
        <w:pStyle w:val="11"/>
        <w:ind w:firstLine="480"/>
        <w:jc w:val="both"/>
      </w:pPr>
      <w:r w:rsidRPr="000A086F">
        <w:rPr>
          <w:color w:val="000000"/>
        </w:rPr>
        <w:t>Бактериальная коррозия протекает п</w:t>
      </w:r>
      <w:r w:rsidR="006C34C0">
        <w:rPr>
          <w:color w:val="000000"/>
        </w:rPr>
        <w:t>ри температуре 6...40</w:t>
      </w:r>
      <w:proofErr w:type="gramStart"/>
      <w:r w:rsidR="006C34C0">
        <w:rPr>
          <w:color w:val="000000"/>
        </w:rPr>
        <w:t>°С</w:t>
      </w:r>
      <w:proofErr w:type="gramEnd"/>
      <w:r w:rsidR="006C34C0">
        <w:rPr>
          <w:color w:val="000000"/>
        </w:rPr>
        <w:t xml:space="preserve"> при рН=</w:t>
      </w:r>
      <w:r w:rsidRPr="000A086F">
        <w:rPr>
          <w:color w:val="000000"/>
        </w:rPr>
        <w:t>1...10,5 в присутствии органических и неорганических веществ, включающих элементы: углерод, серу, азот, фосфор, калий, железо, водород, кислород и другие. Разрушение материала прямо или косвенно связано с жизнедеятельностью бактерий: на поверхности материала или в растворе создаются агрессивные химические соединения; изменяются электрохимические потенциалы среды в связи с изменением концентрации кислорода в растворе.</w:t>
      </w:r>
    </w:p>
    <w:p w:rsidR="000A086F" w:rsidRPr="000A086F" w:rsidRDefault="000A086F" w:rsidP="000A086F">
      <w:pPr>
        <w:pStyle w:val="11"/>
        <w:ind w:firstLine="480"/>
        <w:jc w:val="both"/>
      </w:pPr>
      <w:r w:rsidRPr="000A086F">
        <w:rPr>
          <w:color w:val="000000"/>
        </w:rPr>
        <w:t>Микроорганизмы быстро размножаются и легко приспосабливаются к изменяющимся физическим, химическим и биологическим условиям среды. Это объясняется способностью бактерии образовывать ферменты, необходимые для трансформации питательных сред.</w:t>
      </w:r>
    </w:p>
    <w:p w:rsidR="000A086F" w:rsidRPr="000A086F" w:rsidRDefault="000A086F" w:rsidP="000A086F">
      <w:pPr>
        <w:pStyle w:val="11"/>
        <w:spacing w:after="260"/>
        <w:ind w:firstLine="480"/>
        <w:jc w:val="both"/>
      </w:pPr>
      <w:r w:rsidRPr="000A086F">
        <w:rPr>
          <w:color w:val="000000"/>
        </w:rPr>
        <w:t>Бактерии, которые используют в качестве источника энергии неорга</w:t>
      </w:r>
      <w:r w:rsidRPr="000A086F">
        <w:rPr>
          <w:color w:val="000000"/>
        </w:rPr>
        <w:softHyphen/>
      </w:r>
      <w:r w:rsidRPr="000A086F">
        <w:rPr>
          <w:color w:val="000000"/>
        </w:rPr>
        <w:lastRenderedPageBreak/>
        <w:t>нические вещества, относятся к группе литотрофных. К таким бактериям относят:</w:t>
      </w:r>
    </w:p>
    <w:p w:rsidR="000A086F" w:rsidRPr="000A086F" w:rsidRDefault="000A086F" w:rsidP="000A086F">
      <w:pPr>
        <w:pStyle w:val="11"/>
        <w:tabs>
          <w:tab w:val="left" w:pos="877"/>
        </w:tabs>
        <w:ind w:firstLine="480"/>
        <w:jc w:val="both"/>
      </w:pPr>
      <w:bookmarkStart w:id="47" w:name="bookmark384"/>
      <w:r w:rsidRPr="000A086F">
        <w:rPr>
          <w:color w:val="000000"/>
        </w:rPr>
        <w:t>а</w:t>
      </w:r>
      <w:bookmarkEnd w:id="47"/>
      <w:r w:rsidRPr="000A086F">
        <w:rPr>
          <w:color w:val="000000"/>
        </w:rPr>
        <w:t>)</w:t>
      </w:r>
      <w:r w:rsidRPr="000A086F">
        <w:rPr>
          <w:color w:val="000000"/>
        </w:rPr>
        <w:tab/>
      </w:r>
      <w:proofErr w:type="gramStart"/>
      <w:r w:rsidRPr="000A086F">
        <w:rPr>
          <w:color w:val="000000"/>
        </w:rPr>
        <w:t>водородные</w:t>
      </w:r>
      <w:proofErr w:type="gramEnd"/>
      <w:r w:rsidRPr="000A086F">
        <w:rPr>
          <w:color w:val="000000"/>
        </w:rPr>
        <w:t>, окисляющие водород до Н2О;</w:t>
      </w:r>
    </w:p>
    <w:p w:rsidR="000A086F" w:rsidRPr="000A086F" w:rsidRDefault="000A086F" w:rsidP="000A086F">
      <w:pPr>
        <w:pStyle w:val="11"/>
        <w:tabs>
          <w:tab w:val="left" w:pos="891"/>
        </w:tabs>
        <w:ind w:firstLine="480"/>
        <w:jc w:val="both"/>
      </w:pPr>
      <w:bookmarkStart w:id="48" w:name="bookmark385"/>
      <w:r w:rsidRPr="000A086F">
        <w:rPr>
          <w:color w:val="000000"/>
        </w:rPr>
        <w:t>б</w:t>
      </w:r>
      <w:bookmarkEnd w:id="48"/>
      <w:r w:rsidRPr="000A086F">
        <w:rPr>
          <w:color w:val="000000"/>
        </w:rPr>
        <w:t>)</w:t>
      </w:r>
      <w:r w:rsidRPr="000A086F">
        <w:rPr>
          <w:color w:val="000000"/>
        </w:rPr>
        <w:tab/>
      </w:r>
      <w:proofErr w:type="gramStart"/>
      <w:r w:rsidRPr="000A086F">
        <w:rPr>
          <w:color w:val="000000"/>
        </w:rPr>
        <w:t>нитрифицирующие</w:t>
      </w:r>
      <w:proofErr w:type="gramEnd"/>
      <w:r w:rsidRPr="000A086F">
        <w:rPr>
          <w:color w:val="000000"/>
        </w:rPr>
        <w:t>, окисляющие аммиак до HNO3;</w:t>
      </w:r>
    </w:p>
    <w:p w:rsidR="000A086F" w:rsidRPr="000A086F" w:rsidRDefault="000A086F" w:rsidP="000A086F">
      <w:pPr>
        <w:pStyle w:val="11"/>
        <w:tabs>
          <w:tab w:val="left" w:pos="862"/>
        </w:tabs>
        <w:spacing w:line="269" w:lineRule="auto"/>
        <w:ind w:firstLine="480"/>
        <w:jc w:val="both"/>
      </w:pPr>
      <w:bookmarkStart w:id="49" w:name="bookmark386"/>
      <w:proofErr w:type="gramStart"/>
      <w:r w:rsidRPr="000A086F">
        <w:rPr>
          <w:color w:val="000000"/>
        </w:rPr>
        <w:t>в</w:t>
      </w:r>
      <w:bookmarkEnd w:id="49"/>
      <w:r w:rsidRPr="000A086F">
        <w:rPr>
          <w:color w:val="000000"/>
        </w:rPr>
        <w:t>)</w:t>
      </w:r>
      <w:r w:rsidRPr="000A086F">
        <w:rPr>
          <w:color w:val="000000"/>
        </w:rPr>
        <w:tab/>
        <w:t xml:space="preserve">тионовые, окисляющие сероводород Н13 до элементарной серы, или элементарную серу до Н230д, или сульфат железа (II) до сульфата железа </w:t>
      </w:r>
      <w:r w:rsidRPr="000A086F">
        <w:rPr>
          <w:smallCaps/>
          <w:color w:val="000000"/>
        </w:rPr>
        <w:t>(iii);</w:t>
      </w:r>
      <w:proofErr w:type="gramEnd"/>
    </w:p>
    <w:p w:rsidR="000A086F" w:rsidRPr="000A086F" w:rsidRDefault="000A086F" w:rsidP="000A086F">
      <w:pPr>
        <w:pStyle w:val="11"/>
        <w:tabs>
          <w:tab w:val="left" w:pos="862"/>
        </w:tabs>
        <w:ind w:firstLine="480"/>
        <w:jc w:val="both"/>
      </w:pPr>
      <w:bookmarkStart w:id="50" w:name="bookmark387"/>
      <w:r w:rsidRPr="000A086F">
        <w:rPr>
          <w:color w:val="000000"/>
        </w:rPr>
        <w:t>г</w:t>
      </w:r>
      <w:bookmarkEnd w:id="50"/>
      <w:r w:rsidRPr="000A086F">
        <w:rPr>
          <w:color w:val="000000"/>
        </w:rPr>
        <w:t>)</w:t>
      </w:r>
      <w:r w:rsidRPr="000A086F">
        <w:rPr>
          <w:color w:val="000000"/>
        </w:rPr>
        <w:tab/>
        <w:t xml:space="preserve">железобактерии, окисляющие двухвалентное железо до </w:t>
      </w:r>
      <w:proofErr w:type="gramStart"/>
      <w:r w:rsidRPr="000A086F">
        <w:rPr>
          <w:color w:val="000000"/>
        </w:rPr>
        <w:t>трёхвалент</w:t>
      </w:r>
      <w:r w:rsidRPr="000A086F">
        <w:rPr>
          <w:color w:val="000000"/>
        </w:rPr>
        <w:softHyphen/>
        <w:t>ного</w:t>
      </w:r>
      <w:proofErr w:type="gramEnd"/>
      <w:r w:rsidRPr="000A086F">
        <w:rPr>
          <w:color w:val="000000"/>
        </w:rPr>
        <w:t xml:space="preserve"> в нейтральной среде;</w:t>
      </w:r>
    </w:p>
    <w:p w:rsidR="000A086F" w:rsidRPr="000A086F" w:rsidRDefault="000A086F" w:rsidP="000A086F">
      <w:pPr>
        <w:pStyle w:val="11"/>
        <w:tabs>
          <w:tab w:val="left" w:pos="867"/>
        </w:tabs>
        <w:ind w:firstLine="480"/>
        <w:jc w:val="both"/>
      </w:pPr>
      <w:bookmarkStart w:id="51" w:name="bookmark388"/>
      <w:r w:rsidRPr="000A086F">
        <w:rPr>
          <w:color w:val="000000"/>
        </w:rPr>
        <w:t>д</w:t>
      </w:r>
      <w:bookmarkEnd w:id="51"/>
      <w:r w:rsidRPr="000A086F">
        <w:rPr>
          <w:color w:val="000000"/>
        </w:rPr>
        <w:t>)</w:t>
      </w:r>
      <w:r w:rsidRPr="000A086F">
        <w:rPr>
          <w:color w:val="000000"/>
        </w:rPr>
        <w:tab/>
        <w:t>метанобразующие, стимулирующие природный синтез метана из СО</w:t>
      </w:r>
      <w:proofErr w:type="gramStart"/>
      <w:r w:rsidRPr="000A086F">
        <w:rPr>
          <w:color w:val="000000"/>
        </w:rPr>
        <w:t>2</w:t>
      </w:r>
      <w:proofErr w:type="gramEnd"/>
      <w:r w:rsidRPr="000A086F">
        <w:rPr>
          <w:color w:val="000000"/>
        </w:rPr>
        <w:t xml:space="preserve"> и Н2 в анаэробных условиях;</w:t>
      </w:r>
    </w:p>
    <w:p w:rsidR="000A086F" w:rsidRPr="000A086F" w:rsidRDefault="000A086F" w:rsidP="000A086F">
      <w:pPr>
        <w:pStyle w:val="11"/>
        <w:tabs>
          <w:tab w:val="left" w:pos="882"/>
        </w:tabs>
        <w:ind w:firstLine="480"/>
        <w:jc w:val="both"/>
      </w:pPr>
      <w:bookmarkStart w:id="52" w:name="bookmark389"/>
      <w:r w:rsidRPr="000A086F">
        <w:rPr>
          <w:color w:val="000000"/>
        </w:rPr>
        <w:t>е</w:t>
      </w:r>
      <w:bookmarkEnd w:id="52"/>
      <w:r w:rsidRPr="000A086F">
        <w:rPr>
          <w:color w:val="000000"/>
        </w:rPr>
        <w:t>)</w:t>
      </w:r>
      <w:r w:rsidRPr="000A086F">
        <w:rPr>
          <w:color w:val="000000"/>
        </w:rPr>
        <w:tab/>
        <w:t>сульфатвосстанавливающие (СВБ), жизнедеятельность которых происходит за счёт процесса восстановления сульфатов до сероводорода Н23; они нуждаются в органических веществах, углеводородах; СВБ - основные разрушители нефти и нефтепродуктов, существенен их вклад и в биокоррозию металлов;</w:t>
      </w:r>
    </w:p>
    <w:p w:rsidR="000A086F" w:rsidRPr="000A086F" w:rsidRDefault="000A086F" w:rsidP="000A086F">
      <w:pPr>
        <w:pStyle w:val="11"/>
        <w:tabs>
          <w:tab w:val="left" w:pos="925"/>
        </w:tabs>
        <w:ind w:firstLine="480"/>
        <w:jc w:val="both"/>
      </w:pPr>
      <w:bookmarkStart w:id="53" w:name="bookmark390"/>
      <w:r w:rsidRPr="000A086F">
        <w:rPr>
          <w:color w:val="000000"/>
        </w:rPr>
        <w:t>ж</w:t>
      </w:r>
      <w:bookmarkEnd w:id="53"/>
      <w:r w:rsidRPr="000A086F">
        <w:rPr>
          <w:color w:val="000000"/>
        </w:rPr>
        <w:t>)</w:t>
      </w:r>
      <w:r w:rsidRPr="000A086F">
        <w:rPr>
          <w:color w:val="000000"/>
        </w:rPr>
        <w:tab/>
        <w:t>нитратвосстанавливающие, вызывающие в почве процесс денитри</w:t>
      </w:r>
      <w:r w:rsidRPr="000A086F">
        <w:rPr>
          <w:color w:val="000000"/>
        </w:rPr>
        <w:softHyphen/>
        <w:t>фикации - восстановления окисленных форм азота по схеме: нитрат- нитрат - азот - аммиак.</w:t>
      </w:r>
    </w:p>
    <w:p w:rsidR="000A086F" w:rsidRPr="000A086F" w:rsidRDefault="000A086F" w:rsidP="000A086F">
      <w:pPr>
        <w:pStyle w:val="11"/>
        <w:ind w:firstLine="480"/>
        <w:jc w:val="both"/>
      </w:pPr>
      <w:r w:rsidRPr="000A086F">
        <w:rPr>
          <w:color w:val="000000"/>
        </w:rPr>
        <w:t>В коррозионном процессе участвуют бактерии многих видов, совме</w:t>
      </w:r>
      <w:r w:rsidRPr="000A086F">
        <w:rPr>
          <w:color w:val="000000"/>
        </w:rPr>
        <w:softHyphen/>
        <w:t>стно обуславливающие коррозию. Часто анаэробные условия могут быть созданы деятельностью аэробных бактерий. При аэрации почвы восстанавливающие бактерии погибают, а окисляющие - развиваются. В природе аэробные и анаэробные бактерии существуют совместно. В почве наиболее интенсивная коррозия наблюдается в болотистых местах с рН=6,8...7,8, насыщенных органическими остатками с пониженным содержанием кислорода. Поверхность таких металлических конструкций, как трубопроводы, становится анодной по отношению к участкам, контактирующим с более аэрированной почвой, и коррозия ускоряется. В анодных зонах происходит окисление гидроксида железа(11) железобактериями. Бактерии могут инициировать коррозию меди, свинца и других металлов с образованием сульфидов.</w:t>
      </w:r>
    </w:p>
    <w:p w:rsidR="000A086F" w:rsidRPr="000A086F" w:rsidRDefault="000A086F" w:rsidP="000A086F">
      <w:pPr>
        <w:pStyle w:val="11"/>
        <w:ind w:firstLine="480"/>
        <w:jc w:val="both"/>
      </w:pPr>
      <w:r w:rsidRPr="000A086F">
        <w:rPr>
          <w:color w:val="000000"/>
        </w:rPr>
        <w:t>Процессы бактериальной коррозии протекают при участии упомя</w:t>
      </w:r>
      <w:r w:rsidRPr="000A086F">
        <w:rPr>
          <w:color w:val="000000"/>
        </w:rPr>
        <w:softHyphen/>
        <w:t>нутых видов бактерий. Электрохимическая коррозия металлов происходит при деполяризации локальных элементов.</w:t>
      </w:r>
    </w:p>
    <w:p w:rsidR="000A086F" w:rsidRPr="000A086F" w:rsidRDefault="000A086F" w:rsidP="000A086F">
      <w:pPr>
        <w:pStyle w:val="11"/>
        <w:ind w:firstLine="480"/>
        <w:jc w:val="both"/>
      </w:pPr>
      <w:r w:rsidRPr="000A086F">
        <w:rPr>
          <w:color w:val="000000"/>
        </w:rPr>
        <w:t>В аэробных условиях процесс протекает при участии кислорода воздуха (анодное растворение стали, катодная деполяризация и образова</w:t>
      </w:r>
      <w:r w:rsidRPr="000A086F">
        <w:rPr>
          <w:color w:val="000000"/>
        </w:rPr>
        <w:softHyphen/>
        <w:t>ние продуктов коррозии). При участии бактерий имеет место и анаэробная коррозия. Гидрогеназоактивный штамм сульфатвосстанавливающих бактерий является эффективным катодным деполяризатором при анаэробной коррозии стали:</w:t>
      </w:r>
    </w:p>
    <w:p w:rsidR="000A086F" w:rsidRPr="000A086F" w:rsidRDefault="000A086F" w:rsidP="000A086F">
      <w:pPr>
        <w:pStyle w:val="af2"/>
        <w:tabs>
          <w:tab w:val="left" w:pos="5926"/>
        </w:tabs>
        <w:jc w:val="right"/>
        <w:rPr>
          <w:lang w:val="en-US"/>
        </w:rPr>
      </w:pPr>
      <w:r w:rsidRPr="000A086F">
        <w:fldChar w:fldCharType="begin"/>
      </w:r>
      <w:r w:rsidRPr="000A086F">
        <w:rPr>
          <w:lang w:val="en-US"/>
        </w:rPr>
        <w:instrText xml:space="preserve"> TOC \o "1-5" \h \z </w:instrText>
      </w:r>
      <w:r w:rsidRPr="000A086F">
        <w:fldChar w:fldCharType="separate"/>
      </w:r>
      <w:r w:rsidRPr="000A086F">
        <w:rPr>
          <w:color w:val="000000"/>
          <w:lang w:val="en-US"/>
        </w:rPr>
        <w:t>4Fe - 8</w:t>
      </w:r>
      <w:r w:rsidRPr="000A086F">
        <w:rPr>
          <w:color w:val="000000"/>
        </w:rPr>
        <w:t>ё</w:t>
      </w:r>
      <w:r w:rsidRPr="000A086F">
        <w:rPr>
          <w:color w:val="000000"/>
          <w:lang w:val="en-US"/>
        </w:rPr>
        <w:t xml:space="preserve"> ^ 4Fe</w:t>
      </w:r>
      <w:r w:rsidRPr="000A086F">
        <w:rPr>
          <w:color w:val="000000"/>
          <w:vertAlign w:val="superscript"/>
          <w:lang w:val="en-US"/>
        </w:rPr>
        <w:t>2+</w:t>
      </w:r>
      <w:r w:rsidRPr="000A086F">
        <w:rPr>
          <w:color w:val="000000"/>
          <w:lang w:val="en-US"/>
        </w:rPr>
        <w:t>;</w:t>
      </w:r>
      <w:r w:rsidRPr="000A086F">
        <w:rPr>
          <w:color w:val="000000"/>
          <w:lang w:val="en-US"/>
        </w:rPr>
        <w:tab/>
        <w:t>(1)</w:t>
      </w:r>
    </w:p>
    <w:p w:rsidR="000A086F" w:rsidRPr="000A086F" w:rsidRDefault="000A086F" w:rsidP="000A086F">
      <w:pPr>
        <w:pStyle w:val="af2"/>
        <w:tabs>
          <w:tab w:val="left" w:pos="5926"/>
        </w:tabs>
        <w:jc w:val="right"/>
        <w:rPr>
          <w:lang w:val="en-US"/>
        </w:rPr>
      </w:pPr>
      <w:r w:rsidRPr="000A086F">
        <w:rPr>
          <w:color w:val="000000"/>
          <w:lang w:val="en-US"/>
        </w:rPr>
        <w:t>8H2O ^ 8H</w:t>
      </w:r>
      <w:r w:rsidRPr="000A086F">
        <w:rPr>
          <w:color w:val="000000"/>
          <w:vertAlign w:val="superscript"/>
          <w:lang w:val="en-US"/>
        </w:rPr>
        <w:t>+</w:t>
      </w:r>
      <w:r w:rsidRPr="000A086F">
        <w:rPr>
          <w:color w:val="000000"/>
          <w:lang w:val="en-US"/>
        </w:rPr>
        <w:t>+ 8OH</w:t>
      </w:r>
      <w:r w:rsidRPr="000A086F">
        <w:rPr>
          <w:color w:val="000000"/>
          <w:vertAlign w:val="superscript"/>
          <w:lang w:val="en-US"/>
        </w:rPr>
        <w:t>-</w:t>
      </w:r>
      <w:r w:rsidRPr="000A086F">
        <w:rPr>
          <w:color w:val="000000"/>
          <w:lang w:val="en-US"/>
        </w:rPr>
        <w:t>;</w:t>
      </w:r>
      <w:r w:rsidRPr="000A086F">
        <w:rPr>
          <w:color w:val="000000"/>
          <w:lang w:val="en-US"/>
        </w:rPr>
        <w:tab/>
        <w:t>(2)</w:t>
      </w:r>
    </w:p>
    <w:p w:rsidR="000A086F" w:rsidRPr="000A086F" w:rsidRDefault="000A086F" w:rsidP="000A086F">
      <w:pPr>
        <w:pStyle w:val="af2"/>
        <w:tabs>
          <w:tab w:val="left" w:pos="8726"/>
        </w:tabs>
        <w:jc w:val="both"/>
      </w:pPr>
      <w:r w:rsidRPr="000A086F">
        <w:rPr>
          <w:color w:val="000000"/>
        </w:rPr>
        <w:lastRenderedPageBreak/>
        <w:t>Катодная реакция: 8H</w:t>
      </w:r>
      <w:r w:rsidRPr="000A086F">
        <w:rPr>
          <w:color w:val="000000"/>
          <w:vertAlign w:val="superscript"/>
        </w:rPr>
        <w:t>+</w:t>
      </w:r>
      <w:r w:rsidRPr="000A086F">
        <w:rPr>
          <w:color w:val="000000"/>
        </w:rPr>
        <w:t xml:space="preserve"> + 8 ё ^ 8H;</w:t>
      </w:r>
      <w:r w:rsidRPr="000A086F">
        <w:rPr>
          <w:color w:val="000000"/>
        </w:rPr>
        <w:tab/>
      </w:r>
      <w:r w:rsidR="008054A7">
        <w:rPr>
          <w:color w:val="000000"/>
        </w:rPr>
        <w:t xml:space="preserve">        </w:t>
      </w:r>
      <w:r w:rsidRPr="000A086F">
        <w:rPr>
          <w:color w:val="000000"/>
        </w:rPr>
        <w:t>(з)</w:t>
      </w:r>
    </w:p>
    <w:p w:rsidR="008054A7" w:rsidRDefault="000A086F" w:rsidP="000A086F">
      <w:pPr>
        <w:pStyle w:val="af2"/>
        <w:tabs>
          <w:tab w:val="left" w:pos="8726"/>
        </w:tabs>
        <w:jc w:val="both"/>
        <w:rPr>
          <w:color w:val="000000"/>
        </w:rPr>
      </w:pPr>
      <w:r w:rsidRPr="000A086F">
        <w:rPr>
          <w:color w:val="000000"/>
        </w:rPr>
        <w:t>Катодная реакция СВБ: SO4</w:t>
      </w:r>
      <w:r w:rsidRPr="000A086F">
        <w:rPr>
          <w:color w:val="000000"/>
          <w:vertAlign w:val="superscript"/>
        </w:rPr>
        <w:t>2-</w:t>
      </w:r>
      <w:r w:rsidRPr="000A086F">
        <w:rPr>
          <w:color w:val="000000"/>
        </w:rPr>
        <w:t xml:space="preserve"> + 8H ^ S</w:t>
      </w:r>
      <w:r w:rsidRPr="000A086F">
        <w:rPr>
          <w:color w:val="000000"/>
          <w:vertAlign w:val="superscript"/>
        </w:rPr>
        <w:t>2-</w:t>
      </w:r>
      <w:r w:rsidRPr="000A086F">
        <w:rPr>
          <w:color w:val="000000"/>
        </w:rPr>
        <w:t>+ 4H2O;</w:t>
      </w:r>
      <w:r w:rsidRPr="000A086F">
        <w:rPr>
          <w:color w:val="000000"/>
        </w:rPr>
        <w:tab/>
      </w:r>
      <w:r w:rsidR="008054A7">
        <w:rPr>
          <w:color w:val="000000"/>
        </w:rPr>
        <w:t xml:space="preserve">       </w:t>
      </w:r>
      <w:r w:rsidRPr="000A086F">
        <w:rPr>
          <w:color w:val="000000"/>
        </w:rPr>
        <w:t>(4)</w:t>
      </w:r>
    </w:p>
    <w:p w:rsidR="008054A7" w:rsidRDefault="008054A7" w:rsidP="000A086F">
      <w:pPr>
        <w:pStyle w:val="af2"/>
        <w:tabs>
          <w:tab w:val="left" w:pos="8726"/>
        </w:tabs>
        <w:jc w:val="both"/>
        <w:rPr>
          <w:color w:val="000000"/>
        </w:rPr>
      </w:pPr>
    </w:p>
    <w:p w:rsidR="000A086F" w:rsidRPr="000A086F" w:rsidRDefault="000A086F" w:rsidP="000A086F">
      <w:pPr>
        <w:pStyle w:val="af2"/>
        <w:tabs>
          <w:tab w:val="left" w:pos="8726"/>
        </w:tabs>
        <w:jc w:val="both"/>
      </w:pPr>
      <w:r w:rsidRPr="000A086F">
        <w:fldChar w:fldCharType="end"/>
      </w:r>
    </w:p>
    <w:p w:rsidR="000A086F" w:rsidRPr="000A086F" w:rsidRDefault="000A086F" w:rsidP="000A086F">
      <w:pPr>
        <w:pStyle w:val="11"/>
        <w:ind w:firstLine="0"/>
        <w:jc w:val="center"/>
        <w:rPr>
          <w:lang w:val="en-US"/>
        </w:rPr>
      </w:pPr>
      <w:r w:rsidRPr="000A086F">
        <w:rPr>
          <w:noProof/>
          <w:lang w:eastAsia="ru-RU"/>
        </w:rPr>
        <mc:AlternateContent>
          <mc:Choice Requires="wps">
            <w:drawing>
              <wp:anchor distT="0" distB="0" distL="114300" distR="114300" simplePos="0" relativeHeight="251674624" behindDoc="0" locked="0" layoutInCell="1" allowOverlap="1" wp14:anchorId="767FAD93" wp14:editId="1B32CCD3">
                <wp:simplePos x="0" y="0"/>
                <wp:positionH relativeFrom="page">
                  <wp:posOffset>6446520</wp:posOffset>
                </wp:positionH>
                <wp:positionV relativeFrom="paragraph">
                  <wp:posOffset>12700</wp:posOffset>
                </wp:positionV>
                <wp:extent cx="234950" cy="441960"/>
                <wp:effectExtent l="0" t="0" r="0" b="0"/>
                <wp:wrapSquare wrapText="left"/>
                <wp:docPr id="197" name="Shape 197"/>
                <wp:cNvGraphicFramePr/>
                <a:graphic xmlns:a="http://schemas.openxmlformats.org/drawingml/2006/main">
                  <a:graphicData uri="http://schemas.microsoft.com/office/word/2010/wordprocessingShape">
                    <wps:wsp>
                      <wps:cNvSpPr txBox="1"/>
                      <wps:spPr>
                        <a:xfrm>
                          <a:off x="0" y="0"/>
                          <a:ext cx="234950" cy="441960"/>
                        </a:xfrm>
                        <a:prstGeom prst="rect">
                          <a:avLst/>
                        </a:prstGeom>
                        <a:noFill/>
                      </wps:spPr>
                      <wps:txbx>
                        <w:txbxContent>
                          <w:p w:rsidR="006045DF" w:rsidRDefault="006045DF" w:rsidP="000A086F">
                            <w:pPr>
                              <w:pStyle w:val="11"/>
                              <w:ind w:firstLine="0"/>
                              <w:jc w:val="center"/>
                            </w:pPr>
                            <w:bookmarkStart w:id="54" w:name="bookmark304"/>
                            <w:r>
                              <w:rPr>
                                <w:color w:val="000000"/>
                              </w:rPr>
                              <w:t>(</w:t>
                            </w:r>
                            <w:bookmarkEnd w:id="54"/>
                            <w:r>
                              <w:rPr>
                                <w:color w:val="000000"/>
                              </w:rPr>
                              <w:t>5)</w:t>
                            </w:r>
                          </w:p>
                          <w:p w:rsidR="006045DF" w:rsidRDefault="006045DF" w:rsidP="000A086F">
                            <w:pPr>
                              <w:pStyle w:val="11"/>
                              <w:ind w:firstLine="0"/>
                              <w:jc w:val="center"/>
                            </w:pPr>
                            <w:bookmarkStart w:id="55" w:name="bookmark305"/>
                            <w:r>
                              <w:rPr>
                                <w:color w:val="000000"/>
                              </w:rPr>
                              <w:t>(</w:t>
                            </w:r>
                            <w:bookmarkEnd w:id="55"/>
                            <w:r>
                              <w:rPr>
                                <w:color w:val="000000"/>
                              </w:rPr>
                              <w:t>6)</w:t>
                            </w:r>
                          </w:p>
                        </w:txbxContent>
                      </wps:txbx>
                      <wps:bodyPr lIns="0" tIns="0" rIns="0" bIns="0"/>
                    </wps:wsp>
                  </a:graphicData>
                </a:graphic>
              </wp:anchor>
            </w:drawing>
          </mc:Choice>
          <mc:Fallback>
            <w:pict>
              <v:shape id="Shape 197" o:spid="_x0000_s1037" type="#_x0000_t202" style="position:absolute;left:0;text-align:left;margin-left:507.6pt;margin-top:1pt;width:18.5pt;height:34.8pt;z-index:25167462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" filled="f" stroked="f">
                <v:textbox inset="0,0,0,0">
                  <w:txbxContent>
                    <w:p w:rsidR="006045DF" w:rsidRDefault="006045DF" w:rsidP="000A086F">
                      <w:pPr>
                        <w:pStyle w:val="11"/>
                        <w:ind w:firstLine="0"/>
                        <w:jc w:val="center"/>
                      </w:pPr>
                      <w:bookmarkStart w:id="59" w:name="bookmark304"/>
                      <w:r>
                        <w:rPr>
                          <w:color w:val="000000"/>
                        </w:rPr>
                        <w:t>(</w:t>
                      </w:r>
                      <w:bookmarkEnd w:id="59"/>
                      <w:r>
                        <w:rPr>
                          <w:color w:val="000000"/>
                        </w:rPr>
                        <w:t>5)</w:t>
                      </w:r>
                    </w:p>
                    <w:p w:rsidR="006045DF" w:rsidRDefault="006045DF" w:rsidP="000A086F">
                      <w:pPr>
                        <w:pStyle w:val="11"/>
                        <w:ind w:firstLine="0"/>
                        <w:jc w:val="center"/>
                      </w:pPr>
                      <w:bookmarkStart w:id="60" w:name="bookmark305"/>
                      <w:r>
                        <w:rPr>
                          <w:color w:val="000000"/>
                        </w:rPr>
                        <w:t>(</w:t>
                      </w:r>
                      <w:bookmarkEnd w:id="60"/>
                      <w:r>
                        <w:rPr>
                          <w:color w:val="000000"/>
                        </w:rPr>
                        <w:t>6)</w:t>
                      </w:r>
                    </w:p>
                  </w:txbxContent>
                </v:textbox>
                <w10:wrap type="square" side="left" anchorx="page"/>
              </v:shape>
            </w:pict>
          </mc:Fallback>
        </mc:AlternateContent>
      </w:r>
      <w:r w:rsidRPr="000A086F">
        <w:rPr>
          <w:color w:val="000000"/>
          <w:lang w:val="en-US"/>
        </w:rPr>
        <w:t>Fe</w:t>
      </w:r>
      <w:r w:rsidRPr="000A086F">
        <w:rPr>
          <w:color w:val="000000"/>
          <w:vertAlign w:val="superscript"/>
          <w:lang w:val="en-US"/>
        </w:rPr>
        <w:t>2+</w:t>
      </w:r>
      <w:r w:rsidRPr="000A086F">
        <w:rPr>
          <w:color w:val="000000"/>
          <w:lang w:val="en-US"/>
        </w:rPr>
        <w:t xml:space="preserve"> + S</w:t>
      </w:r>
      <w:r w:rsidRPr="000A086F">
        <w:rPr>
          <w:color w:val="000000"/>
          <w:vertAlign w:val="superscript"/>
          <w:lang w:val="en-US"/>
        </w:rPr>
        <w:t>2</w:t>
      </w:r>
      <w:r w:rsidRPr="000A086F">
        <w:rPr>
          <w:color w:val="000000"/>
          <w:lang w:val="en-US"/>
        </w:rPr>
        <w:t>- ^ FeS;</w:t>
      </w:r>
      <w:r w:rsidR="008054A7" w:rsidRPr="008054A7">
        <w:rPr>
          <w:color w:val="000000"/>
          <w:lang w:val="en-US"/>
        </w:rPr>
        <w:t xml:space="preserve">                                                 </w:t>
      </w:r>
      <w:r w:rsidRPr="000A086F">
        <w:rPr>
          <w:color w:val="000000"/>
          <w:lang w:val="en-US"/>
        </w:rPr>
        <w:br/>
        <w:t>3Fe</w:t>
      </w:r>
      <w:r w:rsidRPr="000A086F">
        <w:rPr>
          <w:color w:val="000000"/>
          <w:vertAlign w:val="superscript"/>
          <w:lang w:val="en-US"/>
        </w:rPr>
        <w:t>2+</w:t>
      </w:r>
      <w:r w:rsidRPr="000A086F">
        <w:rPr>
          <w:color w:val="000000"/>
          <w:lang w:val="en-US"/>
        </w:rPr>
        <w:t xml:space="preserve"> + 2OH</w:t>
      </w:r>
      <w:r w:rsidRPr="000A086F">
        <w:rPr>
          <w:color w:val="000000"/>
          <w:vertAlign w:val="superscript"/>
          <w:lang w:val="en-US"/>
        </w:rPr>
        <w:t>-</w:t>
      </w:r>
      <w:r w:rsidRPr="000A086F">
        <w:rPr>
          <w:color w:val="000000"/>
          <w:lang w:val="en-US"/>
        </w:rPr>
        <w:t xml:space="preserve"> ^ </w:t>
      </w:r>
      <w:proofErr w:type="gramStart"/>
      <w:r w:rsidRPr="000A086F">
        <w:rPr>
          <w:color w:val="000000"/>
          <w:lang w:val="en-US"/>
        </w:rPr>
        <w:t>3Fe(</w:t>
      </w:r>
      <w:proofErr w:type="gramEnd"/>
      <w:r w:rsidRPr="000A086F">
        <w:rPr>
          <w:color w:val="000000"/>
          <w:lang w:val="en-US"/>
        </w:rPr>
        <w:t>OH)2.</w:t>
      </w:r>
    </w:p>
    <w:p w:rsidR="000A086F" w:rsidRPr="000A086F" w:rsidRDefault="000A086F" w:rsidP="000A086F">
      <w:pPr>
        <w:pStyle w:val="11"/>
        <w:ind w:firstLine="480"/>
        <w:jc w:val="both"/>
        <w:rPr>
          <w:lang w:val="en-US"/>
        </w:rPr>
      </w:pPr>
      <w:r w:rsidRPr="000A086F">
        <w:rPr>
          <w:color w:val="000000"/>
        </w:rPr>
        <w:t>Суммарно</w:t>
      </w:r>
      <w:r w:rsidRPr="000A086F">
        <w:rPr>
          <w:color w:val="000000"/>
          <w:lang w:val="en-US"/>
        </w:rPr>
        <w:t>:</w:t>
      </w:r>
    </w:p>
    <w:p w:rsidR="000A086F" w:rsidRPr="000A086F" w:rsidRDefault="000A086F" w:rsidP="000A086F">
      <w:pPr>
        <w:pStyle w:val="11"/>
        <w:tabs>
          <w:tab w:val="left" w:pos="7608"/>
        </w:tabs>
        <w:ind w:firstLine="0"/>
        <w:jc w:val="right"/>
      </w:pPr>
      <w:r w:rsidRPr="000A086F">
        <w:rPr>
          <w:color w:val="000000"/>
          <w:lang w:val="en-US"/>
        </w:rPr>
        <w:t>4Fe</w:t>
      </w:r>
      <w:r w:rsidRPr="000A086F">
        <w:rPr>
          <w:color w:val="000000"/>
          <w:vertAlign w:val="superscript"/>
          <w:lang w:val="en-US"/>
        </w:rPr>
        <w:t>2+</w:t>
      </w:r>
      <w:r w:rsidRPr="000A086F">
        <w:rPr>
          <w:color w:val="000000"/>
          <w:lang w:val="en-US"/>
        </w:rPr>
        <w:t xml:space="preserve"> + SO4</w:t>
      </w:r>
      <w:r w:rsidRPr="000A086F">
        <w:rPr>
          <w:color w:val="000000"/>
          <w:vertAlign w:val="superscript"/>
          <w:lang w:val="en-US"/>
        </w:rPr>
        <w:t>2-</w:t>
      </w:r>
      <w:r w:rsidRPr="000A086F">
        <w:rPr>
          <w:color w:val="000000"/>
          <w:lang w:val="en-US"/>
        </w:rPr>
        <w:t xml:space="preserve"> + 4H2O ^ FeS + </w:t>
      </w:r>
      <w:proofErr w:type="gramStart"/>
      <w:r w:rsidRPr="000A086F">
        <w:rPr>
          <w:color w:val="000000"/>
          <w:lang w:val="en-US"/>
        </w:rPr>
        <w:t>3Fe(</w:t>
      </w:r>
      <w:proofErr w:type="gramEnd"/>
      <w:r w:rsidRPr="000A086F">
        <w:rPr>
          <w:color w:val="000000"/>
          <w:lang w:val="en-US"/>
        </w:rPr>
        <w:t>OH)2 + 2OH</w:t>
      </w:r>
      <w:r w:rsidRPr="000A086F">
        <w:rPr>
          <w:color w:val="000000"/>
          <w:vertAlign w:val="superscript"/>
          <w:lang w:val="en-US"/>
        </w:rPr>
        <w:t>-</w:t>
      </w:r>
      <w:r w:rsidRPr="000A086F">
        <w:rPr>
          <w:color w:val="000000"/>
          <w:lang w:val="en-US"/>
        </w:rPr>
        <w:t>.</w:t>
      </w:r>
      <w:r w:rsidRPr="000A086F">
        <w:rPr>
          <w:color w:val="000000"/>
          <w:lang w:val="en-US"/>
        </w:rPr>
        <w:tab/>
      </w:r>
      <w:r w:rsidRPr="000A086F">
        <w:rPr>
          <w:color w:val="000000"/>
        </w:rPr>
        <w:t>(7)</w:t>
      </w:r>
    </w:p>
    <w:p w:rsidR="000A086F" w:rsidRPr="000A086F" w:rsidRDefault="000A086F" w:rsidP="000A086F">
      <w:pPr>
        <w:pStyle w:val="11"/>
        <w:ind w:firstLine="480"/>
        <w:jc w:val="both"/>
      </w:pPr>
      <w:r w:rsidRPr="000A086F">
        <w:rPr>
          <w:color w:val="000000"/>
        </w:rPr>
        <w:t xml:space="preserve">При развитии бактерий образуется FeS, </w:t>
      </w:r>
      <w:proofErr w:type="gramStart"/>
      <w:r w:rsidRPr="000A086F">
        <w:rPr>
          <w:color w:val="000000"/>
        </w:rPr>
        <w:t>который</w:t>
      </w:r>
      <w:proofErr w:type="gramEnd"/>
      <w:r w:rsidRPr="000A086F">
        <w:rPr>
          <w:color w:val="000000"/>
        </w:rPr>
        <w:t xml:space="preserve"> способствует усилению процесса коррозии. В бактериальной среде, восстанавливающей сульфаты, существует два типа деполяризации: </w:t>
      </w:r>
      <w:proofErr w:type="gramStart"/>
      <w:r w:rsidRPr="000A086F">
        <w:rPr>
          <w:color w:val="000000"/>
        </w:rPr>
        <w:t>ферментативный</w:t>
      </w:r>
      <w:proofErr w:type="gramEnd"/>
      <w:r w:rsidRPr="000A086F">
        <w:rPr>
          <w:color w:val="000000"/>
        </w:rPr>
        <w:t xml:space="preserve"> и деполяризация катода твёрдым сульфидом железа. Сульфидный механизм основной в бактериальной коррозии стали. Исследования показали, что в средах, содержащих СВБ и сероводород, процесс коррозии стали марки Ст3 стимулируется анодной реакцией при воздействии продуктов жизнедеятельности бактерий. Это объясняется разрыхлением прочной адгезионной плёнки FeS продуктами метаболизма СВБ.</w:t>
      </w:r>
    </w:p>
    <w:p w:rsidR="000A086F" w:rsidRPr="000A086F" w:rsidRDefault="000A086F" w:rsidP="000A086F">
      <w:pPr>
        <w:pStyle w:val="11"/>
        <w:ind w:firstLine="480"/>
        <w:jc w:val="both"/>
      </w:pPr>
      <w:r w:rsidRPr="000A086F">
        <w:rPr>
          <w:color w:val="000000"/>
        </w:rPr>
        <w:t xml:space="preserve">Высокая коррозионная активность СВБ связана с интенсификацией катодного процесса, обусловленного потреблением атомного водорода по важной для микроорганизмов реакции (4). Присутствие элементарной серы увеличивает скорость коррозии. Сера аналогична кислороду в аэрируемых электролитах; течение процесса зависит от скорости диффузии элементарной серы к поверхности металла, то есть от интенсивности перемешивания раствора. Если перемешивание раствора отсутствует, то сера на поверхности металла распределяется неравномерно, вследствие чего возникает питтинг: в начальной стадии происходит связывание ионов железа </w:t>
      </w:r>
      <w:proofErr w:type="gramStart"/>
      <w:r w:rsidRPr="000A086F">
        <w:rPr>
          <w:color w:val="000000"/>
        </w:rPr>
        <w:t>сульфид-анионами</w:t>
      </w:r>
      <w:proofErr w:type="gramEnd"/>
      <w:r w:rsidRPr="000A086F">
        <w:rPr>
          <w:color w:val="000000"/>
        </w:rPr>
        <w:t xml:space="preserve"> S</w:t>
      </w:r>
      <w:r w:rsidRPr="000A086F">
        <w:rPr>
          <w:color w:val="000000"/>
          <w:vertAlign w:val="superscript"/>
        </w:rPr>
        <w:t>2-</w:t>
      </w:r>
      <w:r w:rsidRPr="000A086F">
        <w:rPr>
          <w:color w:val="000000"/>
        </w:rPr>
        <w:t xml:space="preserve"> в нерастворимый сульфид железа FeS, который экранирует анодную зону от раствора. Однако образование FeS сопровождается накоплением ионов гидроксония H3O</w:t>
      </w:r>
      <w:r w:rsidRPr="000A086F">
        <w:rPr>
          <w:color w:val="000000"/>
          <w:vertAlign w:val="superscript"/>
        </w:rPr>
        <w:t>+</w:t>
      </w:r>
      <w:r w:rsidRPr="000A086F">
        <w:rPr>
          <w:color w:val="000000"/>
        </w:rPr>
        <w:t>, то есть подкис</w:t>
      </w:r>
      <w:r w:rsidRPr="000A086F">
        <w:rPr>
          <w:color w:val="000000"/>
        </w:rPr>
        <w:softHyphen/>
        <w:t>лением электролита внутри питтинга. В результате концентрация серы в анодной зоне уменьшается, а на катодных участках - увеличивается. Это приводит к интенсификации катодного процесса и питтинг развивается автокаталатически.</w:t>
      </w:r>
    </w:p>
    <w:p w:rsidR="000A086F" w:rsidRPr="000A086F" w:rsidRDefault="000A086F" w:rsidP="000A086F">
      <w:pPr>
        <w:pStyle w:val="11"/>
        <w:ind w:firstLine="480"/>
        <w:jc w:val="both"/>
      </w:pPr>
      <w:r w:rsidRPr="000A086F">
        <w:rPr>
          <w:color w:val="000000"/>
        </w:rPr>
        <w:t>Увеличение числа бактерий сдвигает потенциал стального электрода в отрицательную область на 50.70 мВ. Затем потенциал смещается в положительную сторону. В период развития бактерий происходит анодная и катодная деполяризация и, когда бактерии переходят от одной фазы развития к другой, механизм реакции меняется.</w:t>
      </w:r>
    </w:p>
    <w:p w:rsidR="000A086F" w:rsidRPr="000A086F" w:rsidRDefault="000A086F" w:rsidP="000A086F">
      <w:pPr>
        <w:pStyle w:val="11"/>
        <w:ind w:firstLine="480"/>
        <w:jc w:val="both"/>
      </w:pPr>
      <w:r w:rsidRPr="000A086F">
        <w:rPr>
          <w:color w:val="000000"/>
        </w:rPr>
        <w:t xml:space="preserve">В табл. </w:t>
      </w:r>
      <w:r w:rsidR="008054A7">
        <w:rPr>
          <w:color w:val="000000"/>
        </w:rPr>
        <w:t>11.1.</w:t>
      </w:r>
      <w:r w:rsidRPr="000A086F">
        <w:rPr>
          <w:color w:val="000000"/>
        </w:rPr>
        <w:t xml:space="preserve"> представлено влияние электродного потенциала на бактериальную коррозию.</w:t>
      </w:r>
    </w:p>
    <w:p w:rsidR="000A086F" w:rsidRPr="000A086F" w:rsidRDefault="000A086F" w:rsidP="000A086F">
      <w:pPr>
        <w:jc w:val="right"/>
        <w:rPr>
          <w:sz w:val="28"/>
          <w:szCs w:val="28"/>
        </w:rPr>
      </w:pPr>
      <w:r w:rsidRPr="000A086F">
        <w:rPr>
          <w:color w:val="000000"/>
          <w:sz w:val="28"/>
          <w:szCs w:val="28"/>
        </w:rPr>
        <w:t xml:space="preserve">Таблица </w:t>
      </w:r>
      <w:r w:rsidR="008054A7">
        <w:rPr>
          <w:color w:val="000000"/>
          <w:sz w:val="28"/>
          <w:szCs w:val="28"/>
        </w:rPr>
        <w:t>11.1.</w:t>
      </w:r>
    </w:p>
    <w:p w:rsidR="000A086F" w:rsidRPr="000A086F" w:rsidRDefault="000A086F" w:rsidP="000A086F">
      <w:pPr>
        <w:tabs>
          <w:tab w:val="left" w:leader="underscore" w:pos="7282"/>
        </w:tabs>
        <w:jc w:val="right"/>
        <w:rPr>
          <w:sz w:val="28"/>
          <w:szCs w:val="28"/>
        </w:rPr>
      </w:pPr>
      <w:r w:rsidRPr="000A086F">
        <w:rPr>
          <w:color w:val="000000"/>
          <w:sz w:val="28"/>
          <w:szCs w:val="28"/>
          <w:u w:val="single"/>
        </w:rPr>
        <w:t>Влияние электродного потенциала на биокоррозию</w:t>
      </w:r>
      <w:r w:rsidRPr="000A086F">
        <w:rPr>
          <w:color w:val="000000"/>
          <w:sz w:val="28"/>
          <w:szCs w:val="28"/>
        </w:rPr>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3542"/>
        <w:gridCol w:w="2544"/>
        <w:gridCol w:w="2990"/>
      </w:tblGrid>
      <w:tr w:rsidR="000A086F" w:rsidRPr="000A086F" w:rsidTr="006F38A2">
        <w:trPr>
          <w:trHeight w:hRule="exact" w:val="288"/>
          <w:jc w:val="center"/>
        </w:trPr>
        <w:tc>
          <w:tcPr>
            <w:tcW w:w="3542"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 xml:space="preserve">Приэлектродный потенциал, </w:t>
            </w:r>
            <w:proofErr w:type="gramStart"/>
            <w:r w:rsidRPr="000A086F">
              <w:rPr>
                <w:color w:val="000000"/>
              </w:rPr>
              <w:t>В</w:t>
            </w:r>
            <w:proofErr w:type="gramEnd"/>
          </w:p>
        </w:tc>
        <w:tc>
          <w:tcPr>
            <w:tcW w:w="2544"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Среда</w:t>
            </w:r>
          </w:p>
        </w:tc>
        <w:tc>
          <w:tcPr>
            <w:tcW w:w="2990"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Коррозия</w:t>
            </w:r>
          </w:p>
        </w:tc>
      </w:tr>
      <w:tr w:rsidR="000A086F" w:rsidRPr="000A086F" w:rsidTr="006F38A2">
        <w:trPr>
          <w:trHeight w:hRule="exact" w:val="288"/>
          <w:jc w:val="center"/>
        </w:trPr>
        <w:tc>
          <w:tcPr>
            <w:tcW w:w="3542"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lastRenderedPageBreak/>
              <w:t>+0,6...+0,4</w:t>
            </w:r>
          </w:p>
        </w:tc>
        <w:tc>
          <w:tcPr>
            <w:tcW w:w="2544"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Аэробная, рН&gt;6,5</w:t>
            </w:r>
          </w:p>
        </w:tc>
        <w:tc>
          <w:tcPr>
            <w:tcW w:w="2990"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Нет</w:t>
            </w:r>
          </w:p>
        </w:tc>
      </w:tr>
      <w:tr w:rsidR="000A086F" w:rsidRPr="000A086F" w:rsidTr="006F38A2">
        <w:trPr>
          <w:trHeight w:hRule="exact" w:val="283"/>
          <w:jc w:val="center"/>
        </w:trPr>
        <w:tc>
          <w:tcPr>
            <w:tcW w:w="3542"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+0,6...+0,4</w:t>
            </w:r>
          </w:p>
        </w:tc>
        <w:tc>
          <w:tcPr>
            <w:tcW w:w="2544"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Аэробная, рН&lt;6,5</w:t>
            </w:r>
          </w:p>
        </w:tc>
        <w:tc>
          <w:tcPr>
            <w:tcW w:w="2990"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Есть</w:t>
            </w:r>
          </w:p>
        </w:tc>
      </w:tr>
      <w:tr w:rsidR="000A086F" w:rsidRPr="000A086F" w:rsidTr="006F38A2">
        <w:trPr>
          <w:trHeight w:hRule="exact" w:val="288"/>
          <w:jc w:val="center"/>
        </w:trPr>
        <w:tc>
          <w:tcPr>
            <w:tcW w:w="3542"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+0,4...+0,2</w:t>
            </w:r>
          </w:p>
        </w:tc>
        <w:tc>
          <w:tcPr>
            <w:tcW w:w="2544" w:type="dxa"/>
            <w:vMerge w:val="restart"/>
            <w:tcBorders>
              <w:top w:val="single" w:sz="4" w:space="0" w:color="auto"/>
              <w:left w:val="single" w:sz="4" w:space="0" w:color="auto"/>
            </w:tcBorders>
            <w:shd w:val="clear" w:color="auto" w:fill="FFFFFF"/>
            <w:vAlign w:val="center"/>
          </w:tcPr>
          <w:p w:rsidR="000A086F" w:rsidRPr="000A086F" w:rsidRDefault="000A086F" w:rsidP="006F38A2">
            <w:pPr>
              <w:pStyle w:val="af0"/>
              <w:ind w:firstLine="0"/>
              <w:jc w:val="center"/>
            </w:pPr>
            <w:r w:rsidRPr="000A086F">
              <w:rPr>
                <w:color w:val="000000"/>
              </w:rPr>
              <w:t>Анаэробная</w:t>
            </w:r>
          </w:p>
        </w:tc>
        <w:tc>
          <w:tcPr>
            <w:tcW w:w="2990"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Слабая</w:t>
            </w:r>
          </w:p>
        </w:tc>
      </w:tr>
      <w:tr w:rsidR="000A086F" w:rsidRPr="000A086F" w:rsidTr="006F38A2">
        <w:trPr>
          <w:trHeight w:hRule="exact" w:val="288"/>
          <w:jc w:val="center"/>
        </w:trPr>
        <w:tc>
          <w:tcPr>
            <w:tcW w:w="3542"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+0,2...+0,1</w:t>
            </w:r>
          </w:p>
        </w:tc>
        <w:tc>
          <w:tcPr>
            <w:tcW w:w="2544" w:type="dxa"/>
            <w:vMerge/>
            <w:tcBorders>
              <w:left w:val="single" w:sz="4" w:space="0" w:color="auto"/>
            </w:tcBorders>
            <w:shd w:val="clear" w:color="auto" w:fill="FFFFFF"/>
            <w:vAlign w:val="center"/>
          </w:tcPr>
          <w:p w:rsidR="000A086F" w:rsidRPr="000A086F" w:rsidRDefault="000A086F" w:rsidP="006F38A2">
            <w:pPr>
              <w:rPr>
                <w:sz w:val="28"/>
                <w:szCs w:val="28"/>
              </w:rPr>
            </w:pPr>
          </w:p>
        </w:tc>
        <w:tc>
          <w:tcPr>
            <w:tcW w:w="2990"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Средняя</w:t>
            </w:r>
          </w:p>
        </w:tc>
      </w:tr>
      <w:tr w:rsidR="000A086F" w:rsidRPr="000A086F" w:rsidTr="006F38A2">
        <w:trPr>
          <w:trHeight w:hRule="exact" w:val="293"/>
          <w:jc w:val="center"/>
        </w:trPr>
        <w:tc>
          <w:tcPr>
            <w:tcW w:w="3542" w:type="dxa"/>
            <w:tcBorders>
              <w:top w:val="single" w:sz="4" w:space="0" w:color="auto"/>
              <w:left w:val="single" w:sz="4" w:space="0" w:color="auto"/>
              <w:bottom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+0,1...-0,1</w:t>
            </w:r>
          </w:p>
        </w:tc>
        <w:tc>
          <w:tcPr>
            <w:tcW w:w="2544" w:type="dxa"/>
            <w:vMerge/>
            <w:tcBorders>
              <w:left w:val="single" w:sz="4" w:space="0" w:color="auto"/>
              <w:bottom w:val="single" w:sz="4" w:space="0" w:color="auto"/>
            </w:tcBorders>
            <w:shd w:val="clear" w:color="auto" w:fill="FFFFFF"/>
            <w:vAlign w:val="center"/>
          </w:tcPr>
          <w:p w:rsidR="000A086F" w:rsidRPr="000A086F" w:rsidRDefault="000A086F" w:rsidP="006F38A2">
            <w:pPr>
              <w:rPr>
                <w:sz w:val="28"/>
                <w:szCs w:val="28"/>
              </w:rPr>
            </w:pPr>
          </w:p>
        </w:tc>
        <w:tc>
          <w:tcPr>
            <w:tcW w:w="2990" w:type="dxa"/>
            <w:tcBorders>
              <w:top w:val="single" w:sz="4" w:space="0" w:color="auto"/>
              <w:left w:val="single" w:sz="4" w:space="0" w:color="auto"/>
              <w:bottom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Сильная</w:t>
            </w:r>
          </w:p>
        </w:tc>
      </w:tr>
    </w:tbl>
    <w:p w:rsidR="000A086F" w:rsidRPr="000A086F" w:rsidRDefault="000A086F" w:rsidP="000A086F">
      <w:pPr>
        <w:pStyle w:val="11"/>
        <w:ind w:firstLine="480"/>
        <w:jc w:val="both"/>
      </w:pPr>
      <w:r w:rsidRPr="000A086F">
        <w:rPr>
          <w:color w:val="000000"/>
        </w:rPr>
        <w:t>Когда действие бактерий уменьшается, поляризация увеличивается и образующийся FeS тормозит анодный процесс. Концентрация ионов водорода при этом сдвигается от рН=7,0...7,2 до рН=7,8...8,0. Дальнейшее превращение сульфидов FeSi...4 в FesS4 сопровождается большими внутренними напряжениями, которые разрушают плёнки сульфидов железа, и поверхность металла обнажается.</w:t>
      </w:r>
    </w:p>
    <w:p w:rsidR="000A086F" w:rsidRPr="000A086F" w:rsidRDefault="000A086F" w:rsidP="000A086F">
      <w:pPr>
        <w:pStyle w:val="11"/>
        <w:tabs>
          <w:tab w:val="left" w:pos="3000"/>
        </w:tabs>
        <w:ind w:firstLine="480"/>
        <w:jc w:val="both"/>
      </w:pPr>
      <w:r w:rsidRPr="000A086F">
        <w:rPr>
          <w:color w:val="000000"/>
        </w:rPr>
        <w:t>Микроорганизмы,</w:t>
      </w:r>
      <w:r w:rsidRPr="000A086F">
        <w:rPr>
          <w:color w:val="000000"/>
        </w:rPr>
        <w:tab/>
        <w:t xml:space="preserve">обладающие гидрогеназной активностью </w:t>
      </w:r>
      <w:proofErr w:type="gramStart"/>
      <w:r w:rsidRPr="000A086F">
        <w:rPr>
          <w:color w:val="000000"/>
        </w:rPr>
        <w:t>в</w:t>
      </w:r>
      <w:proofErr w:type="gramEnd"/>
    </w:p>
    <w:p w:rsidR="000A086F" w:rsidRPr="000A086F" w:rsidRDefault="000A086F" w:rsidP="000A086F">
      <w:pPr>
        <w:pStyle w:val="11"/>
        <w:ind w:firstLine="0"/>
        <w:jc w:val="both"/>
      </w:pPr>
      <w:r w:rsidRPr="000A086F">
        <w:rPr>
          <w:color w:val="000000"/>
        </w:rPr>
        <w:t xml:space="preserve">анаэробных </w:t>
      </w:r>
      <w:proofErr w:type="gramStart"/>
      <w:r w:rsidRPr="000A086F">
        <w:rPr>
          <w:color w:val="000000"/>
        </w:rPr>
        <w:t>условиях</w:t>
      </w:r>
      <w:proofErr w:type="gramEnd"/>
      <w:r w:rsidRPr="000A086F">
        <w:rPr>
          <w:color w:val="000000"/>
        </w:rPr>
        <w:t>, стимулируют коррозию.</w:t>
      </w:r>
    </w:p>
    <w:p w:rsidR="000A086F" w:rsidRPr="000A086F" w:rsidRDefault="000A086F" w:rsidP="000A086F">
      <w:pPr>
        <w:pStyle w:val="11"/>
        <w:ind w:firstLine="480"/>
        <w:jc w:val="both"/>
      </w:pPr>
      <w:r w:rsidRPr="000A086F">
        <w:rPr>
          <w:color w:val="000000"/>
        </w:rPr>
        <w:t>Метановые бактерии воздействуют на металл как деполяризаторы по схеме:</w:t>
      </w:r>
    </w:p>
    <w:p w:rsidR="000A086F" w:rsidRPr="000A086F" w:rsidRDefault="000A086F" w:rsidP="000A086F">
      <w:pPr>
        <w:pStyle w:val="11"/>
        <w:tabs>
          <w:tab w:val="left" w:pos="817"/>
        </w:tabs>
        <w:ind w:firstLine="480"/>
        <w:jc w:val="both"/>
      </w:pPr>
      <w:bookmarkStart w:id="56" w:name="bookmark391"/>
      <w:r w:rsidRPr="000A086F">
        <w:rPr>
          <w:color w:val="000000"/>
        </w:rPr>
        <w:t>а</w:t>
      </w:r>
      <w:bookmarkEnd w:id="56"/>
      <w:r w:rsidRPr="000A086F">
        <w:rPr>
          <w:color w:val="000000"/>
        </w:rPr>
        <w:t>)</w:t>
      </w:r>
      <w:r w:rsidRPr="000A086F">
        <w:rPr>
          <w:color w:val="000000"/>
        </w:rPr>
        <w:tab/>
        <w:t>деполяризация микробами: СО</w:t>
      </w:r>
      <w:proofErr w:type="gramStart"/>
      <w:r w:rsidRPr="000A086F">
        <w:rPr>
          <w:color w:val="000000"/>
        </w:rPr>
        <w:t>2</w:t>
      </w:r>
      <w:proofErr w:type="gramEnd"/>
      <w:r w:rsidRPr="000A086F">
        <w:rPr>
          <w:color w:val="000000"/>
        </w:rPr>
        <w:t>+8Н+ ^ СН4+2Н2О;</w:t>
      </w:r>
    </w:p>
    <w:p w:rsidR="000A086F" w:rsidRPr="000A086F" w:rsidRDefault="000A086F" w:rsidP="000A086F">
      <w:pPr>
        <w:pStyle w:val="11"/>
        <w:tabs>
          <w:tab w:val="left" w:pos="831"/>
        </w:tabs>
        <w:ind w:firstLine="480"/>
        <w:jc w:val="both"/>
      </w:pPr>
      <w:bookmarkStart w:id="57" w:name="bookmark392"/>
      <w:r w:rsidRPr="000A086F">
        <w:rPr>
          <w:color w:val="000000"/>
        </w:rPr>
        <w:t>б</w:t>
      </w:r>
      <w:bookmarkEnd w:id="57"/>
      <w:r w:rsidRPr="000A086F">
        <w:rPr>
          <w:color w:val="000000"/>
        </w:rPr>
        <w:t>)</w:t>
      </w:r>
      <w:r w:rsidRPr="000A086F">
        <w:rPr>
          <w:color w:val="000000"/>
        </w:rPr>
        <w:tab/>
        <w:t>продукт коррозии: 4Fe</w:t>
      </w:r>
      <w:r w:rsidRPr="000A086F">
        <w:rPr>
          <w:color w:val="000000"/>
          <w:vertAlign w:val="superscript"/>
        </w:rPr>
        <w:t>2+</w:t>
      </w:r>
      <w:r w:rsidRPr="000A086F">
        <w:rPr>
          <w:color w:val="000000"/>
        </w:rPr>
        <w:t xml:space="preserve"> + 8OH</w:t>
      </w:r>
      <w:r w:rsidRPr="000A086F">
        <w:rPr>
          <w:color w:val="000000"/>
          <w:vertAlign w:val="superscript"/>
        </w:rPr>
        <w:t>-</w:t>
      </w:r>
      <w:r w:rsidRPr="000A086F">
        <w:rPr>
          <w:color w:val="000000"/>
        </w:rPr>
        <w:t xml:space="preserve"> ^ 4Fe(OH)2^.</w:t>
      </w:r>
    </w:p>
    <w:p w:rsidR="000A086F" w:rsidRPr="000A086F" w:rsidRDefault="000A086F" w:rsidP="000A086F">
      <w:pPr>
        <w:pStyle w:val="11"/>
        <w:ind w:firstLine="480"/>
        <w:jc w:val="both"/>
      </w:pPr>
      <w:r w:rsidRPr="000A086F">
        <w:rPr>
          <w:color w:val="000000"/>
        </w:rPr>
        <w:t>Железо окисляется и гетеротрофами в присутствии нитратов. Они используют водород и восстанавливают нитраты.</w:t>
      </w:r>
    </w:p>
    <w:p w:rsidR="000A086F" w:rsidRPr="000A086F" w:rsidRDefault="000A086F" w:rsidP="000A086F">
      <w:pPr>
        <w:pStyle w:val="11"/>
        <w:ind w:firstLine="480"/>
        <w:jc w:val="both"/>
      </w:pPr>
      <w:r w:rsidRPr="000A086F">
        <w:rPr>
          <w:color w:val="000000"/>
        </w:rPr>
        <w:t>Железобактерии окисляют железо до Fe</w:t>
      </w:r>
      <w:r w:rsidRPr="000A086F">
        <w:rPr>
          <w:color w:val="000000"/>
          <w:vertAlign w:val="superscript"/>
        </w:rPr>
        <w:t>3+</w:t>
      </w:r>
      <w:r w:rsidRPr="000A086F">
        <w:rPr>
          <w:color w:val="000000"/>
        </w:rPr>
        <w:t>, участки под осадком Fe(OH)3 в присутствии О</w:t>
      </w:r>
      <w:proofErr w:type="gramStart"/>
      <w:r w:rsidRPr="000A086F">
        <w:rPr>
          <w:color w:val="000000"/>
        </w:rPr>
        <w:t>2</w:t>
      </w:r>
      <w:proofErr w:type="gramEnd"/>
      <w:r w:rsidRPr="000A086F">
        <w:rPr>
          <w:color w:val="000000"/>
        </w:rPr>
        <w:t xml:space="preserve"> становятся анодами, и процесс локальной коррозии ускоряется. Особенно сильно подвержены биокоррозии элемен</w:t>
      </w:r>
      <w:r w:rsidRPr="000A086F">
        <w:rPr>
          <w:color w:val="000000"/>
        </w:rPr>
        <w:softHyphen/>
        <w:t xml:space="preserve">ты конструкций оборудования ГЭС (затворы, напорный трубопровод, камеры гидротурбин, каркас градирен, трубопровод водопадающих и дренажных систем и др.), которые выполнены из углеродистых сталей. Они имеют следующие повреждения: отложения толщиной до 15 мм и диаметром до 25 мм, под которыми были язвы до 3 мм глубиной. При большом числе таких биоповреждений прочностные характеристики металлических конструкций резко снижаются. Исследования показали, что в состав продуктов коррозии входили гидроксид железа в </w:t>
      </w:r>
      <w:proofErr w:type="gramStart"/>
      <w:r w:rsidRPr="000A086F">
        <w:rPr>
          <w:color w:val="000000"/>
        </w:rPr>
        <w:t>а-</w:t>
      </w:r>
      <w:proofErr w:type="gramEnd"/>
      <w:r w:rsidRPr="000A086F">
        <w:rPr>
          <w:color w:val="000000"/>
        </w:rPr>
        <w:t xml:space="preserve"> и 0-форме, оксид железа (II), оксид железа (III), СаСОз, оксид кремния S1O2 и органические вещества. Обнаружены железомарганцевые бактерии. Водохранилища имеют свой определённый состав микробиоценозов и поэтому механизм коррозии очень сложен. В сточных водах химических производств обнаружены бактерии, стимулирующие биоповреждения оборудования и сооружений. Наибольшее воздействие оказывают тионовые бактерии. В культуральной жидкости, представляющей собой белково-витаминный концентрат с содержанием лизина 24,9г/дм</w:t>
      </w:r>
      <w:r w:rsidRPr="000A086F">
        <w:rPr>
          <w:color w:val="000000"/>
          <w:vertAlign w:val="superscript"/>
        </w:rPr>
        <w:t>3</w:t>
      </w:r>
      <w:r w:rsidRPr="000A086F">
        <w:rPr>
          <w:color w:val="000000"/>
        </w:rPr>
        <w:t>, подкисленный серной кислотой с рН=2, наиболее сильной коррозии подвергается сталь 12*13Г18Д, легированная Cu, а наименьшей - аустенитная сталь 12*18Н10Т. Селективное растворение происходит за счёт комплексообразования Cr и Ni с органическими кислотами, аминокислотами, сульфолипидами и другими.</w:t>
      </w:r>
    </w:p>
    <w:p w:rsidR="000A086F" w:rsidRPr="000A086F" w:rsidRDefault="000A086F" w:rsidP="000A086F">
      <w:pPr>
        <w:pStyle w:val="11"/>
        <w:ind w:firstLine="480"/>
        <w:jc w:val="both"/>
      </w:pPr>
      <w:r w:rsidRPr="000A086F">
        <w:rPr>
          <w:color w:val="000000"/>
        </w:rPr>
        <w:t xml:space="preserve">В подземной коррозии труб и повреждениях изоляции покрытий основное </w:t>
      </w:r>
      <w:r w:rsidRPr="000A086F">
        <w:rPr>
          <w:color w:val="000000"/>
        </w:rPr>
        <w:lastRenderedPageBreak/>
        <w:t>участие принимают бактерии. Состав топлива, наличие влаги, рН среды и температура способствуют развитию СВБ в бензобаках. В табл.</w:t>
      </w:r>
      <w:r w:rsidR="008054A7">
        <w:rPr>
          <w:color w:val="000000"/>
        </w:rPr>
        <w:t>11</w:t>
      </w:r>
      <w:r w:rsidRPr="000A086F">
        <w:rPr>
          <w:color w:val="000000"/>
        </w:rPr>
        <w:t xml:space="preserve">.2 представлена коррозия сталей в среде бактерий </w:t>
      </w:r>
      <w:r w:rsidRPr="000A086F">
        <w:rPr>
          <w:i/>
          <w:iCs/>
          <w:color w:val="000000"/>
        </w:rPr>
        <w:t>Brevibacterium Sp.</w:t>
      </w:r>
    </w:p>
    <w:p w:rsidR="000A086F" w:rsidRPr="000A086F" w:rsidRDefault="000A086F" w:rsidP="000A086F">
      <w:pPr>
        <w:jc w:val="right"/>
        <w:rPr>
          <w:sz w:val="28"/>
          <w:szCs w:val="28"/>
        </w:rPr>
      </w:pPr>
      <w:r w:rsidRPr="000A086F">
        <w:rPr>
          <w:color w:val="000000"/>
          <w:sz w:val="28"/>
          <w:szCs w:val="28"/>
        </w:rPr>
        <w:t xml:space="preserve">Таблица </w:t>
      </w:r>
      <w:r w:rsidR="008054A7">
        <w:rPr>
          <w:color w:val="000000"/>
          <w:sz w:val="28"/>
          <w:szCs w:val="28"/>
        </w:rPr>
        <w:t>11.</w:t>
      </w:r>
      <w:r w:rsidR="008054A7" w:rsidRPr="000A086F">
        <w:rPr>
          <w:color w:val="000000"/>
          <w:sz w:val="28"/>
          <w:szCs w:val="28"/>
        </w:rPr>
        <w:t xml:space="preserve"> </w:t>
      </w:r>
      <w:r w:rsidRPr="000A086F">
        <w:rPr>
          <w:color w:val="000000"/>
          <w:sz w:val="28"/>
          <w:szCs w:val="28"/>
        </w:rPr>
        <w:t>2</w:t>
      </w:r>
    </w:p>
    <w:p w:rsidR="000A086F" w:rsidRPr="000A086F" w:rsidRDefault="000A086F" w:rsidP="000A086F">
      <w:pPr>
        <w:tabs>
          <w:tab w:val="left" w:leader="underscore" w:pos="6792"/>
        </w:tabs>
        <w:jc w:val="right"/>
        <w:rPr>
          <w:sz w:val="28"/>
          <w:szCs w:val="28"/>
        </w:rPr>
      </w:pPr>
      <w:r w:rsidRPr="000A086F">
        <w:rPr>
          <w:color w:val="000000"/>
          <w:sz w:val="28"/>
          <w:szCs w:val="28"/>
          <w:u w:val="single"/>
        </w:rPr>
        <w:t xml:space="preserve">Коррозия сталей в среде </w:t>
      </w:r>
      <w:r w:rsidRPr="000A086F">
        <w:rPr>
          <w:i/>
          <w:iCs/>
          <w:color w:val="000000"/>
          <w:sz w:val="28"/>
          <w:szCs w:val="28"/>
          <w:u w:val="single"/>
        </w:rPr>
        <w:t>Brevibacterium Sp.</w:t>
      </w:r>
      <w:r w:rsidRPr="000A086F">
        <w:rPr>
          <w:i/>
          <w:iCs/>
          <w:color w:val="000000"/>
          <w:sz w:val="28"/>
          <w:szCs w:val="28"/>
        </w:rPr>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1421"/>
        <w:gridCol w:w="5227"/>
        <w:gridCol w:w="2429"/>
      </w:tblGrid>
      <w:tr w:rsidR="000A086F" w:rsidRPr="000A086F" w:rsidTr="006F38A2">
        <w:trPr>
          <w:trHeight w:hRule="exact" w:val="307"/>
          <w:jc w:val="center"/>
        </w:trPr>
        <w:tc>
          <w:tcPr>
            <w:tcW w:w="1421" w:type="dxa"/>
            <w:tcBorders>
              <w:top w:val="single" w:sz="4" w:space="0" w:color="auto"/>
              <w:left w:val="single" w:sz="4" w:space="0" w:color="auto"/>
            </w:tcBorders>
            <w:shd w:val="clear" w:color="auto" w:fill="FFFFFF"/>
            <w:vAlign w:val="bottom"/>
          </w:tcPr>
          <w:p w:rsidR="000A086F" w:rsidRPr="000A086F" w:rsidRDefault="000A086F" w:rsidP="006F38A2">
            <w:pPr>
              <w:pStyle w:val="af0"/>
            </w:pPr>
            <w:r w:rsidRPr="000A086F">
              <w:rPr>
                <w:color w:val="000000"/>
              </w:rPr>
              <w:t>Сталь</w:t>
            </w:r>
          </w:p>
        </w:tc>
        <w:tc>
          <w:tcPr>
            <w:tcW w:w="5227"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 xml:space="preserve">Средняя скорость коррозии, </w:t>
            </w:r>
            <w:r w:rsidRPr="000A086F">
              <w:rPr>
                <w:rFonts w:eastAsia="Arial"/>
                <w:color w:val="000000"/>
              </w:rPr>
              <w:t>О</w:t>
            </w:r>
            <w:r w:rsidRPr="000A086F">
              <w:rPr>
                <w:color w:val="000000"/>
              </w:rPr>
              <w:t>кх10</w:t>
            </w:r>
            <w:r w:rsidRPr="000A086F">
              <w:rPr>
                <w:color w:val="000000"/>
                <w:vertAlign w:val="superscript"/>
              </w:rPr>
              <w:t>-3</w:t>
            </w:r>
            <w:r w:rsidRPr="000A086F">
              <w:rPr>
                <w:color w:val="000000"/>
              </w:rPr>
              <w:t xml:space="preserve"> г/(дм</w:t>
            </w:r>
            <w:r w:rsidRPr="000A086F">
              <w:rPr>
                <w:color w:val="000000"/>
                <w:vertAlign w:val="superscript"/>
              </w:rPr>
              <w:t>2</w:t>
            </w:r>
            <w:r w:rsidRPr="000A086F">
              <w:rPr>
                <w:rFonts w:eastAsia="Arial"/>
                <w:color w:val="000000"/>
              </w:rPr>
              <w:t>-</w:t>
            </w:r>
            <w:r w:rsidRPr="000A086F">
              <w:rPr>
                <w:color w:val="000000"/>
              </w:rPr>
              <w:t>сутки)</w:t>
            </w:r>
          </w:p>
        </w:tc>
        <w:tc>
          <w:tcPr>
            <w:tcW w:w="2429"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Коррозия</w:t>
            </w:r>
          </w:p>
        </w:tc>
      </w:tr>
      <w:tr w:rsidR="000A086F" w:rsidRPr="000A086F" w:rsidTr="006F38A2">
        <w:trPr>
          <w:trHeight w:hRule="exact" w:val="288"/>
          <w:jc w:val="center"/>
        </w:trPr>
        <w:tc>
          <w:tcPr>
            <w:tcW w:w="1421"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pPr>
            <w:r w:rsidRPr="000A086F">
              <w:rPr>
                <w:color w:val="000000"/>
              </w:rPr>
              <w:t>12х20Н2Т</w:t>
            </w:r>
          </w:p>
        </w:tc>
        <w:tc>
          <w:tcPr>
            <w:tcW w:w="5227"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11,25</w:t>
            </w:r>
          </w:p>
        </w:tc>
        <w:tc>
          <w:tcPr>
            <w:tcW w:w="2429"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Межкристаллическая</w:t>
            </w:r>
          </w:p>
        </w:tc>
      </w:tr>
      <w:tr w:rsidR="000A086F" w:rsidRPr="000A086F" w:rsidTr="006F38A2">
        <w:trPr>
          <w:trHeight w:hRule="exact" w:val="283"/>
          <w:jc w:val="center"/>
        </w:trPr>
        <w:tc>
          <w:tcPr>
            <w:tcW w:w="1421"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pPr>
            <w:r w:rsidRPr="000A086F">
              <w:rPr>
                <w:color w:val="000000"/>
              </w:rPr>
              <w:t>12х13Г18Д</w:t>
            </w:r>
          </w:p>
        </w:tc>
        <w:tc>
          <w:tcPr>
            <w:tcW w:w="5227"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5513,69</w:t>
            </w:r>
          </w:p>
        </w:tc>
        <w:tc>
          <w:tcPr>
            <w:tcW w:w="2429"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Равномерная</w:t>
            </w:r>
          </w:p>
        </w:tc>
      </w:tr>
      <w:tr w:rsidR="000A086F" w:rsidRPr="000A086F" w:rsidTr="006F38A2">
        <w:trPr>
          <w:trHeight w:hRule="exact" w:val="288"/>
          <w:jc w:val="center"/>
        </w:trPr>
        <w:tc>
          <w:tcPr>
            <w:tcW w:w="1421"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pPr>
            <w:r w:rsidRPr="000A086F">
              <w:rPr>
                <w:color w:val="000000"/>
              </w:rPr>
              <w:t>09Г2С</w:t>
            </w:r>
          </w:p>
        </w:tc>
        <w:tc>
          <w:tcPr>
            <w:tcW w:w="5227"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178,40</w:t>
            </w:r>
          </w:p>
        </w:tc>
        <w:tc>
          <w:tcPr>
            <w:tcW w:w="2429"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Язвенная</w:t>
            </w:r>
          </w:p>
        </w:tc>
      </w:tr>
      <w:tr w:rsidR="000A086F" w:rsidRPr="000A086F" w:rsidTr="006F38A2">
        <w:trPr>
          <w:trHeight w:hRule="exact" w:val="298"/>
          <w:jc w:val="center"/>
        </w:trPr>
        <w:tc>
          <w:tcPr>
            <w:tcW w:w="1421" w:type="dxa"/>
            <w:tcBorders>
              <w:top w:val="single" w:sz="4" w:space="0" w:color="auto"/>
              <w:left w:val="single" w:sz="4" w:space="0" w:color="auto"/>
              <w:bottom w:val="single" w:sz="4" w:space="0" w:color="auto"/>
            </w:tcBorders>
            <w:shd w:val="clear" w:color="auto" w:fill="FFFFFF"/>
            <w:vAlign w:val="bottom"/>
          </w:tcPr>
          <w:p w:rsidR="000A086F" w:rsidRPr="000A086F" w:rsidRDefault="000A086F" w:rsidP="006F38A2">
            <w:pPr>
              <w:pStyle w:val="af0"/>
              <w:ind w:firstLine="0"/>
            </w:pPr>
            <w:r w:rsidRPr="000A086F">
              <w:rPr>
                <w:color w:val="000000"/>
              </w:rPr>
              <w:t>12х18Н10Т</w:t>
            </w:r>
          </w:p>
        </w:tc>
        <w:tc>
          <w:tcPr>
            <w:tcW w:w="5227" w:type="dxa"/>
            <w:tcBorders>
              <w:top w:val="single" w:sz="4" w:space="0" w:color="auto"/>
              <w:left w:val="single" w:sz="4" w:space="0" w:color="auto"/>
              <w:bottom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3,20</w:t>
            </w:r>
          </w:p>
        </w:tc>
        <w:tc>
          <w:tcPr>
            <w:tcW w:w="2429" w:type="dxa"/>
            <w:tcBorders>
              <w:top w:val="single" w:sz="4" w:space="0" w:color="auto"/>
              <w:left w:val="single" w:sz="4" w:space="0" w:color="auto"/>
              <w:bottom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Питтинговая</w:t>
            </w:r>
          </w:p>
        </w:tc>
      </w:tr>
    </w:tbl>
    <w:p w:rsidR="000A086F" w:rsidRPr="000A086F" w:rsidRDefault="000A086F" w:rsidP="000A086F">
      <w:pPr>
        <w:spacing w:after="639" w:line="1" w:lineRule="exact"/>
        <w:rPr>
          <w:sz w:val="28"/>
          <w:szCs w:val="28"/>
        </w:rPr>
      </w:pPr>
    </w:p>
    <w:p w:rsidR="000A086F" w:rsidRPr="000A086F" w:rsidRDefault="000A086F" w:rsidP="005A4902">
      <w:pPr>
        <w:pStyle w:val="31"/>
        <w:keepNext/>
        <w:keepLines/>
        <w:numPr>
          <w:ilvl w:val="1"/>
          <w:numId w:val="9"/>
        </w:numPr>
        <w:tabs>
          <w:tab w:val="left" w:pos="596"/>
        </w:tabs>
        <w:rPr>
          <w:rFonts w:ascii="Times New Roman" w:hAnsi="Times New Roman" w:cs="Times New Roman"/>
          <w:sz w:val="28"/>
          <w:szCs w:val="28"/>
        </w:rPr>
      </w:pPr>
      <w:bookmarkStart w:id="58" w:name="bookmark395"/>
      <w:bookmarkStart w:id="59" w:name="bookmark393"/>
      <w:bookmarkStart w:id="60" w:name="bookmark394"/>
      <w:bookmarkStart w:id="61" w:name="bookmark396"/>
      <w:bookmarkEnd w:id="58"/>
      <w:r w:rsidRPr="000A086F">
        <w:rPr>
          <w:rFonts w:ascii="Times New Roman" w:hAnsi="Times New Roman" w:cs="Times New Roman"/>
          <w:color w:val="000000"/>
          <w:sz w:val="28"/>
          <w:szCs w:val="28"/>
        </w:rPr>
        <w:t>Грибная (микологическая) коррозия</w:t>
      </w:r>
      <w:bookmarkEnd w:id="59"/>
      <w:bookmarkEnd w:id="60"/>
      <w:bookmarkEnd w:id="61"/>
    </w:p>
    <w:p w:rsidR="000A086F" w:rsidRPr="000A086F" w:rsidRDefault="000A086F" w:rsidP="000A086F">
      <w:pPr>
        <w:pStyle w:val="11"/>
        <w:ind w:firstLine="480"/>
        <w:jc w:val="both"/>
      </w:pPr>
      <w:r w:rsidRPr="000A086F">
        <w:rPr>
          <w:color w:val="000000"/>
        </w:rPr>
        <w:t xml:space="preserve">Это разрушение строительных материалов, металлов и металлических покрытий при воздействии агрессивных сред, которые сформировались в результате жизнедеятельности грибов. Грибная коррозия - частный случай биоразрушения материалов конструкций в специфических условиях эксплуатации. Грибы «всеядны». </w:t>
      </w:r>
      <w:proofErr w:type="gramStart"/>
      <w:r w:rsidRPr="000A086F">
        <w:rPr>
          <w:color w:val="000000"/>
        </w:rPr>
        <w:t>Они разрушают древесину, кожу, шерсть, пергамент, бумагу, картон, нефть, продукты переработки нефти, все синтетические полимерные материалы, сталь, бетон, железобетон, силикатное стекло, кремнийорганические материалы, природную и синтетическую резину, лакокрасочные покрытия, асфальт, природный камень, смазочные материалы, горючее и другие материалы.</w:t>
      </w:r>
      <w:proofErr w:type="gramEnd"/>
      <w:r w:rsidRPr="000A086F">
        <w:rPr>
          <w:color w:val="000000"/>
        </w:rPr>
        <w:t xml:space="preserve"> Грибы - это обширная группа микроорганизмов, объединяющая свыше 100 тыс. видов.</w:t>
      </w:r>
    </w:p>
    <w:p w:rsidR="000A086F" w:rsidRPr="000A086F" w:rsidRDefault="000A086F" w:rsidP="000A086F">
      <w:pPr>
        <w:pStyle w:val="11"/>
        <w:ind w:firstLine="480"/>
        <w:jc w:val="both"/>
      </w:pPr>
      <w:r w:rsidRPr="000A086F">
        <w:rPr>
          <w:color w:val="000000"/>
        </w:rPr>
        <w:t>В отличие от бактерий мицелиальные грибы непосредственно корро</w:t>
      </w:r>
      <w:r w:rsidRPr="000A086F">
        <w:rPr>
          <w:color w:val="000000"/>
        </w:rPr>
        <w:softHyphen/>
        <w:t>зию не вызывают. Поражения возникают в процессе жизнедеятельности гриба на негрибостойких материалах (лакокрасочные покрытия, топливо, загрязнения поверхности металла веществами органического происхож</w:t>
      </w:r>
      <w:r w:rsidRPr="000A086F">
        <w:rPr>
          <w:color w:val="000000"/>
        </w:rPr>
        <w:softHyphen/>
        <w:t>дения и т.д.). Причиной поразительной всеядности грибов является наличие ферментного аппарата, вырабатывающего ферменты или энзимы - вещества белковой природы, которые являются эффективными катализа</w:t>
      </w:r>
      <w:r w:rsidRPr="000A086F">
        <w:rPr>
          <w:color w:val="000000"/>
        </w:rPr>
        <w:softHyphen/>
        <w:t>торами разнообразных химических процессов. То, что человек получает продукты в химических реакторах при высоких температурах и давлениях, грибы осуществляют в обычных условиях. Грибы обладают всеми группа</w:t>
      </w:r>
      <w:r w:rsidRPr="000A086F">
        <w:rPr>
          <w:color w:val="000000"/>
        </w:rPr>
        <w:softHyphen/>
        <w:t>ми известных в настоящее время ферментов, поэтому они разрушают практически все органические тела, на которые попадают их споры.</w:t>
      </w:r>
    </w:p>
    <w:p w:rsidR="000A086F" w:rsidRPr="000A086F" w:rsidRDefault="000A086F" w:rsidP="000A086F">
      <w:pPr>
        <w:pStyle w:val="11"/>
        <w:ind w:firstLine="480"/>
        <w:jc w:val="both"/>
      </w:pPr>
      <w:r w:rsidRPr="000A086F">
        <w:rPr>
          <w:color w:val="000000"/>
        </w:rPr>
        <w:t xml:space="preserve">Известны грибы-разрушители преимущественно определённых субстратов. Например, порчу авиационных топлив вызывает </w:t>
      </w:r>
      <w:r w:rsidRPr="000A086F">
        <w:rPr>
          <w:i/>
          <w:iCs/>
          <w:color w:val="000000"/>
        </w:rPr>
        <w:t>Cladoswpozium resinae,</w:t>
      </w:r>
      <w:r w:rsidRPr="000A086F">
        <w:rPr>
          <w:color w:val="000000"/>
        </w:rPr>
        <w:t xml:space="preserve"> повреждения полимерных материалов - </w:t>
      </w:r>
      <w:r w:rsidRPr="000A086F">
        <w:rPr>
          <w:i/>
          <w:iCs/>
          <w:color w:val="000000"/>
        </w:rPr>
        <w:t xml:space="preserve">Penicillium </w:t>
      </w:r>
      <w:r w:rsidRPr="000A086F">
        <w:rPr>
          <w:color w:val="000000"/>
        </w:rPr>
        <w:t>и другие.</w:t>
      </w:r>
    </w:p>
    <w:p w:rsidR="000A086F" w:rsidRPr="000A086F" w:rsidRDefault="000A086F" w:rsidP="000A086F">
      <w:pPr>
        <w:pStyle w:val="11"/>
        <w:ind w:firstLine="480"/>
        <w:jc w:val="both"/>
      </w:pPr>
      <w:r w:rsidRPr="000A086F">
        <w:rPr>
          <w:color w:val="000000"/>
        </w:rPr>
        <w:t xml:space="preserve">Гриб </w:t>
      </w:r>
      <w:r w:rsidRPr="000A086F">
        <w:rPr>
          <w:i/>
          <w:iCs/>
          <w:color w:val="000000"/>
        </w:rPr>
        <w:t>Cl.resinae</w:t>
      </w:r>
      <w:r w:rsidRPr="000A086F">
        <w:rPr>
          <w:color w:val="000000"/>
        </w:rPr>
        <w:t xml:space="preserve"> разрушает хранилища нефтепродуктов. Развитие грибов начинается на границе раздела водной и топливной фаз. Концентрация воды в </w:t>
      </w:r>
      <w:r w:rsidRPr="000A086F">
        <w:rPr>
          <w:color w:val="000000"/>
        </w:rPr>
        <w:lastRenderedPageBreak/>
        <w:t>нефтепродуктах составляет 1:104, и этого количества достаточно для заселения грибов. Коррозия топливных баков самолётов в результате сочетания обводнения топлив и загрязнения хлоридами, продуктами коррозии, поверхностно-активными веществами, механичес</w:t>
      </w:r>
      <w:r w:rsidRPr="000A086F">
        <w:rPr>
          <w:color w:val="000000"/>
        </w:rPr>
        <w:softHyphen/>
        <w:t>кими частицами, микроорганизмами наблюдается на дне баков. Грибной коррозии подвергаются и забивка фильтров насосов, топливомеров, топливопроводов. Коррозия возрастает по мере накопления воды, загрязнений и микроорганизмов. Грибная коррозия эксплуатирующихся машин и сооружений представляет большую опасность, так как при этом снижаются прочностные, электроизоляционные и другие свойства. Повреждения грибами имеют характерные признаки и особенности. Грибы - это совершенно особый вид земных организмов. Они некоторыми свойствами похожи на растения и на животных, не являясь при этом ни растениями, ни животными. В клетках грибов отсутствует хлорофилл, и они не могут самостоятельно синтезировать питательные вещества. По способу питания грибы - гетеротрофы и как гетеротрофные бактерии потребляют углерод из готовых органических соединений: если от умерших организмов, то это грибы - сапрофиты, если от живых - паразиты. Грибы потребляют углерод и из ядов (фенола, цианидов и др.). Характерной особенностью грибов является их способность расти в форме ветвящихся нитей, которые называются гифами. Они образуют вегетативное тело гриба, получившее название мицелия. Такое строение грибного тела сильно увеличивает поверхность соприкосновения его с окружающей средой, и в силу этого делает его активным участником окислительных процессов органических веще</w:t>
      </w:r>
      <w:proofErr w:type="gramStart"/>
      <w:r w:rsidRPr="000A086F">
        <w:rPr>
          <w:color w:val="000000"/>
        </w:rPr>
        <w:t>ств в пр</w:t>
      </w:r>
      <w:proofErr w:type="gramEnd"/>
      <w:r w:rsidRPr="000A086F">
        <w:rPr>
          <w:color w:val="000000"/>
        </w:rPr>
        <w:t>ироде. У некоторых грибов гифы распадаются на короткие клеточки, получившие название оидий, которые служат средством вегетативного развития. Такую же функцию выполняет и почкующийся мицелий. Бесполое размножение грибов может происходить путём образования спор или конидий. Грибы могут размножаться и половым путём; после слияния двух клеток у них образуются зигоспоры (у мукоровых грибов) или аскоспоры (у дрожжей или плесневых грибов).</w:t>
      </w:r>
    </w:p>
    <w:p w:rsidR="000A086F" w:rsidRPr="000A086F" w:rsidRDefault="000A086F" w:rsidP="000A086F">
      <w:pPr>
        <w:pStyle w:val="11"/>
        <w:ind w:firstLine="480"/>
        <w:jc w:val="both"/>
      </w:pPr>
      <w:r w:rsidRPr="000A086F">
        <w:rPr>
          <w:color w:val="000000"/>
        </w:rPr>
        <w:t>На основе ряда морфологических признаков грибы делятся на пять классов:</w:t>
      </w:r>
    </w:p>
    <w:p w:rsidR="000A086F" w:rsidRPr="000A086F" w:rsidRDefault="000A086F" w:rsidP="005A4902">
      <w:pPr>
        <w:pStyle w:val="11"/>
        <w:numPr>
          <w:ilvl w:val="0"/>
          <w:numId w:val="10"/>
        </w:numPr>
        <w:tabs>
          <w:tab w:val="left" w:pos="812"/>
        </w:tabs>
        <w:ind w:firstLine="480"/>
        <w:jc w:val="both"/>
      </w:pPr>
      <w:bookmarkStart w:id="62" w:name="bookmark397"/>
      <w:bookmarkEnd w:id="62"/>
      <w:r w:rsidRPr="000A086F">
        <w:rPr>
          <w:color w:val="000000"/>
        </w:rPr>
        <w:t>архимицеты;</w:t>
      </w:r>
    </w:p>
    <w:p w:rsidR="000A086F" w:rsidRPr="000A086F" w:rsidRDefault="000A086F" w:rsidP="005A4902">
      <w:pPr>
        <w:pStyle w:val="11"/>
        <w:numPr>
          <w:ilvl w:val="0"/>
          <w:numId w:val="10"/>
        </w:numPr>
        <w:tabs>
          <w:tab w:val="left" w:pos="836"/>
        </w:tabs>
        <w:ind w:firstLine="480"/>
        <w:jc w:val="both"/>
      </w:pPr>
      <w:bookmarkStart w:id="63" w:name="bookmark398"/>
      <w:bookmarkEnd w:id="63"/>
      <w:r w:rsidRPr="000A086F">
        <w:rPr>
          <w:color w:val="000000"/>
        </w:rPr>
        <w:t>фикомицеты;</w:t>
      </w:r>
    </w:p>
    <w:p w:rsidR="000A086F" w:rsidRPr="000A086F" w:rsidRDefault="000A086F" w:rsidP="005A4902">
      <w:pPr>
        <w:pStyle w:val="11"/>
        <w:numPr>
          <w:ilvl w:val="0"/>
          <w:numId w:val="10"/>
        </w:numPr>
        <w:tabs>
          <w:tab w:val="left" w:pos="836"/>
        </w:tabs>
        <w:ind w:firstLine="480"/>
        <w:jc w:val="both"/>
      </w:pPr>
      <w:bookmarkStart w:id="64" w:name="bookmark399"/>
      <w:bookmarkEnd w:id="64"/>
      <w:r w:rsidRPr="000A086F">
        <w:rPr>
          <w:color w:val="000000"/>
        </w:rPr>
        <w:t>аскомицеты;</w:t>
      </w:r>
    </w:p>
    <w:p w:rsidR="000A086F" w:rsidRPr="000A086F" w:rsidRDefault="000A086F" w:rsidP="005A4902">
      <w:pPr>
        <w:pStyle w:val="11"/>
        <w:numPr>
          <w:ilvl w:val="0"/>
          <w:numId w:val="10"/>
        </w:numPr>
        <w:tabs>
          <w:tab w:val="left" w:pos="836"/>
        </w:tabs>
        <w:ind w:firstLine="480"/>
        <w:jc w:val="both"/>
      </w:pPr>
      <w:bookmarkStart w:id="65" w:name="bookmark400"/>
      <w:bookmarkEnd w:id="65"/>
      <w:r w:rsidRPr="000A086F">
        <w:rPr>
          <w:color w:val="000000"/>
        </w:rPr>
        <w:t>базидиомицеты;</w:t>
      </w:r>
    </w:p>
    <w:p w:rsidR="000A086F" w:rsidRPr="000A086F" w:rsidRDefault="000A086F" w:rsidP="005A4902">
      <w:pPr>
        <w:pStyle w:val="11"/>
        <w:numPr>
          <w:ilvl w:val="0"/>
          <w:numId w:val="10"/>
        </w:numPr>
        <w:tabs>
          <w:tab w:val="left" w:pos="836"/>
        </w:tabs>
        <w:ind w:firstLine="480"/>
        <w:jc w:val="both"/>
      </w:pPr>
      <w:bookmarkStart w:id="66" w:name="bookmark401"/>
      <w:bookmarkEnd w:id="66"/>
      <w:r w:rsidRPr="000A086F">
        <w:rPr>
          <w:color w:val="000000"/>
        </w:rPr>
        <w:t>несовершенные грибы.</w:t>
      </w:r>
    </w:p>
    <w:p w:rsidR="000A086F" w:rsidRPr="000A086F" w:rsidRDefault="000A086F" w:rsidP="000A086F">
      <w:pPr>
        <w:pStyle w:val="11"/>
        <w:ind w:firstLine="480"/>
        <w:jc w:val="both"/>
      </w:pPr>
      <w:r w:rsidRPr="000A086F">
        <w:rPr>
          <w:color w:val="000000"/>
        </w:rPr>
        <w:t>Видовое многообразие грибов, их высокая приспособляемость к условиям обитания приводит к тому, что объём материалов, повреждаемых грибами, значительно превышает объём разрушений, стимулируемый бактериями.</w:t>
      </w:r>
    </w:p>
    <w:p w:rsidR="000A086F" w:rsidRPr="000A086F" w:rsidRDefault="000A086F" w:rsidP="000A086F">
      <w:pPr>
        <w:pStyle w:val="11"/>
        <w:ind w:firstLine="480"/>
        <w:jc w:val="both"/>
      </w:pPr>
      <w:r w:rsidRPr="000A086F">
        <w:rPr>
          <w:color w:val="000000"/>
        </w:rPr>
        <w:t>Если для развития перечисленных выше бактерий необходимы специальные условия, то для развития грибов достаточно незначительного загрязнения и временного повышения влажности.</w:t>
      </w:r>
    </w:p>
    <w:p w:rsidR="000A086F" w:rsidRPr="000A086F" w:rsidRDefault="000A086F" w:rsidP="000A086F">
      <w:pPr>
        <w:pStyle w:val="11"/>
        <w:ind w:firstLine="480"/>
        <w:jc w:val="both"/>
      </w:pPr>
      <w:r w:rsidRPr="000A086F">
        <w:rPr>
          <w:color w:val="000000"/>
        </w:rPr>
        <w:lastRenderedPageBreak/>
        <w:t>Воздушная среда, содержащая СО</w:t>
      </w:r>
      <w:proofErr w:type="gramStart"/>
      <w:r w:rsidRPr="006C34C0">
        <w:rPr>
          <w:color w:val="000000"/>
          <w:vertAlign w:val="subscript"/>
        </w:rPr>
        <w:t>2</w:t>
      </w:r>
      <w:proofErr w:type="gramEnd"/>
      <w:r w:rsidRPr="000A086F">
        <w:rPr>
          <w:color w:val="000000"/>
        </w:rPr>
        <w:t>, NH</w:t>
      </w:r>
      <w:r w:rsidRPr="006C34C0">
        <w:rPr>
          <w:color w:val="000000"/>
          <w:vertAlign w:val="subscript"/>
        </w:rPr>
        <w:t>3</w:t>
      </w:r>
      <w:r w:rsidRPr="000A086F">
        <w:rPr>
          <w:color w:val="000000"/>
        </w:rPr>
        <w:t>, этиловый спирт C</w:t>
      </w:r>
      <w:r w:rsidRPr="006C34C0">
        <w:rPr>
          <w:color w:val="000000"/>
          <w:vertAlign w:val="subscript"/>
        </w:rPr>
        <w:t>2</w:t>
      </w:r>
      <w:r w:rsidRPr="000A086F">
        <w:rPr>
          <w:color w:val="000000"/>
        </w:rPr>
        <w:t>H</w:t>
      </w:r>
      <w:r w:rsidRPr="006C34C0">
        <w:rPr>
          <w:color w:val="000000"/>
          <w:vertAlign w:val="subscript"/>
        </w:rPr>
        <w:t>5</w:t>
      </w:r>
      <w:r w:rsidRPr="000A086F">
        <w:rPr>
          <w:color w:val="000000"/>
        </w:rPr>
        <w:t>OH и другие вещества, стимулирует развитие отдельных видов грибов. Вода составляет главную часть клеточного тела гриба, поэтому именно вода является основным фактором, способствующим развитию грибов. Пыль, оседающая на поверхность конструкции, содержит споры грибов и органические соединения, необходимые для питания грибницы. Частицы пыли гигроскопичны и сохраняют влагу на поверхности материала. Грибы развиваются в достаточно широком температурном интервале - от 0...+45</w:t>
      </w:r>
      <w:r w:rsidRPr="000A086F">
        <w:rPr>
          <w:color w:val="000000"/>
          <w:vertAlign w:val="superscript"/>
        </w:rPr>
        <w:t>о</w:t>
      </w:r>
      <w:r w:rsidRPr="000A086F">
        <w:rPr>
          <w:color w:val="000000"/>
        </w:rPr>
        <w:t>С, а грибы термофилы живут и развиваются и при более высоких температурах. Некоторые грибы - психрофилы способны развиваться и при более низких температурах. Сильное движение воздуха оказывает отрицательное влияние на развитие грибов, так как препятствует оседанию спор на поверхность материала и повреждает мицелий. Значительное изменение рН водной среды неблагоприятно отражается на развитии грибов.</w:t>
      </w:r>
    </w:p>
    <w:p w:rsidR="000A086F" w:rsidRPr="000A086F" w:rsidRDefault="000A086F" w:rsidP="000A086F">
      <w:pPr>
        <w:pStyle w:val="11"/>
        <w:ind w:firstLine="480"/>
        <w:jc w:val="both"/>
      </w:pPr>
      <w:r w:rsidRPr="000A086F">
        <w:rPr>
          <w:color w:val="000000"/>
        </w:rPr>
        <w:t>Грибы - продуценты кислот представляют особую опасность для материалов, так как стимулируют коррозию.</w:t>
      </w:r>
    </w:p>
    <w:p w:rsidR="000A086F" w:rsidRPr="000A086F" w:rsidRDefault="000A086F" w:rsidP="000A086F">
      <w:pPr>
        <w:pStyle w:val="11"/>
        <w:ind w:firstLine="480"/>
        <w:jc w:val="both"/>
      </w:pPr>
      <w:r w:rsidRPr="000A086F">
        <w:rPr>
          <w:color w:val="000000"/>
        </w:rPr>
        <w:t>Микологическую коррозию можно разделить на 4 стадии:</w:t>
      </w:r>
    </w:p>
    <w:p w:rsidR="000A086F" w:rsidRPr="000A086F" w:rsidRDefault="000A086F" w:rsidP="005A4902">
      <w:pPr>
        <w:pStyle w:val="11"/>
        <w:numPr>
          <w:ilvl w:val="0"/>
          <w:numId w:val="11"/>
        </w:numPr>
        <w:tabs>
          <w:tab w:val="left" w:pos="875"/>
        </w:tabs>
        <w:ind w:firstLine="480"/>
        <w:jc w:val="both"/>
      </w:pPr>
      <w:bookmarkStart w:id="67" w:name="bookmark402"/>
      <w:bookmarkEnd w:id="67"/>
      <w:r w:rsidRPr="000A086F">
        <w:rPr>
          <w:color w:val="000000"/>
        </w:rPr>
        <w:t>прорастание спор (конидий) или вегетативных элементов гриба с учётом адаптивных возможностей культуры, стимулирующей на первых этапах преимущественно контактный обмен;</w:t>
      </w:r>
    </w:p>
    <w:p w:rsidR="000A086F" w:rsidRPr="000A086F" w:rsidRDefault="000A086F" w:rsidP="005A4902">
      <w:pPr>
        <w:pStyle w:val="11"/>
        <w:numPr>
          <w:ilvl w:val="0"/>
          <w:numId w:val="11"/>
        </w:numPr>
        <w:tabs>
          <w:tab w:val="left" w:pos="875"/>
        </w:tabs>
        <w:ind w:firstLine="480"/>
        <w:jc w:val="both"/>
      </w:pPr>
      <w:bookmarkStart w:id="68" w:name="bookmark403"/>
      <w:bookmarkEnd w:id="68"/>
      <w:r w:rsidRPr="000A086F">
        <w:rPr>
          <w:color w:val="000000"/>
        </w:rPr>
        <w:t>развитие мицелия с последующим формированием визуально наблюдаемых колоний гриба; локальное накопление и проявление активности метаболитов гриба, в частности органических кислот;</w:t>
      </w:r>
    </w:p>
    <w:p w:rsidR="000A086F" w:rsidRPr="000A086F" w:rsidRDefault="000A086F" w:rsidP="005A4902">
      <w:pPr>
        <w:pStyle w:val="11"/>
        <w:numPr>
          <w:ilvl w:val="0"/>
          <w:numId w:val="11"/>
        </w:numPr>
        <w:tabs>
          <w:tab w:val="left" w:pos="875"/>
        </w:tabs>
        <w:ind w:firstLine="480"/>
        <w:jc w:val="both"/>
      </w:pPr>
      <w:bookmarkStart w:id="69" w:name="bookmark404"/>
      <w:bookmarkEnd w:id="69"/>
      <w:r w:rsidRPr="000A086F">
        <w:rPr>
          <w:color w:val="000000"/>
        </w:rPr>
        <w:t>развитие коррозионных процессов; разрушение полимеров под действием гидролаз и оксидоредуктаз; появление градиентов концентра</w:t>
      </w:r>
      <w:r w:rsidRPr="000A086F">
        <w:rPr>
          <w:color w:val="000000"/>
        </w:rPr>
        <w:softHyphen/>
        <w:t>ции кислорода - акцептора электронов;</w:t>
      </w:r>
    </w:p>
    <w:p w:rsidR="000A086F" w:rsidRPr="000A086F" w:rsidRDefault="000A086F" w:rsidP="005A4902">
      <w:pPr>
        <w:pStyle w:val="11"/>
        <w:numPr>
          <w:ilvl w:val="0"/>
          <w:numId w:val="11"/>
        </w:numPr>
        <w:tabs>
          <w:tab w:val="left" w:pos="875"/>
        </w:tabs>
        <w:ind w:firstLine="480"/>
        <w:jc w:val="both"/>
      </w:pPr>
      <w:bookmarkStart w:id="70" w:name="bookmark405"/>
      <w:bookmarkEnd w:id="70"/>
      <w:r w:rsidRPr="000A086F">
        <w:rPr>
          <w:color w:val="000000"/>
        </w:rPr>
        <w:t>обильное спорообразование грибов; локальные или сплошные повреждения резко выражены.</w:t>
      </w:r>
    </w:p>
    <w:p w:rsidR="000A086F" w:rsidRPr="000A086F" w:rsidRDefault="000A086F" w:rsidP="000A086F">
      <w:pPr>
        <w:pStyle w:val="11"/>
        <w:ind w:firstLine="480"/>
        <w:jc w:val="both"/>
      </w:pPr>
      <w:r w:rsidRPr="000A086F">
        <w:rPr>
          <w:color w:val="000000"/>
        </w:rPr>
        <w:t>На металлах возникает катодная или анодная деполяризация.</w:t>
      </w:r>
    </w:p>
    <w:p w:rsidR="000A086F" w:rsidRPr="000A086F" w:rsidRDefault="000A086F" w:rsidP="000A086F">
      <w:pPr>
        <w:pStyle w:val="11"/>
        <w:ind w:firstLine="480"/>
        <w:jc w:val="both"/>
      </w:pPr>
      <w:r w:rsidRPr="000A086F">
        <w:rPr>
          <w:color w:val="000000"/>
        </w:rPr>
        <w:t>Воздействие грибов на металлы представляется следующим образом. На первой стадии происходит внедрение гиф гриба в доступные участки поверхности металла. Большое значение здесь имеет состояние поверхности, качество защитного покрытия, наличие предварительного повреждения в результате атмосферной коррозии, контакт металла с материалами, являющимися питательным субстратом для грибов. На второй стадии происходит действие продуктов метаболизма на металл, в особенности органических кислот. Увеличение скорости коррозии в присутствии грибов происходит вследствие активирования или разруше</w:t>
      </w:r>
      <w:r w:rsidRPr="000A086F">
        <w:rPr>
          <w:color w:val="000000"/>
        </w:rPr>
        <w:softHyphen/>
        <w:t>ния защитных и пассивных плёнок.</w:t>
      </w:r>
    </w:p>
    <w:p w:rsidR="000A086F" w:rsidRPr="000A086F" w:rsidRDefault="000A086F" w:rsidP="000A086F">
      <w:pPr>
        <w:pStyle w:val="11"/>
        <w:ind w:firstLine="480"/>
        <w:jc w:val="both"/>
      </w:pPr>
      <w:r w:rsidRPr="000A086F">
        <w:rPr>
          <w:color w:val="000000"/>
        </w:rPr>
        <w:t>Аэробные гетеротрофы (несовершенные грибы) создают кислотную среду, стимулируют коррозию металлов по следующим реакциям:</w:t>
      </w:r>
    </w:p>
    <w:p w:rsidR="000A086F" w:rsidRPr="000A086F" w:rsidRDefault="000A086F" w:rsidP="000A086F">
      <w:pPr>
        <w:pStyle w:val="11"/>
        <w:ind w:firstLine="0"/>
        <w:jc w:val="center"/>
        <w:rPr>
          <w:lang w:val="en-US"/>
        </w:rPr>
      </w:pPr>
      <w:r w:rsidRPr="000A086F">
        <w:rPr>
          <w:i/>
          <w:iCs/>
          <w:color w:val="000000"/>
        </w:rPr>
        <w:lastRenderedPageBreak/>
        <w:t>тМе</w:t>
      </w:r>
      <w:r w:rsidRPr="000A086F">
        <w:rPr>
          <w:i/>
          <w:iCs/>
          <w:color w:val="000000"/>
          <w:vertAlign w:val="superscript"/>
        </w:rPr>
        <w:t>о</w:t>
      </w:r>
      <w:r w:rsidRPr="000A086F">
        <w:rPr>
          <w:color w:val="000000"/>
          <w:lang w:val="en-US"/>
        </w:rPr>
        <w:t xml:space="preserve"> - </w:t>
      </w:r>
      <w:r w:rsidRPr="000A086F">
        <w:rPr>
          <w:i/>
          <w:iCs/>
          <w:color w:val="000000"/>
        </w:rPr>
        <w:t>н</w:t>
      </w:r>
      <w:r w:rsidRPr="000A086F">
        <w:rPr>
          <w:color w:val="000000"/>
        </w:rPr>
        <w:t>е</w:t>
      </w:r>
      <w:r w:rsidRPr="000A086F">
        <w:rPr>
          <w:color w:val="000000"/>
          <w:lang w:val="en-US"/>
        </w:rPr>
        <w:t xml:space="preserve"> ^ </w:t>
      </w:r>
      <w:r w:rsidRPr="000A086F">
        <w:rPr>
          <w:i/>
          <w:iCs/>
          <w:color w:val="000000"/>
          <w:lang w:val="en-US"/>
        </w:rPr>
        <w:t>m</w:t>
      </w:r>
      <w:r w:rsidRPr="000A086F">
        <w:rPr>
          <w:color w:val="000000"/>
          <w:lang w:val="en-US"/>
        </w:rPr>
        <w:t>Me</w:t>
      </w:r>
      <w:r w:rsidRPr="000A086F">
        <w:rPr>
          <w:color w:val="000000"/>
          <w:vertAlign w:val="superscript"/>
          <w:lang w:val="en-US"/>
        </w:rPr>
        <w:t>n+</w:t>
      </w:r>
      <w:r w:rsidRPr="000A086F">
        <w:rPr>
          <w:color w:val="000000"/>
          <w:lang w:val="en-US"/>
        </w:rPr>
        <w:t>;</w:t>
      </w:r>
    </w:p>
    <w:p w:rsidR="000A086F" w:rsidRPr="000A086F" w:rsidRDefault="000A086F" w:rsidP="000A086F">
      <w:pPr>
        <w:pStyle w:val="11"/>
        <w:spacing w:line="276" w:lineRule="auto"/>
        <w:ind w:firstLine="0"/>
        <w:jc w:val="center"/>
        <w:rPr>
          <w:lang w:val="en-US"/>
        </w:rPr>
      </w:pPr>
      <w:r w:rsidRPr="000A086F">
        <w:rPr>
          <w:noProof/>
          <w:lang w:eastAsia="ru-RU"/>
        </w:rPr>
        <mc:AlternateContent>
          <mc:Choice Requires="wps">
            <w:drawing>
              <wp:anchor distT="0" distB="0" distL="0" distR="0" simplePos="0" relativeHeight="251675648" behindDoc="0" locked="0" layoutInCell="1" allowOverlap="1" wp14:anchorId="06E88E34" wp14:editId="22A40250">
                <wp:simplePos x="0" y="0"/>
                <wp:positionH relativeFrom="page">
                  <wp:posOffset>5003165</wp:posOffset>
                </wp:positionH>
                <wp:positionV relativeFrom="paragraph">
                  <wp:posOffset>88900</wp:posOffset>
                </wp:positionV>
                <wp:extent cx="844550" cy="350520"/>
                <wp:effectExtent l="0" t="0" r="0" b="0"/>
                <wp:wrapSquare wrapText="left"/>
                <wp:docPr id="199" name="Shape 199"/>
                <wp:cNvGraphicFramePr/>
                <a:graphic xmlns:a="http://schemas.openxmlformats.org/drawingml/2006/main">
                  <a:graphicData uri="http://schemas.microsoft.com/office/word/2010/wordprocessingShape">
                    <wps:wsp>
                      <wps:cNvSpPr txBox="1"/>
                      <wps:spPr>
                        <a:xfrm>
                          <a:off x="0" y="0"/>
                          <a:ext cx="844550" cy="350520"/>
                        </a:xfrm>
                        <a:prstGeom prst="rect">
                          <a:avLst/>
                        </a:prstGeom>
                        <a:noFill/>
                      </wps:spPr>
                      <wps:txbx>
                        <w:txbxContent>
                          <w:p w:rsidR="006045DF" w:rsidRDefault="006045DF" w:rsidP="000A086F">
                            <w:pPr>
                              <w:pStyle w:val="11"/>
                              <w:spacing w:line="120" w:lineRule="auto"/>
                              <w:ind w:firstLine="0"/>
                              <w:rPr>
                                <w:sz w:val="30"/>
                                <w:szCs w:val="30"/>
                              </w:rPr>
                            </w:pPr>
                            <w:r>
                              <w:rPr>
                                <w:color w:val="000000"/>
                              </w:rPr>
                              <w:t xml:space="preserve">I </w:t>
                            </w:r>
                            <w:r>
                              <w:rPr>
                                <w:color w:val="000000"/>
                                <w:sz w:val="30"/>
                                <w:szCs w:val="30"/>
                              </w:rPr>
                              <w:t xml:space="preserve">+ </w:t>
                            </w:r>
                            <w:r>
                              <w:rPr>
                                <w:i/>
                                <w:iCs/>
                                <w:color w:val="000000"/>
                              </w:rPr>
                              <w:t>n</w:t>
                            </w:r>
                            <w:r>
                              <w:rPr>
                                <w:color w:val="000000"/>
                              </w:rPr>
                              <w:t xml:space="preserve"> H</w:t>
                            </w:r>
                            <w:r>
                              <w:rPr>
                                <w:color w:val="000000"/>
                                <w:vertAlign w:val="subscript"/>
                              </w:rPr>
                              <w:t>3</w:t>
                            </w:r>
                            <w:r>
                              <w:rPr>
                                <w:color w:val="000000"/>
                              </w:rPr>
                              <w:t>O</w:t>
                            </w:r>
                            <w:r>
                              <w:rPr>
                                <w:color w:val="000000"/>
                                <w:sz w:val="30"/>
                                <w:szCs w:val="30"/>
                                <w:vertAlign w:val="superscript"/>
                              </w:rPr>
                              <w:t>+</w:t>
                            </w:r>
                            <w:r>
                              <w:rPr>
                                <w:color w:val="000000"/>
                              </w:rPr>
                              <w:t xml:space="preserve">; </w:t>
                            </w:r>
                            <w:r>
                              <w:rPr>
                                <w:i/>
                                <w:iCs/>
                                <w:color w:val="000000"/>
                                <w:sz w:val="30"/>
                                <w:szCs w:val="30"/>
                              </w:rPr>
                              <w:t>n</w:t>
                            </w:r>
                          </w:p>
                        </w:txbxContent>
                      </wps:txbx>
                      <wps:bodyPr lIns="0" tIns="0" rIns="0" bIns="0"/>
                    </wps:wsp>
                  </a:graphicData>
                </a:graphic>
              </wp:anchor>
            </w:drawing>
          </mc:Choice>
          <mc:Fallback>
            <w:pict>
              <v:shape id="Shape 199" o:spid="_x0000_s1038" type="#_x0000_t202" style="position:absolute;left:0;text-align:left;margin-left:393.95pt;margin-top:7pt;width:66.5pt;height:27.6pt;z-index:2516756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" filled="f" stroked="f">
                <v:textbox inset="0,0,0,0">
                  <w:txbxContent>
                    <w:p w:rsidR="006045DF" w:rsidRDefault="006045DF" w:rsidP="000A086F">
                      <w:pPr>
                        <w:pStyle w:val="11"/>
                        <w:spacing w:line="120" w:lineRule="auto"/>
                        <w:ind w:firstLine="0"/>
                        <w:rPr>
                          <w:sz w:val="30"/>
                          <w:szCs w:val="30"/>
                        </w:rPr>
                      </w:pPr>
                      <w:r>
                        <w:rPr>
                          <w:color w:val="000000"/>
                        </w:rPr>
                        <w:t xml:space="preserve">I </w:t>
                      </w:r>
                      <w:r>
                        <w:rPr>
                          <w:color w:val="000000"/>
                          <w:sz w:val="30"/>
                          <w:szCs w:val="30"/>
                        </w:rPr>
                        <w:t xml:space="preserve">+ </w:t>
                      </w:r>
                      <w:r>
                        <w:rPr>
                          <w:i/>
                          <w:iCs/>
                          <w:color w:val="000000"/>
                        </w:rPr>
                        <w:t>n</w:t>
                      </w:r>
                      <w:r>
                        <w:rPr>
                          <w:color w:val="000000"/>
                        </w:rPr>
                        <w:t xml:space="preserve"> H</w:t>
                      </w:r>
                      <w:r>
                        <w:rPr>
                          <w:color w:val="000000"/>
                          <w:vertAlign w:val="subscript"/>
                        </w:rPr>
                        <w:t>3</w:t>
                      </w:r>
                      <w:r>
                        <w:rPr>
                          <w:color w:val="000000"/>
                        </w:rPr>
                        <w:t>O</w:t>
                      </w:r>
                      <w:r>
                        <w:rPr>
                          <w:color w:val="000000"/>
                          <w:sz w:val="30"/>
                          <w:szCs w:val="30"/>
                          <w:vertAlign w:val="superscript"/>
                        </w:rPr>
                        <w:t>+</w:t>
                      </w:r>
                      <w:r>
                        <w:rPr>
                          <w:color w:val="000000"/>
                        </w:rPr>
                        <w:t xml:space="preserve">; </w:t>
                      </w:r>
                      <w:r>
                        <w:rPr>
                          <w:i/>
                          <w:iCs/>
                          <w:color w:val="000000"/>
                          <w:sz w:val="30"/>
                          <w:szCs w:val="30"/>
                        </w:rPr>
                        <w:t>n</w:t>
                      </w:r>
                    </w:p>
                  </w:txbxContent>
                </v:textbox>
                <w10:wrap type="square" side="left" anchorx="page"/>
              </v:shape>
            </w:pict>
          </mc:Fallback>
        </mc:AlternateContent>
      </w:r>
      <w:r w:rsidRPr="000A086F">
        <w:rPr>
          <w:i/>
          <w:iCs/>
          <w:color w:val="000000"/>
          <w:lang w:val="en-US"/>
        </w:rPr>
        <w:t>m</w:t>
      </w:r>
      <w:r w:rsidRPr="000A086F">
        <w:rPr>
          <w:color w:val="000000"/>
          <w:lang w:val="en-US"/>
        </w:rPr>
        <w:t xml:space="preserve"> Me</w:t>
      </w:r>
      <w:r w:rsidRPr="000A086F">
        <w:rPr>
          <w:i/>
          <w:iCs/>
          <w:color w:val="000000"/>
          <w:vertAlign w:val="superscript"/>
          <w:lang w:val="en-US"/>
        </w:rPr>
        <w:t>n</w:t>
      </w:r>
      <w:r w:rsidRPr="000A086F">
        <w:rPr>
          <w:color w:val="000000"/>
          <w:vertAlign w:val="superscript"/>
          <w:lang w:val="en-US"/>
        </w:rPr>
        <w:t>+</w:t>
      </w:r>
      <w:r w:rsidRPr="000A086F">
        <w:rPr>
          <w:color w:val="000000"/>
          <w:lang w:val="en-US"/>
        </w:rPr>
        <w:t>+</w:t>
      </w:r>
      <w:r w:rsidRPr="000A086F">
        <w:rPr>
          <w:i/>
          <w:iCs/>
          <w:color w:val="000000"/>
          <w:lang w:val="en-US"/>
        </w:rPr>
        <w:t>n</w:t>
      </w:r>
      <w:r w:rsidRPr="000A086F">
        <w:rPr>
          <w:color w:val="000000"/>
          <w:lang w:val="en-US"/>
        </w:rPr>
        <w:t xml:space="preserve"> |_ AH</w:t>
      </w:r>
      <w:r w:rsidRPr="000A086F">
        <w:rPr>
          <w:rFonts w:eastAsia="Arial"/>
          <w:color w:val="000000"/>
          <w:lang w:val="en-US"/>
        </w:rPr>
        <w:t xml:space="preserve">" </w:t>
      </w:r>
      <w:r w:rsidRPr="000A086F">
        <w:rPr>
          <w:color w:val="000000"/>
          <w:lang w:val="en-US"/>
        </w:rPr>
        <w:t>- H</w:t>
      </w:r>
      <w:r w:rsidRPr="000A086F">
        <w:rPr>
          <w:color w:val="000000"/>
          <w:vertAlign w:val="superscript"/>
          <w:lang w:val="en-US"/>
        </w:rPr>
        <w:t>+</w:t>
      </w:r>
      <w:r w:rsidRPr="000A086F">
        <w:rPr>
          <w:color w:val="000000"/>
          <w:lang w:val="en-US"/>
        </w:rPr>
        <w:t xml:space="preserve">] • </w:t>
      </w:r>
      <w:r w:rsidRPr="000A086F">
        <w:rPr>
          <w:i/>
          <w:iCs/>
          <w:color w:val="000000"/>
          <w:lang w:val="en-US"/>
        </w:rPr>
        <w:t>n</w:t>
      </w:r>
      <w:r w:rsidRPr="000A086F">
        <w:rPr>
          <w:color w:val="000000"/>
          <w:lang w:val="en-US"/>
        </w:rPr>
        <w:t xml:space="preserve"> H</w:t>
      </w:r>
      <w:r w:rsidRPr="000A086F">
        <w:rPr>
          <w:color w:val="000000"/>
          <w:vertAlign w:val="subscript"/>
          <w:lang w:val="en-US"/>
        </w:rPr>
        <w:t>2</w:t>
      </w:r>
      <w:r w:rsidRPr="000A086F">
        <w:rPr>
          <w:color w:val="000000"/>
          <w:lang w:val="en-US"/>
        </w:rPr>
        <w:t>O ^ Me</w:t>
      </w:r>
      <w:r w:rsidRPr="000A086F">
        <w:rPr>
          <w:i/>
          <w:iCs/>
          <w:color w:val="000000"/>
          <w:vertAlign w:val="subscript"/>
          <w:lang w:val="en-US"/>
        </w:rPr>
        <w:t>m</w:t>
      </w:r>
      <w:r w:rsidRPr="000A086F">
        <w:rPr>
          <w:rFonts w:eastAsia="Arial"/>
          <w:color w:val="000000"/>
          <w:lang w:val="en-US"/>
        </w:rPr>
        <w:t xml:space="preserve"> (</w:t>
      </w:r>
      <w:r w:rsidRPr="000A086F">
        <w:rPr>
          <w:color w:val="000000"/>
          <w:lang w:val="en-US"/>
        </w:rPr>
        <w:t>AH</w:t>
      </w:r>
      <w:proofErr w:type="gramStart"/>
      <w:r w:rsidRPr="000A086F">
        <w:rPr>
          <w:rFonts w:eastAsia="Arial"/>
          <w:color w:val="000000"/>
          <w:lang w:val="en-US"/>
        </w:rPr>
        <w:t>" )</w:t>
      </w:r>
      <w:proofErr w:type="gramEnd"/>
      <w:r w:rsidRPr="000A086F">
        <w:rPr>
          <w:rFonts w:eastAsia="Arial"/>
          <w:color w:val="000000"/>
          <w:lang w:val="en-US"/>
        </w:rPr>
        <w:br/>
      </w:r>
      <w:r w:rsidRPr="000A086F">
        <w:rPr>
          <w:i/>
          <w:iCs/>
          <w:color w:val="000000"/>
        </w:rPr>
        <w:t>п</w:t>
      </w:r>
      <w:r w:rsidRPr="000A086F">
        <w:rPr>
          <w:color w:val="000000"/>
        </w:rPr>
        <w:t>НзО</w:t>
      </w:r>
      <w:r w:rsidRPr="000A086F">
        <w:rPr>
          <w:color w:val="000000"/>
          <w:vertAlign w:val="superscript"/>
          <w:lang w:val="en-US"/>
        </w:rPr>
        <w:t>+</w:t>
      </w:r>
      <w:r w:rsidRPr="000A086F">
        <w:rPr>
          <w:color w:val="000000"/>
          <w:lang w:val="en-US"/>
        </w:rPr>
        <w:t xml:space="preserve"> + </w:t>
      </w:r>
      <w:r w:rsidRPr="000A086F">
        <w:rPr>
          <w:i/>
          <w:iCs/>
          <w:color w:val="000000"/>
          <w:lang w:val="en-US"/>
        </w:rPr>
        <w:t>n</w:t>
      </w:r>
      <w:r w:rsidRPr="000A086F">
        <w:rPr>
          <w:color w:val="000000"/>
          <w:lang w:val="en-US"/>
        </w:rPr>
        <w:t xml:space="preserve">e ^ </w:t>
      </w:r>
      <w:r w:rsidRPr="000A086F">
        <w:rPr>
          <w:i/>
          <w:iCs/>
          <w:color w:val="000000"/>
          <w:lang w:val="en-US"/>
        </w:rPr>
        <w:t>n</w:t>
      </w:r>
      <w:r w:rsidRPr="000A086F">
        <w:rPr>
          <w:color w:val="000000"/>
          <w:lang w:val="en-US"/>
        </w:rPr>
        <w:t>HiO + ^</w:t>
      </w:r>
      <w:r w:rsidRPr="000A086F">
        <w:rPr>
          <w:i/>
          <w:iCs/>
          <w:color w:val="000000"/>
          <w:lang w:val="en-US"/>
        </w:rPr>
        <w:t>n</w:t>
      </w:r>
      <w:r w:rsidRPr="000A086F">
        <w:rPr>
          <w:color w:val="000000"/>
          <w:lang w:val="en-US"/>
        </w:rPr>
        <w:t>H2$.</w:t>
      </w:r>
    </w:p>
    <w:p w:rsidR="000A086F" w:rsidRPr="000A086F" w:rsidRDefault="000A086F" w:rsidP="000A086F">
      <w:pPr>
        <w:pStyle w:val="11"/>
        <w:ind w:firstLine="0"/>
        <w:jc w:val="both"/>
      </w:pPr>
      <w:r w:rsidRPr="000A086F">
        <w:rPr>
          <w:color w:val="000000"/>
        </w:rPr>
        <w:t>Действие на металл оказывают органические кислоты, продуцируемые грибами. В зависимости от количества продуцируемых кислот несовер</w:t>
      </w:r>
      <w:r w:rsidRPr="000A086F">
        <w:rPr>
          <w:color w:val="000000"/>
        </w:rPr>
        <w:softHyphen/>
        <w:t>шенные грибы делятся на три группы:</w:t>
      </w:r>
    </w:p>
    <w:p w:rsidR="000A086F" w:rsidRPr="000A086F" w:rsidRDefault="000A086F" w:rsidP="000A086F">
      <w:pPr>
        <w:pStyle w:val="11"/>
        <w:tabs>
          <w:tab w:val="left" w:pos="853"/>
        </w:tabs>
        <w:ind w:firstLine="500"/>
        <w:jc w:val="both"/>
      </w:pPr>
      <w:bookmarkStart w:id="71" w:name="bookmark406"/>
      <w:r w:rsidRPr="000A086F">
        <w:rPr>
          <w:color w:val="000000"/>
        </w:rPr>
        <w:t>а</w:t>
      </w:r>
      <w:bookmarkEnd w:id="71"/>
      <w:r w:rsidRPr="000A086F">
        <w:rPr>
          <w:color w:val="000000"/>
        </w:rPr>
        <w:t>)</w:t>
      </w:r>
      <w:r w:rsidRPr="000A086F">
        <w:rPr>
          <w:color w:val="000000"/>
        </w:rPr>
        <w:tab/>
        <w:t xml:space="preserve">грибы </w:t>
      </w:r>
      <w:r w:rsidR="006C34C0">
        <w:rPr>
          <w:i/>
          <w:iCs/>
          <w:color w:val="000000"/>
        </w:rPr>
        <w:t>P</w:t>
      </w:r>
      <w:r w:rsidRPr="000A086F">
        <w:rPr>
          <w:i/>
          <w:iCs/>
          <w:color w:val="000000"/>
        </w:rPr>
        <w:t>chrgsogenium, A.nigez, A.orgzae,</w:t>
      </w:r>
      <w:r w:rsidRPr="000A086F">
        <w:rPr>
          <w:color w:val="000000"/>
        </w:rPr>
        <w:t xml:space="preserve"> выделяющие большое количество таких органических кислот, как щавелевая, фумаровая, янтар</w:t>
      </w:r>
      <w:r w:rsidRPr="000A086F">
        <w:rPr>
          <w:color w:val="000000"/>
        </w:rPr>
        <w:softHyphen/>
        <w:t>ная, малеиновая, яблочная, лимонная, глюконовая, винная, молочная;</w:t>
      </w:r>
    </w:p>
    <w:p w:rsidR="000A086F" w:rsidRPr="000A086F" w:rsidRDefault="000A086F" w:rsidP="000A086F">
      <w:pPr>
        <w:pStyle w:val="11"/>
        <w:tabs>
          <w:tab w:val="left" w:pos="872"/>
        </w:tabs>
        <w:ind w:firstLine="500"/>
        <w:jc w:val="both"/>
      </w:pPr>
      <w:bookmarkStart w:id="72" w:name="bookmark407"/>
      <w:r w:rsidRPr="000A086F">
        <w:rPr>
          <w:color w:val="000000"/>
        </w:rPr>
        <w:t>б</w:t>
      </w:r>
      <w:bookmarkEnd w:id="72"/>
      <w:r w:rsidRPr="000A086F">
        <w:rPr>
          <w:color w:val="000000"/>
        </w:rPr>
        <w:t>)</w:t>
      </w:r>
      <w:r w:rsidRPr="000A086F">
        <w:rPr>
          <w:color w:val="000000"/>
        </w:rPr>
        <w:tab/>
        <w:t xml:space="preserve">грибы </w:t>
      </w:r>
      <w:r w:rsidRPr="000A086F">
        <w:rPr>
          <w:i/>
          <w:iCs/>
          <w:color w:val="000000"/>
        </w:rPr>
        <w:t>Aspergillus, Penicillium</w:t>
      </w:r>
      <w:r w:rsidRPr="000A086F">
        <w:rPr>
          <w:color w:val="000000"/>
        </w:rPr>
        <w:t xml:space="preserve"> и </w:t>
      </w:r>
      <w:r w:rsidRPr="000A086F">
        <w:rPr>
          <w:i/>
          <w:iCs/>
          <w:color w:val="000000"/>
        </w:rPr>
        <w:t>Trichoderma,</w:t>
      </w:r>
      <w:r w:rsidRPr="000A086F">
        <w:rPr>
          <w:color w:val="000000"/>
        </w:rPr>
        <w:t xml:space="preserve"> выделяют небольшое количество этих кислот;</w:t>
      </w:r>
    </w:p>
    <w:p w:rsidR="000A086F" w:rsidRPr="000A086F" w:rsidRDefault="000A086F" w:rsidP="000A086F">
      <w:pPr>
        <w:pStyle w:val="11"/>
        <w:tabs>
          <w:tab w:val="left" w:pos="862"/>
        </w:tabs>
        <w:ind w:firstLine="500"/>
        <w:jc w:val="both"/>
      </w:pPr>
      <w:bookmarkStart w:id="73" w:name="bookmark408"/>
      <w:r w:rsidRPr="000A086F">
        <w:rPr>
          <w:color w:val="000000"/>
        </w:rPr>
        <w:t>в</w:t>
      </w:r>
      <w:bookmarkEnd w:id="73"/>
      <w:r w:rsidRPr="000A086F">
        <w:rPr>
          <w:color w:val="000000"/>
        </w:rPr>
        <w:t>)</w:t>
      </w:r>
      <w:r w:rsidRPr="000A086F">
        <w:rPr>
          <w:color w:val="000000"/>
        </w:rPr>
        <w:tab/>
        <w:t xml:space="preserve">грибы </w:t>
      </w:r>
      <w:r w:rsidRPr="000A086F">
        <w:rPr>
          <w:i/>
          <w:iCs/>
          <w:color w:val="000000"/>
        </w:rPr>
        <w:t>Mucor sp., Alternazia tenuls,</w:t>
      </w:r>
      <w:r w:rsidRPr="000A086F">
        <w:rPr>
          <w:color w:val="000000"/>
        </w:rPr>
        <w:t xml:space="preserve"> выделяют ничтожно малое количество указанных кислот.</w:t>
      </w:r>
    </w:p>
    <w:p w:rsidR="000A086F" w:rsidRPr="000A086F" w:rsidRDefault="000A086F" w:rsidP="000A086F">
      <w:pPr>
        <w:pStyle w:val="11"/>
        <w:ind w:firstLine="500"/>
        <w:jc w:val="both"/>
      </w:pPr>
      <w:r w:rsidRPr="000A086F">
        <w:rPr>
          <w:color w:val="000000"/>
        </w:rPr>
        <w:t>Выделяемые грибами органические кислоты повышают агрессивность среды, стимулируют процессы коррозии металлов и деструкцию поли</w:t>
      </w:r>
      <w:r w:rsidRPr="000A086F">
        <w:rPr>
          <w:color w:val="000000"/>
        </w:rPr>
        <w:softHyphen/>
        <w:t>меров и служат источником углерода для дальнейшего развития грибов.</w:t>
      </w:r>
    </w:p>
    <w:p w:rsidR="000A086F" w:rsidRPr="000A086F" w:rsidRDefault="000A086F" w:rsidP="000A086F">
      <w:pPr>
        <w:pStyle w:val="11"/>
        <w:ind w:firstLine="480"/>
        <w:jc w:val="both"/>
      </w:pPr>
      <w:r w:rsidRPr="000A086F">
        <w:rPr>
          <w:color w:val="000000"/>
        </w:rPr>
        <w:t>Несовершенные грибы создают щелочную среду и стимулируют</w:t>
      </w:r>
    </w:p>
    <w:p w:rsidR="000A086F" w:rsidRPr="000A086F" w:rsidRDefault="000A086F" w:rsidP="000A086F">
      <w:pPr>
        <w:pStyle w:val="11"/>
        <w:ind w:firstLine="0"/>
      </w:pPr>
      <w:r w:rsidRPr="000A086F">
        <w:rPr>
          <w:color w:val="000000"/>
        </w:rPr>
        <w:t>коррозию металлов (на примере алюминия) по следующим реакциям:</w:t>
      </w:r>
    </w:p>
    <w:p w:rsidR="000A086F" w:rsidRPr="000A086F" w:rsidRDefault="000A086F" w:rsidP="000A086F">
      <w:pPr>
        <w:pStyle w:val="11"/>
        <w:ind w:firstLine="0"/>
        <w:jc w:val="center"/>
      </w:pPr>
      <w:r w:rsidRPr="000A086F">
        <w:rPr>
          <w:color w:val="000000"/>
        </w:rPr>
        <w:t>А1</w:t>
      </w:r>
      <w:r w:rsidRPr="000A086F">
        <w:rPr>
          <w:color w:val="000000"/>
          <w:vertAlign w:val="superscript"/>
        </w:rPr>
        <w:t>о</w:t>
      </w:r>
      <w:r w:rsidRPr="000A086F">
        <w:rPr>
          <w:color w:val="000000"/>
        </w:rPr>
        <w:t xml:space="preserve"> - 3e ^ A1</w:t>
      </w:r>
      <w:r w:rsidRPr="000A086F">
        <w:rPr>
          <w:color w:val="000000"/>
          <w:vertAlign w:val="superscript"/>
        </w:rPr>
        <w:t>3+</w:t>
      </w:r>
      <w:r w:rsidRPr="000A086F">
        <w:rPr>
          <w:color w:val="000000"/>
        </w:rPr>
        <w:t>;</w:t>
      </w:r>
    </w:p>
    <w:p w:rsidR="000A086F" w:rsidRPr="000A086F" w:rsidRDefault="000A086F" w:rsidP="000A086F">
      <w:pPr>
        <w:pStyle w:val="11"/>
        <w:ind w:firstLine="0"/>
        <w:jc w:val="center"/>
      </w:pPr>
      <w:r w:rsidRPr="000A086F">
        <w:rPr>
          <w:color w:val="000000"/>
        </w:rPr>
        <w:t>A1</w:t>
      </w:r>
      <w:r w:rsidRPr="000A086F">
        <w:rPr>
          <w:color w:val="000000"/>
          <w:vertAlign w:val="superscript"/>
        </w:rPr>
        <w:t>3+</w:t>
      </w:r>
      <w:r w:rsidRPr="000A086F">
        <w:rPr>
          <w:color w:val="000000"/>
        </w:rPr>
        <w:t xml:space="preserve"> + 3OH</w:t>
      </w:r>
      <w:r w:rsidRPr="000A086F">
        <w:rPr>
          <w:color w:val="000000"/>
          <w:vertAlign w:val="superscript"/>
        </w:rPr>
        <w:t>-</w:t>
      </w:r>
      <w:r w:rsidRPr="000A086F">
        <w:rPr>
          <w:color w:val="000000"/>
        </w:rPr>
        <w:t xml:space="preserve"> ^ А1О</w:t>
      </w:r>
      <w:r w:rsidRPr="000A086F">
        <w:rPr>
          <w:rFonts w:eastAsia="Arial"/>
          <w:color w:val="000000"/>
        </w:rPr>
        <w:t xml:space="preserve">" </w:t>
      </w:r>
      <w:r w:rsidRPr="000A086F">
        <w:rPr>
          <w:color w:val="000000"/>
        </w:rPr>
        <w:t>+ H3O</w:t>
      </w:r>
      <w:r w:rsidRPr="000A086F">
        <w:rPr>
          <w:color w:val="000000"/>
          <w:vertAlign w:val="superscript"/>
        </w:rPr>
        <w:t>+</w:t>
      </w:r>
      <w:r w:rsidRPr="000A086F">
        <w:rPr>
          <w:color w:val="000000"/>
        </w:rPr>
        <w:t xml:space="preserve"> ^ A1(OH)3;</w:t>
      </w:r>
    </w:p>
    <w:p w:rsidR="000A086F" w:rsidRPr="000A086F" w:rsidRDefault="000A086F" w:rsidP="000A086F">
      <w:pPr>
        <w:pStyle w:val="11"/>
        <w:spacing w:after="60"/>
        <w:ind w:firstLine="0"/>
        <w:jc w:val="both"/>
      </w:pPr>
      <w:r w:rsidRPr="000A086F">
        <w:rPr>
          <w:color w:val="000000"/>
        </w:rPr>
        <w:t>или</w:t>
      </w:r>
    </w:p>
    <w:p w:rsidR="000A086F" w:rsidRPr="000A086F" w:rsidRDefault="000A086F" w:rsidP="000A086F">
      <w:pPr>
        <w:pStyle w:val="11"/>
        <w:ind w:firstLine="0"/>
        <w:jc w:val="center"/>
        <w:rPr>
          <w:lang w:val="en-US"/>
        </w:rPr>
      </w:pPr>
      <w:r w:rsidRPr="000A086F">
        <w:rPr>
          <w:color w:val="000000"/>
          <w:lang w:val="en-US"/>
        </w:rPr>
        <w:t>A1O</w:t>
      </w:r>
      <w:r w:rsidRPr="000A086F">
        <w:rPr>
          <w:rFonts w:eastAsia="Arial"/>
          <w:color w:val="000000"/>
          <w:lang w:val="en-US"/>
        </w:rPr>
        <w:t xml:space="preserve">" </w:t>
      </w:r>
      <w:r w:rsidRPr="000A086F">
        <w:rPr>
          <w:color w:val="000000"/>
          <w:lang w:val="en-US"/>
        </w:rPr>
        <w:t>+ Me</w:t>
      </w:r>
      <w:r w:rsidRPr="000A086F">
        <w:rPr>
          <w:color w:val="000000"/>
          <w:vertAlign w:val="superscript"/>
          <w:lang w:val="en-US"/>
        </w:rPr>
        <w:t>+</w:t>
      </w:r>
      <w:r w:rsidRPr="000A086F">
        <w:rPr>
          <w:color w:val="000000"/>
          <w:lang w:val="en-US"/>
        </w:rPr>
        <w:t xml:space="preserve"> ^ MeAlCh;</w:t>
      </w:r>
    </w:p>
    <w:p w:rsidR="000A086F" w:rsidRPr="000A086F" w:rsidRDefault="000A086F" w:rsidP="000A086F">
      <w:pPr>
        <w:pStyle w:val="11"/>
        <w:ind w:firstLine="0"/>
        <w:jc w:val="center"/>
        <w:rPr>
          <w:lang w:val="en-US"/>
        </w:rPr>
      </w:pPr>
      <w:r w:rsidRPr="000A086F">
        <w:rPr>
          <w:color w:val="000000"/>
          <w:lang w:val="en-US"/>
        </w:rPr>
        <w:t>H</w:t>
      </w:r>
      <w:r w:rsidRPr="000A086F">
        <w:rPr>
          <w:color w:val="000000"/>
          <w:vertAlign w:val="superscript"/>
          <w:lang w:val="en-US"/>
        </w:rPr>
        <w:t>3</w:t>
      </w:r>
      <w:r w:rsidRPr="000A086F">
        <w:rPr>
          <w:color w:val="000000"/>
          <w:lang w:val="en-US"/>
        </w:rPr>
        <w:t>O</w:t>
      </w:r>
      <w:r w:rsidRPr="000A086F">
        <w:rPr>
          <w:color w:val="000000"/>
          <w:vertAlign w:val="superscript"/>
          <w:lang w:val="en-US"/>
        </w:rPr>
        <w:t>+</w:t>
      </w:r>
      <w:r w:rsidRPr="000A086F">
        <w:rPr>
          <w:color w:val="000000"/>
          <w:lang w:val="en-US"/>
        </w:rPr>
        <w:t xml:space="preserve"> + e ^ H2O</w:t>
      </w:r>
      <w:r w:rsidRPr="000A086F">
        <w:rPr>
          <w:color w:val="000000"/>
          <w:vertAlign w:val="superscript"/>
          <w:lang w:val="en-US"/>
        </w:rPr>
        <w:t>+</w:t>
      </w:r>
      <w:r w:rsidRPr="000A086F">
        <w:rPr>
          <w:color w:val="000000"/>
          <w:lang w:val="en-US"/>
        </w:rPr>
        <w:t xml:space="preserve"> + ^Hit;</w:t>
      </w:r>
    </w:p>
    <w:p w:rsidR="000A086F" w:rsidRPr="000A086F" w:rsidRDefault="000A086F" w:rsidP="000A086F">
      <w:pPr>
        <w:pStyle w:val="11"/>
        <w:ind w:firstLine="0"/>
        <w:jc w:val="center"/>
      </w:pPr>
      <w:r w:rsidRPr="000A086F">
        <w:rPr>
          <w:color w:val="000000"/>
        </w:rPr>
        <w:t>2A1(OH)3 ^ A12O3 + 3H2O.</w:t>
      </w:r>
    </w:p>
    <w:p w:rsidR="000A086F" w:rsidRPr="000A086F" w:rsidRDefault="000A086F" w:rsidP="000A086F">
      <w:pPr>
        <w:pStyle w:val="11"/>
        <w:ind w:firstLine="500"/>
        <w:jc w:val="both"/>
      </w:pPr>
      <w:r w:rsidRPr="000A086F">
        <w:rPr>
          <w:color w:val="000000"/>
        </w:rPr>
        <w:t>Окисленные ферменты грибов действуют на металл с выделением пероксида водорода, а затем атомарного кислорода по реакциям:</w:t>
      </w:r>
    </w:p>
    <w:p w:rsidR="000A086F" w:rsidRPr="000A086F" w:rsidRDefault="000A086F" w:rsidP="000A086F">
      <w:pPr>
        <w:pStyle w:val="11"/>
        <w:ind w:firstLine="0"/>
        <w:jc w:val="center"/>
        <w:rPr>
          <w:lang w:val="en-US"/>
        </w:rPr>
      </w:pPr>
      <w:proofErr w:type="gramStart"/>
      <w:r w:rsidRPr="000A086F">
        <w:rPr>
          <w:i/>
          <w:iCs/>
          <w:color w:val="000000"/>
          <w:lang w:val="en-US"/>
        </w:rPr>
        <w:t>n</w:t>
      </w:r>
      <w:r w:rsidRPr="000A086F">
        <w:rPr>
          <w:color w:val="000000"/>
          <w:lang w:val="en-US"/>
        </w:rPr>
        <w:t>HiOi</w:t>
      </w:r>
      <w:proofErr w:type="gramEnd"/>
      <w:r w:rsidRPr="000A086F">
        <w:rPr>
          <w:color w:val="000000"/>
          <w:lang w:val="en-US"/>
        </w:rPr>
        <w:t xml:space="preserve"> ^ </w:t>
      </w:r>
      <w:r w:rsidRPr="000A086F">
        <w:rPr>
          <w:i/>
          <w:iCs/>
          <w:color w:val="000000"/>
          <w:lang w:val="en-US"/>
        </w:rPr>
        <w:t>n</w:t>
      </w:r>
      <w:r w:rsidRPr="000A086F">
        <w:rPr>
          <w:color w:val="000000"/>
          <w:lang w:val="en-US"/>
        </w:rPr>
        <w:t xml:space="preserve">HiO + </w:t>
      </w:r>
      <w:r w:rsidRPr="000A086F">
        <w:rPr>
          <w:i/>
          <w:iCs/>
          <w:color w:val="000000"/>
          <w:lang w:val="en-US"/>
        </w:rPr>
        <w:t>n</w:t>
      </w:r>
      <w:r w:rsidRPr="000A086F">
        <w:rPr>
          <w:color w:val="000000"/>
          <w:lang w:val="en-US"/>
        </w:rPr>
        <w:t>O;</w:t>
      </w:r>
    </w:p>
    <w:p w:rsidR="000A086F" w:rsidRPr="000A086F" w:rsidRDefault="000A086F" w:rsidP="000A086F">
      <w:pPr>
        <w:pStyle w:val="11"/>
        <w:ind w:firstLine="0"/>
        <w:jc w:val="center"/>
        <w:rPr>
          <w:lang w:val="en-US"/>
        </w:rPr>
      </w:pPr>
      <w:proofErr w:type="gramStart"/>
      <w:r w:rsidRPr="000A086F">
        <w:rPr>
          <w:i/>
          <w:iCs/>
          <w:color w:val="000000"/>
          <w:lang w:val="en-US"/>
        </w:rPr>
        <w:t>m</w:t>
      </w:r>
      <w:r w:rsidRPr="000A086F">
        <w:rPr>
          <w:color w:val="000000"/>
          <w:lang w:val="en-US"/>
        </w:rPr>
        <w:t>Me</w:t>
      </w:r>
      <w:proofErr w:type="gramEnd"/>
      <w:r w:rsidRPr="000A086F">
        <w:rPr>
          <w:color w:val="000000"/>
          <w:lang w:val="en-US"/>
        </w:rPr>
        <w:t xml:space="preserve"> + </w:t>
      </w:r>
      <w:r w:rsidRPr="000A086F">
        <w:rPr>
          <w:i/>
          <w:iCs/>
          <w:color w:val="000000"/>
          <w:lang w:val="en-US"/>
        </w:rPr>
        <w:t>n</w:t>
      </w:r>
      <w:r w:rsidRPr="000A086F">
        <w:rPr>
          <w:color w:val="000000"/>
          <w:lang w:val="en-US"/>
        </w:rPr>
        <w:t>O ^ Me</w:t>
      </w:r>
      <w:r w:rsidRPr="000A086F">
        <w:rPr>
          <w:i/>
          <w:iCs/>
          <w:color w:val="000000"/>
          <w:lang w:val="en-US"/>
        </w:rPr>
        <w:t>m</w:t>
      </w:r>
      <w:r w:rsidRPr="000A086F">
        <w:rPr>
          <w:color w:val="000000"/>
          <w:lang w:val="en-US"/>
        </w:rPr>
        <w:t>O</w:t>
      </w:r>
      <w:r w:rsidRPr="000A086F">
        <w:rPr>
          <w:i/>
          <w:iCs/>
          <w:color w:val="000000"/>
          <w:lang w:val="en-US"/>
        </w:rPr>
        <w:t>n</w:t>
      </w:r>
      <w:r w:rsidRPr="000A086F">
        <w:rPr>
          <w:color w:val="000000"/>
          <w:lang w:val="en-US"/>
        </w:rPr>
        <w:t>.</w:t>
      </w:r>
    </w:p>
    <w:p w:rsidR="000A086F" w:rsidRPr="000A086F" w:rsidRDefault="000A086F" w:rsidP="000A086F">
      <w:pPr>
        <w:pStyle w:val="11"/>
        <w:ind w:firstLine="500"/>
        <w:jc w:val="both"/>
      </w:pPr>
      <w:r w:rsidRPr="000A086F">
        <w:rPr>
          <w:color w:val="000000"/>
        </w:rPr>
        <w:t>Продукты коррозии стимулируют процесс разложения Н2С2. Фер</w:t>
      </w:r>
      <w:r w:rsidRPr="000A086F">
        <w:rPr>
          <w:color w:val="000000"/>
        </w:rPr>
        <w:softHyphen/>
        <w:t>менты, выделяемые грибами, - мощный фактор биоповреждений металло</w:t>
      </w:r>
      <w:r w:rsidRPr="000A086F">
        <w:rPr>
          <w:color w:val="000000"/>
        </w:rPr>
        <w:softHyphen/>
        <w:t>конструкций и машин. К таким ферментам относятся оксиредуктазы: каталаза, пероксидаза, полифенолоксидаза; и эстеразы: фосфаталаза, липаза. Продуценты липазы разрушают резины, битумы; продуценты дегидрогеназы, каталазы, пероксидазы - строительные материалы; фосфатазы - фенопласты. Разрушение многих полимерных материалов происходит в результате действия целого комплекса реакций окисли</w:t>
      </w:r>
      <w:r w:rsidRPr="000A086F">
        <w:rPr>
          <w:color w:val="000000"/>
        </w:rPr>
        <w:softHyphen/>
        <w:t>тельно-восстановительных, этерификации, гидролиза, декарбоксили</w:t>
      </w:r>
      <w:r w:rsidRPr="000A086F">
        <w:rPr>
          <w:color w:val="000000"/>
        </w:rPr>
        <w:softHyphen/>
        <w:t>рования. Алканы, входящие в состав нефтепродуктов, разрушаются в результате термального окисления; алкены разрушаются по реакции гидратации двойной связи с образованием эпоксигрупп, эталонов и диолов. Стимулирование электрохимической коррозии металлов происхо</w:t>
      </w:r>
      <w:r w:rsidRPr="000A086F">
        <w:rPr>
          <w:color w:val="000000"/>
        </w:rPr>
        <w:softHyphen/>
        <w:t xml:space="preserve">дит из-за появления концентрационных элементов на поверхности конструкций в </w:t>
      </w:r>
      <w:r w:rsidRPr="000A086F">
        <w:rPr>
          <w:color w:val="000000"/>
        </w:rPr>
        <w:lastRenderedPageBreak/>
        <w:t>результате накопления продуктов жизнедеятельности грибов, повышающих агрессивность среды. При этом происходит разруше</w:t>
      </w:r>
      <w:r w:rsidRPr="000A086F">
        <w:rPr>
          <w:color w:val="000000"/>
        </w:rPr>
        <w:softHyphen/>
        <w:t>ние защитных пассивных плёнок на металле и деполяризация катодного или анодного процессов. Изменение ЭДС коррозионных элементов приводит к локализации процесса коррозии. Протеканию локальной корро</w:t>
      </w:r>
      <w:r w:rsidRPr="000A086F">
        <w:rPr>
          <w:color w:val="000000"/>
        </w:rPr>
        <w:softHyphen/>
        <w:t xml:space="preserve">зии способствует неравномерность распределения колоний грибов, а также образование сероводорода H2S, сульфидов, ионов гидроксония НзО+, </w:t>
      </w:r>
      <w:proofErr w:type="gramStart"/>
      <w:r w:rsidRPr="000A086F">
        <w:rPr>
          <w:color w:val="000000"/>
        </w:rPr>
        <w:t>гидрат-ионов</w:t>
      </w:r>
      <w:proofErr w:type="gramEnd"/>
      <w:r w:rsidRPr="000A086F">
        <w:rPr>
          <w:color w:val="000000"/>
        </w:rPr>
        <w:t xml:space="preserve"> и других.</w:t>
      </w:r>
    </w:p>
    <w:p w:rsidR="000A086F" w:rsidRPr="000A086F" w:rsidRDefault="000A086F" w:rsidP="000A086F">
      <w:pPr>
        <w:pStyle w:val="11"/>
        <w:ind w:firstLine="480"/>
        <w:jc w:val="both"/>
      </w:pPr>
      <w:r w:rsidRPr="000A086F">
        <w:rPr>
          <w:color w:val="000000"/>
        </w:rPr>
        <w:t>Большую опасность микологическая коррозия представляет для радио</w:t>
      </w:r>
      <w:r w:rsidRPr="000A086F">
        <w:rPr>
          <w:color w:val="000000"/>
        </w:rPr>
        <w:softHyphen/>
        <w:t xml:space="preserve">электронной аппаратуры (РЭА). </w:t>
      </w:r>
      <w:proofErr w:type="gramStart"/>
      <w:r w:rsidRPr="000A086F">
        <w:rPr>
          <w:color w:val="000000"/>
        </w:rPr>
        <w:t>Радиоэлектронная аппаратура - радио</w:t>
      </w:r>
      <w:r w:rsidRPr="000A086F">
        <w:rPr>
          <w:color w:val="000000"/>
        </w:rPr>
        <w:softHyphen/>
        <w:t>передатчики, радиоприёмники, радиолокаторы, измерительные приборы, приборы управления автоматическими станками, полётом самолётов, движением поездов, медицинская автоматика, телевизоры, компьютеры - стала показателем, характеризующим уровень развития любой страны.</w:t>
      </w:r>
      <w:proofErr w:type="gramEnd"/>
      <w:r w:rsidRPr="000A086F">
        <w:rPr>
          <w:color w:val="000000"/>
        </w:rPr>
        <w:t xml:space="preserve"> Надёжность функционирования РЭА - это ключ к безотказной работе сложных функциональных механизмов, обеспечивающих обороноспособ</w:t>
      </w:r>
      <w:r w:rsidRPr="000A086F">
        <w:rPr>
          <w:color w:val="000000"/>
        </w:rPr>
        <w:softHyphen/>
        <w:t>ность страны. Радиоэлектронная аппаратура представляет собой набор самых разнообразных материалов - пластмасс, резин, металлов, лакокра</w:t>
      </w:r>
      <w:r w:rsidRPr="000A086F">
        <w:rPr>
          <w:color w:val="000000"/>
        </w:rPr>
        <w:softHyphen/>
        <w:t>сочных покрытий, которые являются питательной средой для грибов. Именно грибы, особенно плесневые, наносят наиболее значительный ущерб, поскольку они самые массовые микроорганизмы. Эти грибы, разви</w:t>
      </w:r>
      <w:r w:rsidRPr="000A086F">
        <w:rPr>
          <w:color w:val="000000"/>
        </w:rPr>
        <w:softHyphen/>
        <w:t>ваясь, не только снижают механические свойства органических материа</w:t>
      </w:r>
      <w:r w:rsidRPr="000A086F">
        <w:rPr>
          <w:color w:val="000000"/>
        </w:rPr>
        <w:softHyphen/>
        <w:t>лов, но и ухудшают их диэлектрические характеристики, образуют токо</w:t>
      </w:r>
      <w:r w:rsidRPr="000A086F">
        <w:rPr>
          <w:color w:val="000000"/>
        </w:rPr>
        <w:softHyphen/>
        <w:t>проводящие перемычки. Мицелий гриба может обусловить снижение поверхностного сопротивления с 10</w:t>
      </w:r>
      <w:r w:rsidRPr="000A086F">
        <w:rPr>
          <w:color w:val="000000"/>
          <w:vertAlign w:val="superscript"/>
        </w:rPr>
        <w:t>12</w:t>
      </w:r>
      <w:r w:rsidRPr="000A086F">
        <w:rPr>
          <w:color w:val="000000"/>
        </w:rPr>
        <w:t xml:space="preserve"> до 10</w:t>
      </w:r>
      <w:r w:rsidRPr="000A086F">
        <w:rPr>
          <w:color w:val="000000"/>
          <w:vertAlign w:val="superscript"/>
        </w:rPr>
        <w:t>3</w:t>
      </w:r>
      <w:r w:rsidRPr="000A086F">
        <w:rPr>
          <w:color w:val="000000"/>
        </w:rPr>
        <w:t xml:space="preserve"> Ом, а такое сопротивление недостаточно для надёжной работы аппаратуры. Кроме того, мицелий грибов удерживает влагу, а это создаёт в аппаратуре повышенную влажность воздуха при достаточно низкой влажности окружающей среды. Повышенная влажность, постоянная изменчивость грибов, миграция катодных и анодных фаз, сочетание аэробных и анаэробных процессов приводят к появлению значительных коррозионных повреждений и соз</w:t>
      </w:r>
      <w:r w:rsidRPr="000A086F">
        <w:rPr>
          <w:color w:val="000000"/>
        </w:rPr>
        <w:softHyphen/>
        <w:t>дают предпосылки к возникновению отказов в работе РЭА. Особенно опас</w:t>
      </w:r>
      <w:r w:rsidRPr="000A086F">
        <w:rPr>
          <w:color w:val="000000"/>
        </w:rPr>
        <w:softHyphen/>
        <w:t>на микологическая коррозия для электронных носителей информации. Ис</w:t>
      </w:r>
      <w:r w:rsidRPr="000A086F">
        <w:rPr>
          <w:color w:val="000000"/>
        </w:rPr>
        <w:softHyphen/>
        <w:t xml:space="preserve">следования показывают, что значительному обрастанию микрогрибами подвергаются нитролаки и молотковые эмали. Не подвержены обрастанию или обрастают слабо фторопласты и их композиции, полиэтилен высокого давления, герметики. Установлено, что наиболее интенсивно поражаются грибами детали из фенопласта марки СП 2-342-02, гетинакса марок 1-1 и 1-5, текстолита марки ПТ, полиэтилена низкого давления. Основные факторы, снижающие физико-механические и защитные свойства лакокрасочных покрытий (ЛКП), - это влажность воздуха, температура, метаболиты грибов. Наибольшее снижение прочности ЛКП наблюдается </w:t>
      </w:r>
      <w:proofErr w:type="gramStart"/>
      <w:r w:rsidRPr="000A086F">
        <w:rPr>
          <w:color w:val="000000"/>
        </w:rPr>
        <w:t>в первые</w:t>
      </w:r>
      <w:proofErr w:type="gramEnd"/>
      <w:r w:rsidRPr="000A086F">
        <w:rPr>
          <w:color w:val="000000"/>
        </w:rPr>
        <w:t xml:space="preserve"> 15... 30 суток, в период активного роста и жизнедеятельности грибов. Металлы и металлические покрытия также </w:t>
      </w:r>
      <w:r w:rsidRPr="000A086F">
        <w:rPr>
          <w:color w:val="000000"/>
        </w:rPr>
        <w:lastRenderedPageBreak/>
        <w:t>подвержены воздей</w:t>
      </w:r>
      <w:r w:rsidRPr="000A086F">
        <w:rPr>
          <w:color w:val="000000"/>
        </w:rPr>
        <w:softHyphen/>
        <w:t>ствию микрогрибов. Продукты коррозии обнаружены на поверхности углеродистых и низколегированных сталей, алюминиевых сплавов и латуней, металлопокрытий, а также избирательно - на высоколегирован</w:t>
      </w:r>
      <w:r w:rsidRPr="000A086F">
        <w:rPr>
          <w:color w:val="000000"/>
        </w:rPr>
        <w:softHyphen/>
        <w:t>ных сталях. Независимо от метода получения цинковых покрытий на них наблюдается слабый рост микрогрибов в виде прорастаний конидий с образованием коротких ветвящихся гиф. Но если цинковое покрытие получено из цианистого электролита, то биокоррозия его интенсивнее. На хромовых покрытиях наблюдается подобная картина. Потемнение поверхности с образованием лёгкого налёта продуктов коррозии наблю</w:t>
      </w:r>
      <w:r w:rsidRPr="000A086F">
        <w:rPr>
          <w:color w:val="000000"/>
        </w:rPr>
        <w:softHyphen/>
        <w:t>дается на цинковых, кадмиевых, медных и комбинированных «медь - никель - хром» покрытиях.</w:t>
      </w:r>
    </w:p>
    <w:p w:rsidR="000A086F" w:rsidRPr="000A086F" w:rsidRDefault="000A086F" w:rsidP="008054A7">
      <w:pPr>
        <w:pStyle w:val="11"/>
        <w:ind w:firstLine="567"/>
        <w:jc w:val="both"/>
      </w:pPr>
      <w:r w:rsidRPr="000A086F">
        <w:rPr>
          <w:color w:val="000000"/>
        </w:rPr>
        <w:t>В стране построено колоссальное количество подземных стальных трубопроводов для подачи газа, нефти, воды. Условием надёжной работы их является хорошая изоляция, которую делают из битумных или битумн</w:t>
      </w:r>
      <w:proofErr w:type="gramStart"/>
      <w:r w:rsidRPr="000A086F">
        <w:rPr>
          <w:color w:val="000000"/>
        </w:rPr>
        <w:t>о-</w:t>
      </w:r>
      <w:proofErr w:type="gramEnd"/>
      <w:r w:rsidRPr="000A086F">
        <w:rPr>
          <w:color w:val="000000"/>
        </w:rPr>
        <w:t xml:space="preserve"> полимерных материалов, а в особо ответственных случаях - из липкой полимерной плёнки. До недавнего времени агрессивность грунта определялась такими факторами, как влажность грунта, количество солей в грунте. В настоящее время стало ясно, что учёта этих факторов недо</w:t>
      </w:r>
      <w:r w:rsidRPr="000A086F">
        <w:rPr>
          <w:color w:val="000000"/>
        </w:rPr>
        <w:softHyphen/>
        <w:t>статочно. Стали частыми случаи, когда коррозия трубопроводов интенсив</w:t>
      </w:r>
      <w:r w:rsidRPr="000A086F">
        <w:rPr>
          <w:color w:val="000000"/>
        </w:rPr>
        <w:softHyphen/>
        <w:t xml:space="preserve">но протекает в «благонадёжных» грунтах. Причина одна - биокоррозия. Установлено, что в засыпанной после укладки труб траншее условия для развития микрогрибов заметно лучше, чем в материнском грунте. Анализ случаев повреждения трубопроводов водоснабжения и идентификации микроорганизмов свидетельствуют о комплексном протекании процессов. Наблюдаются сезонные колебания микрофлоры: зимой доминируют железобактерии, летом - СВБ. </w:t>
      </w:r>
      <w:proofErr w:type="gramStart"/>
      <w:r w:rsidRPr="000A086F">
        <w:rPr>
          <w:color w:val="000000"/>
        </w:rPr>
        <w:t>В процессах принимают участие микро</w:t>
      </w:r>
      <w:r w:rsidRPr="000A086F">
        <w:rPr>
          <w:color w:val="000000"/>
        </w:rPr>
        <w:softHyphen/>
        <w:t xml:space="preserve">грибы </w:t>
      </w:r>
      <w:r w:rsidRPr="000A086F">
        <w:rPr>
          <w:i/>
          <w:iCs/>
          <w:color w:val="000000"/>
        </w:rPr>
        <w:t>Cl.resinae,</w:t>
      </w:r>
      <w:r w:rsidRPr="000A086F">
        <w:rPr>
          <w:color w:val="000000"/>
        </w:rPr>
        <w:t xml:space="preserve"> микроводоросли, вступающие в ассоциации с бакте</w:t>
      </w:r>
      <w:r w:rsidRPr="000A086F">
        <w:rPr>
          <w:color w:val="000000"/>
        </w:rPr>
        <w:softHyphen/>
        <w:t>риями.</w:t>
      </w:r>
      <w:proofErr w:type="gramEnd"/>
      <w:r w:rsidRPr="000A086F">
        <w:rPr>
          <w:color w:val="000000"/>
        </w:rPr>
        <w:t xml:space="preserve"> Повреждения носят локальный характер, глубина повреждений иногда достигает критических величин и выводит из строя трубопроводы. В теплообменных системах водоснабжения образуются слизевые обрастания за счёт развития таких микроорганизмов, как </w:t>
      </w:r>
      <w:r w:rsidRPr="000A086F">
        <w:rPr>
          <w:i/>
          <w:iCs/>
          <w:color w:val="000000"/>
        </w:rPr>
        <w:t>Candida, Torula, Aerobacter</w:t>
      </w:r>
      <w:r w:rsidRPr="000A086F">
        <w:rPr>
          <w:color w:val="000000"/>
        </w:rPr>
        <w:t xml:space="preserve"> и другие. Микрогрибы повреждают даже такие строительные материалы, как ситаллы. Материалы и химические вещества, исполь</w:t>
      </w:r>
      <w:r w:rsidRPr="000A086F">
        <w:rPr>
          <w:color w:val="000000"/>
        </w:rPr>
        <w:softHyphen/>
        <w:t xml:space="preserve">зуемые для биозащиты, воздействуют на микрогрибы. Однако наиболее устойчивые и жизнеспособные из них </w:t>
      </w:r>
      <w:proofErr w:type="gramStart"/>
      <w:r w:rsidRPr="000A086F">
        <w:rPr>
          <w:color w:val="000000"/>
        </w:rPr>
        <w:t>адаптируются</w:t>
      </w:r>
      <w:proofErr w:type="gramEnd"/>
      <w:r w:rsidRPr="000A086F">
        <w:rPr>
          <w:color w:val="000000"/>
        </w:rPr>
        <w:t xml:space="preserve"> и в процессе адаптации повышается активность грибов, появляется способность ферментного воздействия на материалы.</w:t>
      </w:r>
    </w:p>
    <w:p w:rsidR="000A086F" w:rsidRPr="000A086F" w:rsidRDefault="000A086F" w:rsidP="008054A7">
      <w:pPr>
        <w:pStyle w:val="11"/>
        <w:ind w:firstLine="567"/>
        <w:jc w:val="both"/>
      </w:pPr>
      <w:r w:rsidRPr="000A086F">
        <w:rPr>
          <w:color w:val="000000"/>
        </w:rPr>
        <w:t>Активность у микрогрибов к полимерным материалам и ЛКП на 1.. .2 порядка выше, чем у стандартизированных культур.</w:t>
      </w:r>
    </w:p>
    <w:p w:rsidR="00E26A8A" w:rsidRPr="000A086F" w:rsidRDefault="000A086F" w:rsidP="000A086F">
      <w:pPr>
        <w:jc w:val="both"/>
        <w:rPr>
          <w:color w:val="000000"/>
          <w:sz w:val="28"/>
          <w:szCs w:val="28"/>
        </w:rPr>
      </w:pPr>
      <w:r w:rsidRPr="000A086F">
        <w:rPr>
          <w:color w:val="000000"/>
          <w:sz w:val="28"/>
          <w:szCs w:val="28"/>
        </w:rPr>
        <w:t>Важный фактор развития грибов - их небольшая экспозиция (1.2 су</w:t>
      </w:r>
      <w:r w:rsidRPr="000A086F">
        <w:rPr>
          <w:color w:val="000000"/>
          <w:sz w:val="28"/>
          <w:szCs w:val="28"/>
        </w:rPr>
        <w:softHyphen/>
        <w:t>ток) при температуре до 20</w:t>
      </w:r>
      <w:r w:rsidRPr="000A086F">
        <w:rPr>
          <w:color w:val="000000"/>
          <w:sz w:val="28"/>
          <w:szCs w:val="28"/>
          <w:vertAlign w:val="superscript"/>
        </w:rPr>
        <w:t>о</w:t>
      </w:r>
      <w:r w:rsidRPr="000A086F">
        <w:rPr>
          <w:color w:val="000000"/>
          <w:sz w:val="28"/>
          <w:szCs w:val="28"/>
        </w:rPr>
        <w:t>С, которая стимулирует рост колоний. В табл. 5.2.1 представлено воздействие грибов на металлы и покрытия.</w:t>
      </w:r>
    </w:p>
    <w:p w:rsidR="000A086F" w:rsidRPr="000A086F" w:rsidRDefault="000A086F" w:rsidP="000A086F">
      <w:pPr>
        <w:pStyle w:val="11"/>
        <w:ind w:left="240" w:firstLine="460"/>
        <w:jc w:val="both"/>
      </w:pPr>
      <w:r w:rsidRPr="000A086F">
        <w:rPr>
          <w:color w:val="000000"/>
        </w:rPr>
        <w:t>Защита металлов от этого вида коррозии заключается в предотвра</w:t>
      </w:r>
      <w:r w:rsidRPr="000A086F">
        <w:rPr>
          <w:color w:val="000000"/>
        </w:rPr>
        <w:softHyphen/>
        <w:t xml:space="preserve">щении, </w:t>
      </w:r>
      <w:r w:rsidRPr="000A086F">
        <w:rPr>
          <w:color w:val="000000"/>
        </w:rPr>
        <w:lastRenderedPageBreak/>
        <w:t>ограничении и полном уничтожении микроорганизмов. Дости</w:t>
      </w:r>
      <w:r w:rsidRPr="000A086F">
        <w:rPr>
          <w:color w:val="000000"/>
        </w:rPr>
        <w:softHyphen/>
        <w:t>гается это следующими действиями:</w:t>
      </w:r>
    </w:p>
    <w:p w:rsidR="000A086F" w:rsidRPr="000A086F" w:rsidRDefault="000A086F" w:rsidP="000A086F">
      <w:pPr>
        <w:pStyle w:val="11"/>
        <w:tabs>
          <w:tab w:val="left" w:pos="1066"/>
        </w:tabs>
        <w:ind w:left="240" w:firstLine="460"/>
        <w:jc w:val="both"/>
      </w:pPr>
      <w:bookmarkStart w:id="74" w:name="bookmark413"/>
      <w:r w:rsidRPr="000A086F">
        <w:rPr>
          <w:color w:val="000000"/>
        </w:rPr>
        <w:t>а</w:t>
      </w:r>
      <w:bookmarkEnd w:id="74"/>
      <w:r w:rsidRPr="000A086F">
        <w:rPr>
          <w:color w:val="000000"/>
        </w:rPr>
        <w:t>)</w:t>
      </w:r>
      <w:r w:rsidRPr="000A086F">
        <w:rPr>
          <w:color w:val="000000"/>
        </w:rPr>
        <w:tab/>
        <w:t>повышением коррозионной стойкости металлов и лакокрасочных покрытий;</w:t>
      </w:r>
    </w:p>
    <w:p w:rsidR="000A086F" w:rsidRPr="000A086F" w:rsidRDefault="000A086F" w:rsidP="000A086F">
      <w:pPr>
        <w:pStyle w:val="11"/>
        <w:tabs>
          <w:tab w:val="left" w:pos="1085"/>
        </w:tabs>
        <w:ind w:left="240" w:firstLine="460"/>
        <w:jc w:val="both"/>
      </w:pPr>
      <w:bookmarkStart w:id="75" w:name="bookmark414"/>
      <w:r w:rsidRPr="000A086F">
        <w:rPr>
          <w:color w:val="000000"/>
        </w:rPr>
        <w:t>б</w:t>
      </w:r>
      <w:bookmarkEnd w:id="75"/>
      <w:r w:rsidRPr="000A086F">
        <w:rPr>
          <w:color w:val="000000"/>
        </w:rPr>
        <w:t>)</w:t>
      </w:r>
      <w:r w:rsidRPr="000A086F">
        <w:rPr>
          <w:color w:val="000000"/>
        </w:rPr>
        <w:tab/>
        <w:t>применением полимерных материалов и ЛКП, включающих биоцид</w:t>
      </w:r>
      <w:r w:rsidRPr="000A086F">
        <w:rPr>
          <w:color w:val="000000"/>
        </w:rPr>
        <w:softHyphen/>
        <w:t>ные добавки;</w:t>
      </w:r>
    </w:p>
    <w:p w:rsidR="000A086F" w:rsidRPr="000A086F" w:rsidRDefault="000A086F" w:rsidP="000A086F">
      <w:pPr>
        <w:pStyle w:val="11"/>
        <w:tabs>
          <w:tab w:val="left" w:pos="1081"/>
        </w:tabs>
        <w:ind w:left="240" w:firstLine="460"/>
        <w:jc w:val="both"/>
      </w:pPr>
      <w:bookmarkStart w:id="76" w:name="bookmark415"/>
      <w:r w:rsidRPr="000A086F">
        <w:rPr>
          <w:color w:val="000000"/>
        </w:rPr>
        <w:t>в</w:t>
      </w:r>
      <w:bookmarkEnd w:id="76"/>
      <w:r w:rsidRPr="000A086F">
        <w:rPr>
          <w:color w:val="000000"/>
        </w:rPr>
        <w:t>)</w:t>
      </w:r>
      <w:r w:rsidRPr="000A086F">
        <w:rPr>
          <w:color w:val="000000"/>
        </w:rPr>
        <w:tab/>
        <w:t>обработкой поверхности конструкций и машин смесью, включа</w:t>
      </w:r>
      <w:r w:rsidRPr="000A086F">
        <w:rPr>
          <w:color w:val="000000"/>
        </w:rPr>
        <w:softHyphen/>
        <w:t>ющей гидрофобизирующие, ингибирующие добавки и биоциды (на по</w:t>
      </w:r>
      <w:r w:rsidRPr="000A086F">
        <w:rPr>
          <w:color w:val="000000"/>
        </w:rPr>
        <w:softHyphen/>
        <w:t>верхности образуется гидрофобная плёнка, которая препятствует удержа</w:t>
      </w:r>
      <w:r w:rsidRPr="000A086F">
        <w:rPr>
          <w:color w:val="000000"/>
        </w:rPr>
        <w:softHyphen/>
        <w:t>нию воды и ухудшает условия для закрепления микрогрибов). Фунгициды (биоциды), поражают микроорганизмы, но они не должны влиять на защищаемый материал;</w:t>
      </w:r>
    </w:p>
    <w:p w:rsidR="000A086F" w:rsidRPr="000A086F" w:rsidRDefault="000A086F" w:rsidP="000A086F">
      <w:pPr>
        <w:pStyle w:val="11"/>
        <w:tabs>
          <w:tab w:val="left" w:pos="1081"/>
        </w:tabs>
        <w:ind w:left="240" w:firstLine="460"/>
        <w:jc w:val="both"/>
      </w:pPr>
      <w:bookmarkStart w:id="77" w:name="bookmark416"/>
      <w:r w:rsidRPr="000A086F">
        <w:rPr>
          <w:color w:val="000000"/>
        </w:rPr>
        <w:t>г</w:t>
      </w:r>
      <w:bookmarkEnd w:id="77"/>
      <w:r w:rsidRPr="000A086F">
        <w:rPr>
          <w:color w:val="000000"/>
        </w:rPr>
        <w:t>)</w:t>
      </w:r>
      <w:r w:rsidRPr="000A086F">
        <w:rPr>
          <w:color w:val="000000"/>
        </w:rPr>
        <w:tab/>
        <w:t>поддержанием определённых условий эксплуатации: относительная влажность не должна быть более 80%, температура - не более 20</w:t>
      </w:r>
      <w:r w:rsidRPr="000A086F">
        <w:rPr>
          <w:color w:val="000000"/>
          <w:vertAlign w:val="superscript"/>
        </w:rPr>
        <w:t>о</w:t>
      </w:r>
      <w:r w:rsidRPr="000A086F">
        <w:rPr>
          <w:color w:val="000000"/>
        </w:rPr>
        <w:t>С, возду</w:t>
      </w:r>
      <w:r w:rsidRPr="000A086F">
        <w:rPr>
          <w:color w:val="000000"/>
        </w:rPr>
        <w:softHyphen/>
        <w:t>хообмен и чистый воздух; отсутствие загрязняющих веществ на по</w:t>
      </w:r>
      <w:r w:rsidRPr="000A086F">
        <w:rPr>
          <w:color w:val="000000"/>
        </w:rPr>
        <w:softHyphen/>
        <w:t>верхности защищаемой конструкции; вводом в агрессивные водные среды эффективных добавок бактерицидов; применением катодной и протек</w:t>
      </w:r>
      <w:r w:rsidRPr="000A086F">
        <w:rPr>
          <w:color w:val="000000"/>
        </w:rPr>
        <w:softHyphen/>
        <w:t>торной защиты; применением средств консервации, содержащих ингиби</w:t>
      </w:r>
      <w:r w:rsidRPr="000A086F">
        <w:rPr>
          <w:color w:val="000000"/>
        </w:rPr>
        <w:softHyphen/>
        <w:t>торы коррозии.</w:t>
      </w:r>
    </w:p>
    <w:p w:rsidR="000A086F" w:rsidRPr="000A086F" w:rsidRDefault="000A086F" w:rsidP="000A086F">
      <w:pPr>
        <w:pStyle w:val="11"/>
        <w:ind w:left="240" w:firstLine="460"/>
        <w:jc w:val="both"/>
      </w:pPr>
      <w:r w:rsidRPr="000A086F">
        <w:rPr>
          <w:color w:val="000000"/>
        </w:rPr>
        <w:t xml:space="preserve">Защита металлов от биокоррозии возможна и с помощью покрытий из металлов, которые являются ядами для микроорганизмов (цинк, свинец). Соединения этих металлов, а также оксиды меди и другие являются биоцидами. </w:t>
      </w:r>
      <w:proofErr w:type="gramStart"/>
      <w:r w:rsidRPr="000A086F">
        <w:rPr>
          <w:color w:val="000000"/>
        </w:rPr>
        <w:t>Коррозия металлов замедляется после очистки поверхности металлических изделий, машин, конструкций от загрязнений всех видов и уменьшением шероховатости поверхности изделий, введением в растворы, предназначенные для нанесения покрытий, биоцидных веществ, таких как борная кислота и её соли, полиамины, полиимины, оксихинолин и его производные и другие, а также удалением из раствора веществ, которые могут адсорбироваться на поверхности и в порах покрытия и служить</w:t>
      </w:r>
      <w:proofErr w:type="gramEnd"/>
      <w:r w:rsidRPr="000A086F">
        <w:rPr>
          <w:color w:val="000000"/>
        </w:rPr>
        <w:t xml:space="preserve"> питательной средой для микроорганизмов. Такими веществами являются: крахмал, сахара, столярный клей, декстрин, цианиды, аминокослоты и другие. Хорошими биоцидными веществами являются бензтриазол, йодаллилутротропин, полиэтиленимин, некоторые алифатические и ароматические альдегиды. Их рекомендуется вводить в качестве добавок в электролиты для нанесения покрытий.</w:t>
      </w:r>
    </w:p>
    <w:p w:rsidR="000A086F" w:rsidRPr="000A086F" w:rsidRDefault="000A086F" w:rsidP="000A086F">
      <w:pPr>
        <w:pStyle w:val="11"/>
        <w:ind w:firstLine="480"/>
        <w:jc w:val="both"/>
      </w:pPr>
      <w:r w:rsidRPr="000A086F">
        <w:rPr>
          <w:color w:val="000000"/>
        </w:rPr>
        <w:t xml:space="preserve">Эффективную защиту водоохлаждающих систем от биоповреждений обеспечивает комплексный цинк-хромат-фосфатный ингибитор коррозии. В нейтральных водных средах от биоповреждений защищают фосфонаты и борглюконаты. Фосфонаты - фосфорорганические соединения, состоящие из органического радикала и функциональной группы - фосфатаниона. Их рекомендуется использовать с солями цинка. Они стабильно пассивируют металл и ингибируют процесс биокоррозии. Борглюконаты - новый класс </w:t>
      </w:r>
      <w:r w:rsidRPr="000A086F">
        <w:rPr>
          <w:color w:val="000000"/>
        </w:rPr>
        <w:lastRenderedPageBreak/>
        <w:t>ингибиторов биокоррозии. Они не токсичны. Их ингибирующий эффект сравним с эффектом хроматов. В отношении микроорганизмов они проявляют биостатические свойства, поэтому их следует использовать в качестве добавок в замкнутые гидросистемы и в различные электролиты (фосфотирования, цинкования).</w:t>
      </w:r>
    </w:p>
    <w:p w:rsidR="000A086F" w:rsidRPr="000A086F" w:rsidRDefault="000A086F" w:rsidP="000A086F">
      <w:pPr>
        <w:pStyle w:val="11"/>
        <w:ind w:firstLine="480"/>
        <w:jc w:val="both"/>
      </w:pPr>
      <w:r w:rsidRPr="000A086F">
        <w:rPr>
          <w:color w:val="000000"/>
        </w:rPr>
        <w:t xml:space="preserve">Катодная защита - один из эффективных методов замедления роста микроорганизмов. </w:t>
      </w:r>
      <w:proofErr w:type="gramStart"/>
      <w:r w:rsidRPr="000A086F">
        <w:rPr>
          <w:color w:val="000000"/>
        </w:rPr>
        <w:t>Это объясняется следующим образом: ионы водорода Н+ поступают к катоду в большем количестве, чем могут быть исполь</w:t>
      </w:r>
      <w:r w:rsidRPr="000A086F">
        <w:rPr>
          <w:color w:val="000000"/>
        </w:rPr>
        <w:softHyphen/>
        <w:t>зованы микроорганизмами; на катоде ионы водорода восстанавливаются до молекулярного водорода, который образует защитную плёнку; в анодной зоне на поверхности металла образуется избыток гидроксид</w:t>
      </w:r>
      <w:r w:rsidRPr="000A086F">
        <w:rPr>
          <w:color w:val="000000"/>
        </w:rPr>
        <w:softHyphen/>
        <w:t>ионов, вследствие чего происходит подщелачивание: рН увеличивается до 9...10 и создаются среды, подавляющие развитие бактерий и грибов.</w:t>
      </w:r>
      <w:proofErr w:type="gramEnd"/>
      <w:r w:rsidRPr="000A086F">
        <w:rPr>
          <w:color w:val="000000"/>
        </w:rPr>
        <w:t xml:space="preserve"> Поддержание соответствующих условий эксплуатации достигается: проветриванием помещений, осушением воздуха окружающей среды, обескислороживанием, поддержанием чистоты в помещениях, примене</w:t>
      </w:r>
      <w:r w:rsidRPr="000A086F">
        <w:rPr>
          <w:color w:val="000000"/>
        </w:rPr>
        <w:softHyphen/>
        <w:t>нием биоцидных (дезинфицирующих) веществ. Воздух очищают динамическими или статическими способами. Наиболее доступен способ статического осушения с применением твёрдых адсорбентов-поглотителей влаги, таких как активированный уголь, силикагель, цеолит, феррогель, активированный боксит, которые имеют капиллярно-пористую структуру, нетоксичны, обладают высокой механической прочностью, отсутствием деформации при поглощении паров воды, инертны по отношению к металлам и другим материалам, способностью к многократной регенерации с сохранением первоначальных свойств. Наилучшими адсор</w:t>
      </w:r>
      <w:r w:rsidRPr="000A086F">
        <w:rPr>
          <w:color w:val="000000"/>
        </w:rPr>
        <w:softHyphen/>
        <w:t>бентами-поглотителями являются силикагель и цеолит. Обескисло</w:t>
      </w:r>
      <w:r w:rsidRPr="000A086F">
        <w:rPr>
          <w:color w:val="000000"/>
        </w:rPr>
        <w:softHyphen/>
        <w:t>роживание используется для защиты изделий от аэробных микроорга</w:t>
      </w:r>
      <w:r w:rsidRPr="000A086F">
        <w:rPr>
          <w:color w:val="000000"/>
        </w:rPr>
        <w:softHyphen/>
        <w:t>низмов. Для создания безкислородной среды изолированные объёмы заполняют инертными или нейтральными газами: азотом, диоксидом углерода СО</w:t>
      </w:r>
      <w:proofErr w:type="gramStart"/>
      <w:r w:rsidRPr="000A086F">
        <w:rPr>
          <w:color w:val="000000"/>
        </w:rPr>
        <w:t>2</w:t>
      </w:r>
      <w:proofErr w:type="gramEnd"/>
      <w:r w:rsidRPr="000A086F">
        <w:rPr>
          <w:color w:val="000000"/>
        </w:rPr>
        <w:t>, гелием, аргоном, криптоном, ксеноном. Азот N2 применяют для консервации различных приборов и аппаратуры, которые помещают в металлические герметичные контейнеры. Срок защиты 10 и более лет. Защита от биоповреждений происходит за счёт замедления метаболизма аэробных бактерий и грибов вследствие недостатка кислорода, влаги и загрязнений.</w:t>
      </w:r>
    </w:p>
    <w:p w:rsidR="000A086F" w:rsidRPr="000A086F" w:rsidRDefault="000A086F" w:rsidP="0088227B">
      <w:pPr>
        <w:pStyle w:val="11"/>
        <w:ind w:firstLine="567"/>
        <w:jc w:val="both"/>
      </w:pPr>
      <w:r w:rsidRPr="000A086F">
        <w:rPr>
          <w:color w:val="000000"/>
        </w:rPr>
        <w:t>Защиту от атмосферной биокоррозии обеспечивают масла и смазочные материалы, плёнки, бумага, ткани, пропитанные дезинфицирующими средствами (биоцидами). На поверхность металлических изделий наносят соответствующие растворы периодическим распылением их в замкнутом пространстве или в условиях с ограниченным обменом воздуха, предва</w:t>
      </w:r>
      <w:r w:rsidRPr="000A086F">
        <w:rPr>
          <w:color w:val="000000"/>
        </w:rPr>
        <w:softHyphen/>
        <w:t>рительной пропиткой упаковочных материалов, вкладышей и поглотителей. Смазочные материалы и масла имеют углеводородную природу, поэтому разрушаются микроорганизмами и становятся корро</w:t>
      </w:r>
      <w:r w:rsidRPr="000A086F">
        <w:rPr>
          <w:color w:val="000000"/>
        </w:rPr>
        <w:softHyphen/>
        <w:t xml:space="preserve">зионно-активными. Для </w:t>
      </w:r>
      <w:r w:rsidRPr="000A086F">
        <w:rPr>
          <w:color w:val="000000"/>
        </w:rPr>
        <w:lastRenderedPageBreak/>
        <w:t>защиты масел и смазочных материалов от биораз</w:t>
      </w:r>
      <w:r w:rsidRPr="000A086F">
        <w:rPr>
          <w:color w:val="000000"/>
        </w:rPr>
        <w:softHyphen/>
        <w:t xml:space="preserve">рушений применяют механические, физические и химические методы. К </w:t>
      </w:r>
      <w:proofErr w:type="gramStart"/>
      <w:r w:rsidRPr="000A086F">
        <w:rPr>
          <w:color w:val="000000"/>
        </w:rPr>
        <w:t>механическим</w:t>
      </w:r>
      <w:proofErr w:type="gramEnd"/>
      <w:r w:rsidRPr="000A086F">
        <w:rPr>
          <w:color w:val="000000"/>
        </w:rPr>
        <w:t xml:space="preserve"> относят методы очистки от примесей и загрязнений; к физическим - ультрафиолетовое, тепловое и у-излучение, обезвоживание. Химические методы основаны на введении в масла и смазки биоцидных (дезинфицирующих) веществ, которые дополнительно являются анти</w:t>
      </w:r>
      <w:r w:rsidRPr="000A086F">
        <w:rPr>
          <w:color w:val="000000"/>
        </w:rPr>
        <w:softHyphen/>
        <w:t>окислителями или гидрофобизаторами (дифениламин и полисилоксаны, соответственно). Для повышения биостойкости смазочных масел в них вводят фенилмеркуролеат или дифторэтан, а также их смесь в количестве 0,1.0,2%. В смазочные материалы, загущенные церезином, полиэтиленом и другими углеводородами, вводят гексилрезорцин или 4-капрои</w:t>
      </w:r>
      <w:proofErr w:type="gramStart"/>
      <w:r w:rsidRPr="000A086F">
        <w:rPr>
          <w:color w:val="000000"/>
        </w:rPr>
        <w:t>л-</w:t>
      </w:r>
      <w:proofErr w:type="gramEnd"/>
      <w:r w:rsidRPr="000A086F">
        <w:rPr>
          <w:color w:val="000000"/>
        </w:rPr>
        <w:t xml:space="preserve"> резорцин. Применяют также трибутилоловооксид, 8-оксихинолин и гетероциклические серосодержащие соединения в количестве 0,1.1%.</w:t>
      </w:r>
    </w:p>
    <w:p w:rsidR="000A086F" w:rsidRPr="000A086F" w:rsidRDefault="000A086F" w:rsidP="0088227B">
      <w:pPr>
        <w:pStyle w:val="11"/>
        <w:ind w:firstLine="567"/>
        <w:jc w:val="both"/>
      </w:pPr>
      <w:r w:rsidRPr="000A086F">
        <w:rPr>
          <w:color w:val="000000"/>
        </w:rPr>
        <w:t xml:space="preserve">Четвертичные аммониевые соли - диметиламмонийхлорид и его смесь с оксалатом хрома, а также эфиры фосфиновой и ксантогенатовой кислот, эффективны в жидких маслах в количестве 0,003.0,05%. Из летучих ингибиторов коррозии биоцидными являются изотиоционат, лёгкие фракции каменноугольной смолы, бромтан, диаллиловый эфир хлорной кислоты. Введение в топливо четвертичных аммониевых солей, цинковых солей синтетических жирных кислот, цинковые и ртутные соли уксусной и олеиновой кислот в количестве 0,05.0,1% подавляет рост микроорганизмов на 70.80%. В резервуарах с ракетным топливом водной подушкой рост гриба </w:t>
      </w:r>
      <w:r w:rsidRPr="000A086F">
        <w:rPr>
          <w:i/>
          <w:iCs/>
          <w:color w:val="000000"/>
        </w:rPr>
        <w:t>Cladospozium resinae</w:t>
      </w:r>
      <w:r w:rsidRPr="000A086F">
        <w:rPr>
          <w:color w:val="000000"/>
        </w:rPr>
        <w:t xml:space="preserve"> замедляется производными 2-меркаптопиридина,1-оксида в соответствующей концентрации.</w:t>
      </w:r>
    </w:p>
    <w:p w:rsidR="000A086F" w:rsidRPr="000A086F" w:rsidRDefault="000A086F" w:rsidP="000A086F">
      <w:pPr>
        <w:pStyle w:val="11"/>
        <w:ind w:firstLine="480"/>
        <w:jc w:val="both"/>
      </w:pPr>
      <w:r w:rsidRPr="000A086F">
        <w:rPr>
          <w:color w:val="000000"/>
        </w:rPr>
        <w:t>Для подавления развития сульфатовосстанавливающих бактерий используют вещества - бактерициды, относящиеся к классам аминов, имидов, четвертичных солей аминов и других органических соединений, содержащих Cl, Br, N, Se. Эти соединения представлены в табл. 5.3.1.</w:t>
      </w:r>
    </w:p>
    <w:p w:rsidR="000A086F" w:rsidRPr="000A086F" w:rsidRDefault="000A086F" w:rsidP="000A086F">
      <w:pPr>
        <w:pStyle w:val="11"/>
        <w:ind w:right="480" w:firstLine="0"/>
        <w:jc w:val="right"/>
      </w:pPr>
      <w:r w:rsidRPr="000A086F">
        <w:rPr>
          <w:color w:val="000000"/>
        </w:rPr>
        <w:t>Таблица 5.3.1</w:t>
      </w:r>
    </w:p>
    <w:p w:rsidR="000A086F" w:rsidRPr="000A086F" w:rsidRDefault="000A086F" w:rsidP="000A086F">
      <w:pPr>
        <w:pStyle w:val="11"/>
        <w:ind w:firstLine="0"/>
        <w:jc w:val="center"/>
      </w:pPr>
      <w:r w:rsidRPr="000A086F">
        <w:rPr>
          <w:color w:val="000000"/>
        </w:rPr>
        <w:t>Вещества, подавляющие развитие</w:t>
      </w:r>
      <w:r w:rsidRPr="000A086F">
        <w:rPr>
          <w:color w:val="000000"/>
        </w:rPr>
        <w:br/>
        <w:t>сульфатвосстанавливающих бактерий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53"/>
        <w:gridCol w:w="4824"/>
      </w:tblGrid>
      <w:tr w:rsidR="000A086F" w:rsidRPr="000A086F" w:rsidTr="006F38A2">
        <w:trPr>
          <w:trHeight w:hRule="exact" w:val="288"/>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Вещество</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Применение</w:t>
            </w:r>
          </w:p>
        </w:tc>
      </w:tr>
      <w:tr w:rsidR="000A086F" w:rsidRPr="000A086F" w:rsidTr="003068D3">
        <w:trPr>
          <w:trHeight w:hRule="exact" w:val="456"/>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1</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2</w:t>
            </w:r>
          </w:p>
        </w:tc>
      </w:tr>
      <w:tr w:rsidR="000A086F" w:rsidRPr="000A086F" w:rsidTr="003068D3">
        <w:trPr>
          <w:trHeight w:hRule="exact" w:val="1581"/>
          <w:jc w:val="center"/>
        </w:trPr>
        <w:tc>
          <w:tcPr>
            <w:tcW w:w="4253" w:type="dxa"/>
            <w:tcBorders>
              <w:top w:val="single" w:sz="4" w:space="0" w:color="auto"/>
              <w:left w:val="single" w:sz="4" w:space="0" w:color="auto"/>
            </w:tcBorders>
            <w:shd w:val="clear" w:color="auto" w:fill="FFFFFF"/>
          </w:tcPr>
          <w:p w:rsidR="000A086F" w:rsidRPr="000A086F" w:rsidRDefault="000A086F" w:rsidP="006F38A2">
            <w:pPr>
              <w:pStyle w:val="af0"/>
              <w:tabs>
                <w:tab w:val="left" w:pos="2779"/>
              </w:tabs>
              <w:ind w:firstLine="0"/>
              <w:jc w:val="both"/>
            </w:pPr>
            <w:r w:rsidRPr="000A086F">
              <w:rPr>
                <w:color w:val="000000"/>
              </w:rPr>
              <w:t>Органические</w:t>
            </w:r>
            <w:r w:rsidRPr="000A086F">
              <w:rPr>
                <w:color w:val="000000"/>
              </w:rPr>
              <w:tab/>
              <w:t>соединения,</w:t>
            </w:r>
          </w:p>
          <w:p w:rsidR="000A086F" w:rsidRPr="000A086F" w:rsidRDefault="000A086F" w:rsidP="006F38A2">
            <w:pPr>
              <w:pStyle w:val="af0"/>
              <w:ind w:firstLine="0"/>
              <w:jc w:val="both"/>
            </w:pPr>
            <w:r w:rsidRPr="000A086F">
              <w:rPr>
                <w:color w:val="000000"/>
              </w:rPr>
              <w:t>содержащие Cl, Br, N, Se</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в концентрации 0,1.0,2 г/см</w:t>
            </w:r>
            <w:r w:rsidRPr="000A086F">
              <w:rPr>
                <w:color w:val="000000"/>
                <w:vertAlign w:val="superscript"/>
              </w:rPr>
              <w:t xml:space="preserve">3 </w:t>
            </w:r>
            <w:r w:rsidRPr="000A086F">
              <w:rPr>
                <w:color w:val="000000"/>
              </w:rPr>
              <w:t>для подавления развития и предотвращения образования биогенного H2S</w:t>
            </w:r>
          </w:p>
        </w:tc>
      </w:tr>
      <w:tr w:rsidR="000A086F" w:rsidRPr="000A086F" w:rsidTr="003068D3">
        <w:trPr>
          <w:trHeight w:hRule="exact" w:val="1419"/>
          <w:jc w:val="center"/>
        </w:trPr>
        <w:tc>
          <w:tcPr>
            <w:tcW w:w="4253" w:type="dxa"/>
            <w:tcBorders>
              <w:top w:val="single" w:sz="4" w:space="0" w:color="auto"/>
              <w:left w:val="single" w:sz="4" w:space="0" w:color="auto"/>
            </w:tcBorders>
            <w:shd w:val="clear" w:color="auto" w:fill="FFFFFF"/>
          </w:tcPr>
          <w:p w:rsidR="000A086F" w:rsidRPr="000A086F" w:rsidRDefault="000A086F" w:rsidP="006F38A2">
            <w:pPr>
              <w:pStyle w:val="af0"/>
              <w:ind w:firstLine="0"/>
              <w:jc w:val="both"/>
            </w:pPr>
            <w:r w:rsidRPr="000A086F">
              <w:rPr>
                <w:color w:val="000000"/>
              </w:rPr>
              <w:lastRenderedPageBreak/>
              <w:t>4-метил-5,6-дигидро-2</w:t>
            </w:r>
            <w:r w:rsidRPr="000A086F">
              <w:rPr>
                <w:i/>
                <w:iCs/>
                <w:color w:val="000000"/>
              </w:rPr>
              <w:t>п</w:t>
            </w:r>
            <w:r w:rsidRPr="000A086F">
              <w:rPr>
                <w:color w:val="000000"/>
              </w:rPr>
              <w:t>-пиран</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Обеспечивает высокую степень подавления сульфатвосстанавливающих бактерий (СБВ)</w:t>
            </w:r>
          </w:p>
        </w:tc>
      </w:tr>
      <w:tr w:rsidR="000A086F" w:rsidRPr="000A086F" w:rsidTr="003068D3">
        <w:trPr>
          <w:trHeight w:hRule="exact" w:val="1412"/>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Аммиачный комплекс 2,4,5-трихло</w:t>
            </w:r>
            <w:proofErr w:type="gramStart"/>
            <w:r w:rsidRPr="000A086F">
              <w:rPr>
                <w:color w:val="000000"/>
              </w:rPr>
              <w:t>р-</w:t>
            </w:r>
            <w:proofErr w:type="gramEnd"/>
            <w:r w:rsidRPr="000A086F">
              <w:rPr>
                <w:color w:val="000000"/>
              </w:rPr>
              <w:t xml:space="preserve"> фенолята меди</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в концентрации 0,001.1,0% для подавления СВБ</w:t>
            </w:r>
          </w:p>
        </w:tc>
      </w:tr>
      <w:tr w:rsidR="000A086F" w:rsidRPr="000A086F" w:rsidTr="003068D3">
        <w:trPr>
          <w:trHeight w:hRule="exact" w:val="978"/>
          <w:jc w:val="center"/>
        </w:trPr>
        <w:tc>
          <w:tcPr>
            <w:tcW w:w="4253" w:type="dxa"/>
            <w:tcBorders>
              <w:top w:val="single" w:sz="4" w:space="0" w:color="auto"/>
              <w:left w:val="single" w:sz="4" w:space="0" w:color="auto"/>
            </w:tcBorders>
            <w:shd w:val="clear" w:color="auto" w:fill="FFFFFF"/>
            <w:vAlign w:val="bottom"/>
          </w:tcPr>
          <w:p w:rsidR="000A086F" w:rsidRPr="000A086F" w:rsidRDefault="003068D3" w:rsidP="006F38A2">
            <w:pPr>
              <w:pStyle w:val="af0"/>
              <w:ind w:firstLine="0"/>
              <w:jc w:val="both"/>
            </w:pPr>
            <w:r>
              <w:rPr>
                <w:color w:val="000000"/>
              </w:rPr>
              <w:t>Модифицированный полиалкилпири</w:t>
            </w:r>
            <w:r w:rsidR="000A086F" w:rsidRPr="000A086F">
              <w:rPr>
                <w:color w:val="000000"/>
              </w:rPr>
              <w:t>дин</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в количестве 2,5.3,0 мг/дм</w:t>
            </w:r>
            <w:r w:rsidRPr="000A086F">
              <w:rPr>
                <w:color w:val="000000"/>
                <w:vertAlign w:val="superscript"/>
              </w:rPr>
              <w:t xml:space="preserve">3 </w:t>
            </w:r>
            <w:r w:rsidRPr="000A086F">
              <w:rPr>
                <w:color w:val="000000"/>
              </w:rPr>
              <w:t>для подавления роста СВБ</w:t>
            </w:r>
          </w:p>
        </w:tc>
      </w:tr>
      <w:tr w:rsidR="000A086F" w:rsidRPr="000A086F" w:rsidTr="003068D3">
        <w:trPr>
          <w:trHeight w:hRule="exact" w:val="864"/>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Пропиламиноэтанол</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для предотвращения роста СВБ</w:t>
            </w:r>
          </w:p>
        </w:tc>
      </w:tr>
      <w:tr w:rsidR="000A086F" w:rsidRPr="000A086F" w:rsidTr="003068D3">
        <w:trPr>
          <w:trHeight w:hRule="exact" w:val="1321"/>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Смесь соединений: метилэтил-кетона, ацетона, этилацетата, муравьиной кис</w:t>
            </w:r>
            <w:r w:rsidRPr="000A086F">
              <w:rPr>
                <w:color w:val="000000"/>
              </w:rPr>
              <w:softHyphen/>
              <w:t>лоты, пропионовой кислоты, уксусной кислоты</w:t>
            </w:r>
          </w:p>
        </w:tc>
        <w:tc>
          <w:tcPr>
            <w:tcW w:w="4824" w:type="dxa"/>
            <w:tcBorders>
              <w:top w:val="single" w:sz="4" w:space="0" w:color="auto"/>
              <w:left w:val="single" w:sz="4" w:space="0" w:color="auto"/>
              <w:right w:val="single" w:sz="4" w:space="0" w:color="auto"/>
            </w:tcBorders>
            <w:shd w:val="clear" w:color="auto" w:fill="FFFFFF"/>
          </w:tcPr>
          <w:p w:rsidR="000A086F" w:rsidRPr="000A086F" w:rsidRDefault="000A086F" w:rsidP="006F38A2">
            <w:pPr>
              <w:pStyle w:val="af0"/>
              <w:ind w:firstLine="0"/>
              <w:jc w:val="both"/>
            </w:pPr>
            <w:r w:rsidRPr="000A086F">
              <w:rPr>
                <w:color w:val="000000"/>
              </w:rPr>
              <w:t>Используют в концентрации 0,1.0,01% для предотвращения роста СВБ</w:t>
            </w:r>
          </w:p>
        </w:tc>
      </w:tr>
      <w:tr w:rsidR="000A086F" w:rsidRPr="000A086F" w:rsidTr="003068D3">
        <w:trPr>
          <w:trHeight w:hRule="exact" w:val="1519"/>
          <w:jc w:val="center"/>
        </w:trPr>
        <w:tc>
          <w:tcPr>
            <w:tcW w:w="4253" w:type="dxa"/>
            <w:tcBorders>
              <w:top w:val="single" w:sz="4" w:space="0" w:color="auto"/>
              <w:left w:val="single" w:sz="4" w:space="0" w:color="auto"/>
            </w:tcBorders>
            <w:shd w:val="clear" w:color="auto" w:fill="FFFFFF"/>
          </w:tcPr>
          <w:p w:rsidR="000A086F" w:rsidRPr="000A086F" w:rsidRDefault="000A086F" w:rsidP="006F38A2">
            <w:pPr>
              <w:pStyle w:val="af0"/>
              <w:ind w:firstLine="0"/>
              <w:jc w:val="both"/>
            </w:pPr>
            <w:r w:rsidRPr="000A086F">
              <w:rPr>
                <w:color w:val="000000"/>
              </w:rPr>
              <w:t>Глифтор</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в концентрации 0,0025% для подавления роста СВБ, обеспечивает 100%- е подавление</w:t>
            </w:r>
          </w:p>
        </w:tc>
      </w:tr>
      <w:tr w:rsidR="000A086F" w:rsidRPr="000A086F" w:rsidTr="003068D3">
        <w:trPr>
          <w:trHeight w:hRule="exact" w:val="306"/>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Четвертичные аммониевые соли тио</w:t>
            </w:r>
            <w:r w:rsidRPr="000A086F">
              <w:rPr>
                <w:color w:val="000000"/>
              </w:rPr>
              <w:softHyphen/>
              <w:t>эфиров 1,4-тиазинов</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в промышленных водах и кислых средах для замедления биокоррозии</w:t>
            </w:r>
          </w:p>
        </w:tc>
      </w:tr>
      <w:tr w:rsidR="000A086F" w:rsidRPr="000A086F" w:rsidTr="003068D3">
        <w:trPr>
          <w:trHeight w:hRule="exact" w:val="845"/>
          <w:jc w:val="center"/>
        </w:trPr>
        <w:tc>
          <w:tcPr>
            <w:tcW w:w="4253"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Ацетильные производные нафтеновых кислот</w:t>
            </w:r>
          </w:p>
        </w:tc>
        <w:tc>
          <w:tcPr>
            <w:tcW w:w="48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Используют для подавления бактерий.</w:t>
            </w:r>
          </w:p>
          <w:p w:rsidR="000A086F" w:rsidRPr="000A086F" w:rsidRDefault="000A086F" w:rsidP="006F38A2">
            <w:pPr>
              <w:pStyle w:val="af0"/>
              <w:ind w:firstLine="0"/>
              <w:jc w:val="both"/>
            </w:pPr>
            <w:proofErr w:type="gramStart"/>
            <w:r w:rsidRPr="000A086F">
              <w:rPr>
                <w:color w:val="000000"/>
              </w:rPr>
              <w:t>Эффективны</w:t>
            </w:r>
            <w:proofErr w:type="gramEnd"/>
            <w:r w:rsidRPr="000A086F">
              <w:rPr>
                <w:color w:val="000000"/>
              </w:rPr>
              <w:t xml:space="preserve"> при разбавлении 1:100000</w:t>
            </w:r>
          </w:p>
        </w:tc>
      </w:tr>
      <w:tr w:rsidR="000A086F" w:rsidRPr="000A086F" w:rsidTr="003068D3">
        <w:trPr>
          <w:trHeight w:hRule="exact" w:val="1835"/>
          <w:jc w:val="center"/>
        </w:trPr>
        <w:tc>
          <w:tcPr>
            <w:tcW w:w="4253" w:type="dxa"/>
            <w:tcBorders>
              <w:top w:val="single" w:sz="4" w:space="0" w:color="auto"/>
              <w:left w:val="single" w:sz="4" w:space="0" w:color="auto"/>
              <w:bottom w:val="single" w:sz="4" w:space="0" w:color="auto"/>
            </w:tcBorders>
            <w:shd w:val="clear" w:color="auto" w:fill="FFFFFF"/>
            <w:vAlign w:val="bottom"/>
          </w:tcPr>
          <w:p w:rsidR="000A086F" w:rsidRPr="000A086F" w:rsidRDefault="000A086F" w:rsidP="006F38A2">
            <w:pPr>
              <w:pStyle w:val="af0"/>
              <w:ind w:firstLine="0"/>
              <w:jc w:val="both"/>
            </w:pPr>
            <w:r w:rsidRPr="000A086F">
              <w:rPr>
                <w:color w:val="000000"/>
              </w:rPr>
              <w:t>Смесь органических соединений: то</w:t>
            </w:r>
            <w:r w:rsidRPr="000A086F">
              <w:rPr>
                <w:color w:val="000000"/>
              </w:rPr>
              <w:softHyphen/>
              <w:t>лилтриазола, метасиликата натрия, нитрита натрия, буры, борной кислоты добавляют до рН=7,5.8</w:t>
            </w:r>
          </w:p>
        </w:tc>
        <w:tc>
          <w:tcPr>
            <w:tcW w:w="4824" w:type="dxa"/>
            <w:tcBorders>
              <w:top w:val="single" w:sz="4" w:space="0" w:color="auto"/>
              <w:left w:val="single" w:sz="4" w:space="0" w:color="auto"/>
              <w:bottom w:val="single" w:sz="4" w:space="0" w:color="auto"/>
              <w:right w:val="single" w:sz="4" w:space="0" w:color="auto"/>
            </w:tcBorders>
            <w:shd w:val="clear" w:color="auto" w:fill="FFFFFF"/>
          </w:tcPr>
          <w:p w:rsidR="000A086F" w:rsidRPr="000A086F" w:rsidRDefault="000A086F" w:rsidP="006F38A2">
            <w:pPr>
              <w:pStyle w:val="af0"/>
              <w:ind w:firstLine="0"/>
              <w:jc w:val="both"/>
            </w:pPr>
            <w:proofErr w:type="gramStart"/>
            <w:r w:rsidRPr="000A086F">
              <w:rPr>
                <w:color w:val="000000"/>
              </w:rPr>
              <w:t>Предназначена</w:t>
            </w:r>
            <w:proofErr w:type="gramEnd"/>
            <w:r w:rsidRPr="000A086F">
              <w:rPr>
                <w:color w:val="000000"/>
              </w:rPr>
              <w:t xml:space="preserve"> для защиты металлов и сплавов в водных средах</w:t>
            </w:r>
          </w:p>
        </w:tc>
      </w:tr>
    </w:tbl>
    <w:p w:rsidR="000A086F" w:rsidRPr="000A086F" w:rsidRDefault="000A086F" w:rsidP="000A086F">
      <w:pPr>
        <w:spacing w:after="139" w:line="1" w:lineRule="exact"/>
        <w:rPr>
          <w:sz w:val="28"/>
          <w:szCs w:val="28"/>
        </w:rPr>
      </w:pPr>
    </w:p>
    <w:p w:rsidR="000A086F" w:rsidRPr="000A086F" w:rsidRDefault="000A086F" w:rsidP="000A086F">
      <w:pPr>
        <w:pStyle w:val="11"/>
        <w:ind w:firstLine="480"/>
        <w:jc w:val="both"/>
      </w:pPr>
      <w:r w:rsidRPr="000A086F">
        <w:rPr>
          <w:color w:val="000000"/>
        </w:rPr>
        <w:t xml:space="preserve">Некоторые представленные в табл. 5.3.1 бактерициды предотвращают образование </w:t>
      </w:r>
      <w:proofErr w:type="gramStart"/>
      <w:r w:rsidRPr="000A086F">
        <w:rPr>
          <w:color w:val="000000"/>
        </w:rPr>
        <w:t>биогенного</w:t>
      </w:r>
      <w:proofErr w:type="gramEnd"/>
      <w:r w:rsidRPr="000A086F">
        <w:rPr>
          <w:color w:val="000000"/>
        </w:rPr>
        <w:t xml:space="preserve"> H2S на 98...99%. Большой бактерицидной активностью обладают производные дихлормалеиновой кислоты.</w:t>
      </w:r>
    </w:p>
    <w:p w:rsidR="000A086F" w:rsidRPr="000A086F" w:rsidRDefault="000A086F" w:rsidP="000A086F">
      <w:pPr>
        <w:pStyle w:val="11"/>
        <w:ind w:firstLine="480"/>
        <w:jc w:val="both"/>
      </w:pPr>
      <w:r w:rsidRPr="000A086F">
        <w:rPr>
          <w:color w:val="000000"/>
        </w:rPr>
        <w:t xml:space="preserve">Для уничтожения бактерий в ряде случаев возможно применение газообразных антисептиков: метилбромида, озона Оз, пропиленоксида, 0- пропиолактона, формальдегида, этиленоксида. Имеющиеся в материале органические вещества снижают действие озона против бактерий; для эффективного действия глутарового альдегида необходимо, чтобы рН&gt;7. </w:t>
      </w:r>
      <w:r w:rsidRPr="000A086F">
        <w:rPr>
          <w:color w:val="000000"/>
        </w:rPr>
        <w:lastRenderedPageBreak/>
        <w:t>Диоксид углерода CO2 замедляет развитие бактерий при температурах около 5</w:t>
      </w:r>
      <w:r w:rsidRPr="000A086F">
        <w:rPr>
          <w:rFonts w:eastAsia="Arial"/>
          <w:color w:val="000000"/>
          <w:vertAlign w:val="superscript"/>
        </w:rPr>
        <w:t>О</w:t>
      </w:r>
      <w:r w:rsidRPr="000A086F">
        <w:rPr>
          <w:color w:val="000000"/>
        </w:rPr>
        <w:t>С.</w:t>
      </w:r>
    </w:p>
    <w:p w:rsidR="000A086F" w:rsidRPr="000A086F" w:rsidRDefault="000A086F" w:rsidP="005A4902">
      <w:pPr>
        <w:pStyle w:val="31"/>
        <w:keepNext/>
        <w:keepLines/>
        <w:numPr>
          <w:ilvl w:val="1"/>
          <w:numId w:val="9"/>
        </w:numPr>
        <w:tabs>
          <w:tab w:val="left" w:pos="614"/>
        </w:tabs>
        <w:rPr>
          <w:rFonts w:ascii="Times New Roman" w:hAnsi="Times New Roman" w:cs="Times New Roman"/>
          <w:sz w:val="28"/>
          <w:szCs w:val="28"/>
        </w:rPr>
      </w:pPr>
      <w:bookmarkStart w:id="78" w:name="bookmark419"/>
      <w:bookmarkStart w:id="79" w:name="bookmark417"/>
      <w:bookmarkStart w:id="80" w:name="bookmark418"/>
      <w:bookmarkStart w:id="81" w:name="bookmark420"/>
      <w:bookmarkEnd w:id="78"/>
      <w:r w:rsidRPr="000A086F">
        <w:rPr>
          <w:rFonts w:ascii="Times New Roman" w:hAnsi="Times New Roman" w:cs="Times New Roman"/>
          <w:color w:val="000000"/>
          <w:sz w:val="28"/>
          <w:szCs w:val="28"/>
        </w:rPr>
        <w:t>Микробиологическая коррозия бетона</w:t>
      </w:r>
      <w:bookmarkEnd w:id="79"/>
      <w:bookmarkEnd w:id="80"/>
      <w:bookmarkEnd w:id="81"/>
    </w:p>
    <w:p w:rsidR="000A086F" w:rsidRPr="000A086F" w:rsidRDefault="000A086F" w:rsidP="000A086F">
      <w:pPr>
        <w:pStyle w:val="11"/>
        <w:ind w:left="360" w:firstLine="460"/>
        <w:jc w:val="both"/>
      </w:pPr>
      <w:r w:rsidRPr="000A086F">
        <w:rPr>
          <w:color w:val="000000"/>
        </w:rPr>
        <w:t xml:space="preserve">Это наименее изученный вид коррозии бетона и железобетона, хотя серьёзные повреждения бетонных сооружений биохимическими процессами были зарегистрированы во многих странах мира. Английский учёный Смит обнаружил в поверхностном слое водопроводного канала нитрифицирующие бактерии. В образцах, взятых в более глубоких слоях, были обнаружены другие бактерии: </w:t>
      </w:r>
      <w:r w:rsidRPr="000A086F">
        <w:rPr>
          <w:i/>
          <w:iCs/>
          <w:color w:val="000000"/>
        </w:rPr>
        <w:t>Vibrio denitrificans, Micrococcus radiatus, Bacterium croceum.</w:t>
      </w:r>
      <w:r w:rsidRPr="000A086F">
        <w:rPr>
          <w:color w:val="000000"/>
        </w:rPr>
        <w:t xml:space="preserve"> Было установлено, что из трёх видов бактерий только </w:t>
      </w:r>
      <w:r w:rsidRPr="000A086F">
        <w:rPr>
          <w:i/>
          <w:iCs/>
          <w:color w:val="000000"/>
        </w:rPr>
        <w:t>Bacterium croceum</w:t>
      </w:r>
      <w:r w:rsidRPr="000A086F">
        <w:rPr>
          <w:color w:val="000000"/>
        </w:rPr>
        <w:t xml:space="preserve"> сильно разрушает бетон.</w:t>
      </w:r>
    </w:p>
    <w:p w:rsidR="000A086F" w:rsidRPr="000A086F" w:rsidRDefault="000A086F" w:rsidP="000A086F">
      <w:pPr>
        <w:pStyle w:val="11"/>
        <w:ind w:left="360" w:firstLine="460"/>
        <w:jc w:val="both"/>
      </w:pPr>
      <w:r w:rsidRPr="000A086F">
        <w:rPr>
          <w:color w:val="000000"/>
        </w:rPr>
        <w:t>Исследованиями Т.С. Нагибина, Н.В. Нечаевой и Л.И. Рубенчика показано, что сильнее всего разрушают цементный камень и бетон динитрифицирующие бактерии. Эти бактерии способны окислять серные соединения хозяйственно-бытовых сточных вод сначала до сероводорода, а затем до серной кислоты, которая воздействует на бетон. В бетоне по норме должно содержаться 1% SO</w:t>
      </w:r>
      <w:r w:rsidRPr="006C34C0">
        <w:rPr>
          <w:color w:val="000000"/>
          <w:vertAlign w:val="subscript"/>
        </w:rPr>
        <w:t>3</w:t>
      </w:r>
      <w:r w:rsidRPr="000A086F">
        <w:rPr>
          <w:color w:val="000000"/>
        </w:rPr>
        <w:t>, в разрушенном же бетоне содержание SO3 составляет 42,95%. Сильно снижают прочность бетона и анаэробные азотнофиксирующие бактерии. Анаэробные азотнофиксирующие бактерии образуют масляную кислоту, которая разрушает цементный камень. Масляная кислота С</w:t>
      </w:r>
      <w:r w:rsidRPr="006C34C0">
        <w:rPr>
          <w:color w:val="000000"/>
          <w:vertAlign w:val="subscript"/>
        </w:rPr>
        <w:t>3</w:t>
      </w:r>
      <w:r w:rsidRPr="000A086F">
        <w:rPr>
          <w:color w:val="000000"/>
        </w:rPr>
        <w:t>Н</w:t>
      </w:r>
      <w:r w:rsidRPr="006C34C0">
        <w:rPr>
          <w:color w:val="000000"/>
          <w:vertAlign w:val="subscript"/>
        </w:rPr>
        <w:t>7</w:t>
      </w:r>
      <w:r w:rsidRPr="000A086F">
        <w:rPr>
          <w:color w:val="000000"/>
        </w:rPr>
        <w:t>СООН слабая, но диссоциирует на ионы водорода и кислотного остатка:</w:t>
      </w:r>
    </w:p>
    <w:p w:rsidR="000A086F" w:rsidRPr="000A086F" w:rsidRDefault="000A086F" w:rsidP="000A086F">
      <w:pPr>
        <w:pStyle w:val="11"/>
        <w:ind w:firstLine="0"/>
        <w:jc w:val="center"/>
      </w:pPr>
      <w:r w:rsidRPr="000A086F">
        <w:rPr>
          <w:color w:val="000000"/>
        </w:rPr>
        <w:t>С</w:t>
      </w:r>
      <w:r w:rsidRPr="006C34C0">
        <w:rPr>
          <w:color w:val="000000"/>
          <w:vertAlign w:val="subscript"/>
        </w:rPr>
        <w:t>3</w:t>
      </w:r>
      <w:r w:rsidRPr="000A086F">
        <w:rPr>
          <w:color w:val="000000"/>
        </w:rPr>
        <w:t>Н</w:t>
      </w:r>
      <w:r w:rsidRPr="006C34C0">
        <w:rPr>
          <w:color w:val="000000"/>
          <w:vertAlign w:val="subscript"/>
        </w:rPr>
        <w:t>7</w:t>
      </w:r>
      <w:r w:rsidRPr="000A086F">
        <w:rPr>
          <w:color w:val="000000"/>
        </w:rPr>
        <w:t>СООН ^ Н</w:t>
      </w:r>
      <w:r w:rsidRPr="000A086F">
        <w:rPr>
          <w:color w:val="000000"/>
          <w:vertAlign w:val="superscript"/>
        </w:rPr>
        <w:t>+</w:t>
      </w:r>
      <w:r w:rsidRPr="000A086F">
        <w:rPr>
          <w:color w:val="000000"/>
        </w:rPr>
        <w:t xml:space="preserve"> + С</w:t>
      </w:r>
      <w:r w:rsidRPr="006C34C0">
        <w:rPr>
          <w:color w:val="000000"/>
          <w:vertAlign w:val="subscript"/>
        </w:rPr>
        <w:t>3</w:t>
      </w:r>
      <w:r w:rsidRPr="000A086F">
        <w:rPr>
          <w:color w:val="000000"/>
        </w:rPr>
        <w:t>Н</w:t>
      </w:r>
      <w:r w:rsidRPr="006C34C0">
        <w:rPr>
          <w:color w:val="000000"/>
          <w:vertAlign w:val="subscript"/>
        </w:rPr>
        <w:t>7</w:t>
      </w:r>
      <w:r w:rsidRPr="000A086F">
        <w:rPr>
          <w:color w:val="000000"/>
        </w:rPr>
        <w:t>СОО-.</w:t>
      </w:r>
    </w:p>
    <w:p w:rsidR="000A086F" w:rsidRPr="000A086F" w:rsidRDefault="000A086F" w:rsidP="000A086F">
      <w:pPr>
        <w:pStyle w:val="11"/>
        <w:ind w:left="360" w:firstLine="460"/>
        <w:jc w:val="both"/>
      </w:pPr>
      <w:r w:rsidRPr="000A086F">
        <w:rPr>
          <w:color w:val="000000"/>
        </w:rPr>
        <w:t>Ионы водорода взаимодействуют с известью, содержащейся в бетоне, и с гидросиликатами кальция и разлагают их, что приводит к уменьшению сцепления между фазами цементного камня. Уролитические бактерии разлагают мочевину, содержащуюся в сточных водах, на аммиак и СО</w:t>
      </w:r>
      <w:proofErr w:type="gramStart"/>
      <w:r w:rsidRPr="006C34C0">
        <w:rPr>
          <w:color w:val="000000"/>
          <w:vertAlign w:val="subscript"/>
        </w:rPr>
        <w:t>2</w:t>
      </w:r>
      <w:proofErr w:type="gramEnd"/>
      <w:r w:rsidRPr="000A086F">
        <w:rPr>
          <w:color w:val="000000"/>
        </w:rPr>
        <w:t>. В присутствии извести цементного камня аммиак NH</w:t>
      </w:r>
      <w:r w:rsidRPr="006C34C0">
        <w:rPr>
          <w:color w:val="000000"/>
          <w:vertAlign w:val="subscript"/>
        </w:rPr>
        <w:t>3</w:t>
      </w:r>
      <w:r w:rsidRPr="000A086F">
        <w:rPr>
          <w:color w:val="000000"/>
        </w:rPr>
        <w:t xml:space="preserve"> взаимодействует с сульфатами воды с образованием легкорастворимой соли CaSO</w:t>
      </w:r>
      <w:r w:rsidRPr="006C34C0">
        <w:rPr>
          <w:color w:val="000000"/>
          <w:vertAlign w:val="subscript"/>
        </w:rPr>
        <w:t>4</w:t>
      </w:r>
      <w:r w:rsidRPr="000A086F">
        <w:rPr>
          <w:color w:val="000000"/>
        </w:rPr>
        <w:t>-(NH4)2SO4-3H</w:t>
      </w:r>
      <w:r w:rsidRPr="006C34C0">
        <w:rPr>
          <w:color w:val="000000"/>
          <w:vertAlign w:val="subscript"/>
        </w:rPr>
        <w:t>2</w:t>
      </w:r>
      <w:r w:rsidRPr="000A086F">
        <w:rPr>
          <w:color w:val="000000"/>
        </w:rPr>
        <w:t>O.</w:t>
      </w:r>
    </w:p>
    <w:p w:rsidR="000A086F" w:rsidRPr="000A086F" w:rsidRDefault="000A086F" w:rsidP="000A086F">
      <w:pPr>
        <w:pStyle w:val="11"/>
        <w:ind w:left="360" w:firstLine="460"/>
        <w:jc w:val="both"/>
      </w:pPr>
      <w:r w:rsidRPr="000A086F">
        <w:rPr>
          <w:color w:val="000000"/>
        </w:rPr>
        <w:t>Активность микроорганизмов, вызывающих коррозию цементного камня и бетона, зависит от условий внешней среды: температуры, рН, Eh, аэрации и солесодержания воды и почвы. Бактерии и микробы могут быть активными как в аэробных, так и в анаэробных условиях. На поверхности коллекторов и труб величина рН за счёт действия микроорганизмов может достигать рН=1, что ускоряет разрушение цементного камня и бетона.</w:t>
      </w:r>
    </w:p>
    <w:p w:rsidR="000A086F" w:rsidRPr="000A086F" w:rsidRDefault="000A086F" w:rsidP="000A086F">
      <w:pPr>
        <w:pStyle w:val="11"/>
        <w:ind w:left="360" w:firstLine="460"/>
        <w:jc w:val="both"/>
      </w:pPr>
      <w:r w:rsidRPr="000A086F">
        <w:rPr>
          <w:color w:val="000000"/>
        </w:rPr>
        <w:t xml:space="preserve">Скорость проникновения микроорганизмов </w:t>
      </w:r>
      <w:proofErr w:type="gramStart"/>
      <w:r w:rsidRPr="000A086F">
        <w:rPr>
          <w:color w:val="000000"/>
        </w:rPr>
        <w:t>в глубь</w:t>
      </w:r>
      <w:proofErr w:type="gramEnd"/>
      <w:r w:rsidRPr="000A086F">
        <w:rPr>
          <w:color w:val="000000"/>
        </w:rPr>
        <w:t xml:space="preserve"> бетона может достигать 6,3.. .12,7 мм в год.</w:t>
      </w:r>
    </w:p>
    <w:p w:rsidR="000A086F" w:rsidRPr="000A086F" w:rsidRDefault="000A086F" w:rsidP="000A086F">
      <w:pPr>
        <w:pStyle w:val="11"/>
        <w:ind w:left="360" w:firstLine="460"/>
        <w:jc w:val="both"/>
      </w:pPr>
      <w:r w:rsidRPr="000A086F">
        <w:rPr>
          <w:color w:val="000000"/>
        </w:rPr>
        <w:t>Методы борьбы с коррозией подобного рода должны заключаться в следующем:</w:t>
      </w:r>
    </w:p>
    <w:p w:rsidR="000A086F" w:rsidRPr="000A086F" w:rsidRDefault="000A086F" w:rsidP="000A086F">
      <w:pPr>
        <w:pStyle w:val="11"/>
        <w:tabs>
          <w:tab w:val="left" w:pos="1170"/>
        </w:tabs>
        <w:ind w:firstLine="820"/>
      </w:pPr>
      <w:bookmarkStart w:id="82" w:name="bookmark421"/>
      <w:r w:rsidRPr="000A086F">
        <w:rPr>
          <w:color w:val="000000"/>
        </w:rPr>
        <w:t>а</w:t>
      </w:r>
      <w:bookmarkEnd w:id="82"/>
      <w:r w:rsidRPr="000A086F">
        <w:rPr>
          <w:color w:val="000000"/>
        </w:rPr>
        <w:t>)</w:t>
      </w:r>
      <w:r w:rsidRPr="000A086F">
        <w:rPr>
          <w:color w:val="000000"/>
        </w:rPr>
        <w:tab/>
        <w:t>предупреждение выделения сероводорода;</w:t>
      </w:r>
    </w:p>
    <w:p w:rsidR="000A086F" w:rsidRPr="000A086F" w:rsidRDefault="000A086F" w:rsidP="000A086F">
      <w:pPr>
        <w:pStyle w:val="11"/>
        <w:tabs>
          <w:tab w:val="left" w:pos="1184"/>
        </w:tabs>
        <w:ind w:firstLine="820"/>
      </w:pPr>
      <w:bookmarkStart w:id="83" w:name="bookmark422"/>
      <w:r w:rsidRPr="000A086F">
        <w:rPr>
          <w:color w:val="000000"/>
        </w:rPr>
        <w:lastRenderedPageBreak/>
        <w:t>б</w:t>
      </w:r>
      <w:bookmarkEnd w:id="83"/>
      <w:r w:rsidRPr="000A086F">
        <w:rPr>
          <w:color w:val="000000"/>
        </w:rPr>
        <w:t>)</w:t>
      </w:r>
      <w:r w:rsidRPr="000A086F">
        <w:rPr>
          <w:color w:val="000000"/>
        </w:rPr>
        <w:tab/>
        <w:t>повышение pH сточных вод до pH=10;</w:t>
      </w:r>
    </w:p>
    <w:p w:rsidR="000A086F" w:rsidRPr="000A086F" w:rsidRDefault="000A086F" w:rsidP="000A086F">
      <w:pPr>
        <w:pStyle w:val="11"/>
        <w:tabs>
          <w:tab w:val="left" w:pos="1184"/>
        </w:tabs>
        <w:ind w:firstLine="820"/>
        <w:jc w:val="both"/>
      </w:pPr>
      <w:bookmarkStart w:id="84" w:name="bookmark423"/>
      <w:r w:rsidRPr="000A086F">
        <w:rPr>
          <w:color w:val="000000"/>
        </w:rPr>
        <w:t>в</w:t>
      </w:r>
      <w:bookmarkEnd w:id="84"/>
      <w:r w:rsidRPr="000A086F">
        <w:rPr>
          <w:color w:val="000000"/>
        </w:rPr>
        <w:t>)</w:t>
      </w:r>
      <w:r w:rsidRPr="000A086F">
        <w:rPr>
          <w:color w:val="000000"/>
        </w:rPr>
        <w:tab/>
        <w:t>окисление сульфатов;</w:t>
      </w:r>
    </w:p>
    <w:p w:rsidR="000A086F" w:rsidRPr="000A086F" w:rsidRDefault="000A086F" w:rsidP="000A086F">
      <w:pPr>
        <w:pStyle w:val="11"/>
        <w:tabs>
          <w:tab w:val="left" w:pos="893"/>
        </w:tabs>
        <w:ind w:firstLine="500"/>
        <w:jc w:val="both"/>
      </w:pPr>
      <w:bookmarkStart w:id="85" w:name="bookmark424"/>
      <w:r w:rsidRPr="000A086F">
        <w:rPr>
          <w:color w:val="000000"/>
          <w:shd w:val="clear" w:color="auto" w:fill="FFFFFF"/>
        </w:rPr>
        <w:t>г</w:t>
      </w:r>
      <w:bookmarkEnd w:id="85"/>
      <w:r w:rsidRPr="000A086F">
        <w:rPr>
          <w:color w:val="000000"/>
          <w:shd w:val="clear" w:color="auto" w:fill="FFFFFF"/>
        </w:rPr>
        <w:t>)</w:t>
      </w:r>
      <w:r w:rsidRPr="000A086F">
        <w:rPr>
          <w:color w:val="000000"/>
        </w:rPr>
        <w:tab/>
        <w:t>выбор материалов и защитных покрытий, стойких в данных условиях, а именно: следует применять глиноземистый цемент, исполь</w:t>
      </w:r>
      <w:r w:rsidRPr="000A086F">
        <w:rPr>
          <w:color w:val="000000"/>
        </w:rPr>
        <w:softHyphen/>
        <w:t>зовать карбонатный заполнитель и полимерные защитные покрытия.</w:t>
      </w:r>
    </w:p>
    <w:p w:rsidR="000A086F" w:rsidRPr="000A086F" w:rsidRDefault="000A086F" w:rsidP="000A086F">
      <w:pPr>
        <w:pStyle w:val="11"/>
        <w:ind w:firstLine="500"/>
        <w:jc w:val="both"/>
      </w:pPr>
      <w:r w:rsidRPr="000A086F">
        <w:rPr>
          <w:color w:val="000000"/>
        </w:rPr>
        <w:t xml:space="preserve">Поверхность бетонных сооружений часто обрастает растениями, которые защищают бетон. Ночью растения выделяют диоксид углерода CO2, а днем за счёт фотосинтеза они в большей степени его поглощают, предохраняя тем самым карбонатную плёнку на бетоне от растворения. При таком растворении нарушается равновесие </w:t>
      </w:r>
      <w:proofErr w:type="gramStart"/>
      <w:r w:rsidRPr="000A086F">
        <w:rPr>
          <w:color w:val="000000"/>
        </w:rPr>
        <w:t>между</w:t>
      </w:r>
      <w:proofErr w:type="gramEnd"/>
      <w:r w:rsidRPr="000A086F">
        <w:rPr>
          <w:color w:val="000000"/>
        </w:rPr>
        <w:t xml:space="preserve"> </w:t>
      </w:r>
      <w:proofErr w:type="gramStart"/>
      <w:r w:rsidRPr="000A086F">
        <w:rPr>
          <w:color w:val="000000"/>
        </w:rPr>
        <w:t>свободным</w:t>
      </w:r>
      <w:proofErr w:type="gramEnd"/>
      <w:r w:rsidRPr="000A086F">
        <w:rPr>
          <w:color w:val="000000"/>
        </w:rPr>
        <w:t xml:space="preserve"> CO2 и гидрокарбонатными ионами:</w:t>
      </w:r>
    </w:p>
    <w:p w:rsidR="000A086F" w:rsidRPr="000A086F" w:rsidRDefault="000A086F" w:rsidP="000A086F">
      <w:pPr>
        <w:pStyle w:val="11"/>
        <w:spacing w:after="60"/>
        <w:ind w:firstLine="0"/>
        <w:jc w:val="center"/>
      </w:pPr>
      <w:r w:rsidRPr="000A086F">
        <w:rPr>
          <w:color w:val="000000"/>
        </w:rPr>
        <w:t>2HCO</w:t>
      </w:r>
      <w:r w:rsidRPr="000A086F">
        <w:rPr>
          <w:rFonts w:eastAsia="Arial"/>
          <w:color w:val="000000"/>
        </w:rPr>
        <w:t xml:space="preserve">" </w:t>
      </w:r>
      <w:r w:rsidRPr="000A086F">
        <w:rPr>
          <w:color w:val="000000"/>
        </w:rPr>
        <w:t>^ H</w:t>
      </w:r>
      <w:r w:rsidRPr="000A086F">
        <w:rPr>
          <w:color w:val="000000"/>
          <w:vertAlign w:val="subscript"/>
        </w:rPr>
        <w:t>2</w:t>
      </w:r>
      <w:r w:rsidRPr="000A086F">
        <w:rPr>
          <w:color w:val="000000"/>
        </w:rPr>
        <w:t>O+ CO</w:t>
      </w:r>
      <w:r w:rsidRPr="000A086F">
        <w:rPr>
          <w:color w:val="000000"/>
          <w:vertAlign w:val="subscript"/>
        </w:rPr>
        <w:t>2</w:t>
      </w:r>
      <w:r w:rsidRPr="000A086F">
        <w:rPr>
          <w:color w:val="000000"/>
        </w:rPr>
        <w:t>+COf</w:t>
      </w:r>
      <w:r w:rsidRPr="000A086F">
        <w:rPr>
          <w:rFonts w:eastAsia="Arial"/>
          <w:color w:val="000000"/>
        </w:rPr>
        <w:t>"</w:t>
      </w:r>
      <w:r w:rsidRPr="000A086F">
        <w:rPr>
          <w:color w:val="000000"/>
        </w:rPr>
        <w:t>.</w:t>
      </w:r>
    </w:p>
    <w:p w:rsidR="000A086F" w:rsidRPr="000A086F" w:rsidRDefault="000A086F" w:rsidP="000A086F">
      <w:pPr>
        <w:pStyle w:val="11"/>
        <w:spacing w:after="620" w:line="259" w:lineRule="auto"/>
        <w:ind w:firstLine="500"/>
        <w:jc w:val="both"/>
      </w:pPr>
      <w:r w:rsidRPr="000A086F">
        <w:rPr>
          <w:color w:val="000000"/>
        </w:rPr>
        <w:t>Анион CO</w:t>
      </w:r>
      <w:r w:rsidRPr="000A086F">
        <w:rPr>
          <w:rFonts w:eastAsia="Arial"/>
          <w:color w:val="000000"/>
        </w:rPr>
        <w:t xml:space="preserve">" </w:t>
      </w:r>
      <w:r w:rsidRPr="000A086F">
        <w:rPr>
          <w:color w:val="000000"/>
        </w:rPr>
        <w:t>взаимодействует с катионами Са</w:t>
      </w:r>
      <w:proofErr w:type="gramStart"/>
      <w:r w:rsidRPr="000A086F">
        <w:rPr>
          <w:color w:val="000000"/>
          <w:vertAlign w:val="superscript"/>
        </w:rPr>
        <w:t>2</w:t>
      </w:r>
      <w:proofErr w:type="gramEnd"/>
      <w:r w:rsidRPr="000A086F">
        <w:rPr>
          <w:color w:val="000000"/>
          <w:vertAlign w:val="superscript"/>
        </w:rPr>
        <w:t>+</w:t>
      </w:r>
      <w:r w:rsidRPr="000A086F">
        <w:rPr>
          <w:color w:val="000000"/>
        </w:rPr>
        <w:t>, образуя карбонат кальция СаСОз, который откладывается на поверхности бетона, образуя дополнительный защитный слой.</w:t>
      </w:r>
    </w:p>
    <w:p w:rsidR="000A086F" w:rsidRPr="000A086F" w:rsidRDefault="000A086F" w:rsidP="005A4902">
      <w:pPr>
        <w:pStyle w:val="31"/>
        <w:keepNext/>
        <w:keepLines/>
        <w:numPr>
          <w:ilvl w:val="1"/>
          <w:numId w:val="9"/>
        </w:numPr>
        <w:tabs>
          <w:tab w:val="left" w:pos="623"/>
        </w:tabs>
        <w:spacing w:after="220"/>
        <w:rPr>
          <w:rFonts w:ascii="Times New Roman" w:hAnsi="Times New Roman" w:cs="Times New Roman"/>
          <w:sz w:val="28"/>
          <w:szCs w:val="28"/>
        </w:rPr>
      </w:pPr>
      <w:bookmarkStart w:id="86" w:name="bookmark427"/>
      <w:bookmarkStart w:id="87" w:name="bookmark425"/>
      <w:bookmarkStart w:id="88" w:name="bookmark426"/>
      <w:bookmarkStart w:id="89" w:name="bookmark428"/>
      <w:bookmarkEnd w:id="86"/>
      <w:r w:rsidRPr="000A086F">
        <w:rPr>
          <w:rFonts w:ascii="Times New Roman" w:hAnsi="Times New Roman" w:cs="Times New Roman"/>
          <w:color w:val="000000"/>
          <w:sz w:val="28"/>
          <w:szCs w:val="28"/>
        </w:rPr>
        <w:t>Биокоррозия деревянных конструкций</w:t>
      </w:r>
      <w:bookmarkEnd w:id="87"/>
      <w:bookmarkEnd w:id="88"/>
      <w:bookmarkEnd w:id="89"/>
    </w:p>
    <w:p w:rsidR="000A086F" w:rsidRPr="000A086F" w:rsidRDefault="000A086F" w:rsidP="000A086F">
      <w:pPr>
        <w:pStyle w:val="11"/>
        <w:ind w:firstLine="500"/>
        <w:jc w:val="both"/>
      </w:pPr>
      <w:r w:rsidRPr="000A086F">
        <w:rPr>
          <w:color w:val="000000"/>
        </w:rPr>
        <w:t>Древесина как строительный материал отличается высокими механи</w:t>
      </w:r>
      <w:r w:rsidRPr="000A086F">
        <w:rPr>
          <w:color w:val="000000"/>
        </w:rPr>
        <w:softHyphen/>
        <w:t>ческими и теплотехническими свойствами. Её ценные конструктивные свойства - прочность, малый вес, транспортабельность и индивидуаль</w:t>
      </w:r>
      <w:r w:rsidRPr="000A086F">
        <w:rPr>
          <w:color w:val="000000"/>
        </w:rPr>
        <w:softHyphen/>
        <w:t>ность изготовления строительных деталей - обуславливают экономи</w:t>
      </w:r>
      <w:r w:rsidRPr="000A086F">
        <w:rPr>
          <w:color w:val="000000"/>
        </w:rPr>
        <w:softHyphen/>
        <w:t>ческую целесообразность широкого применения древесины для изготов</w:t>
      </w:r>
      <w:r w:rsidRPr="000A086F">
        <w:rPr>
          <w:color w:val="000000"/>
        </w:rPr>
        <w:softHyphen/>
        <w:t>ления деревянных конструкций. Однако древесина имеет и значимый недостаток - при определённых условиях подвергается воздействию биологических агентов - дереворазрушающих грибов и насекомых. Биоповреждения являются одной из основных причин уменьшения применения этого уникального природного материала.</w:t>
      </w:r>
    </w:p>
    <w:p w:rsidR="000A086F" w:rsidRPr="000A086F" w:rsidRDefault="000A086F" w:rsidP="000A086F">
      <w:pPr>
        <w:pStyle w:val="11"/>
        <w:ind w:firstLine="500"/>
        <w:jc w:val="both"/>
      </w:pPr>
      <w:r w:rsidRPr="000A086F">
        <w:rPr>
          <w:color w:val="000000"/>
        </w:rPr>
        <w:t>Практический опыт человечества подтверждает, что деревянные конструкции, если они правильно эксплуатируются, могут служить неограниченно долго.</w:t>
      </w:r>
    </w:p>
    <w:p w:rsidR="000A086F" w:rsidRPr="000A086F" w:rsidRDefault="000A086F" w:rsidP="000A086F">
      <w:pPr>
        <w:pStyle w:val="11"/>
        <w:ind w:firstLine="500"/>
        <w:jc w:val="both"/>
      </w:pPr>
      <w:r w:rsidRPr="000A086F">
        <w:rPr>
          <w:color w:val="000000"/>
        </w:rPr>
        <w:t>Древесина повреждается при неправильном хранении, транспорти</w:t>
      </w:r>
      <w:r w:rsidRPr="000A086F">
        <w:rPr>
          <w:color w:val="000000"/>
        </w:rPr>
        <w:softHyphen/>
        <w:t>ровке и в постройках. Деревянные части зданий наиболее часто разру</w:t>
      </w:r>
      <w:r w:rsidRPr="000A086F">
        <w:rPr>
          <w:color w:val="000000"/>
        </w:rPr>
        <w:softHyphen/>
        <w:t>шаются под действием домовых грибов и насекомых. Домовой гриб «Кориолус вапорариус» называют «белым огнем» и по эффективности разрушения сравним с пожаром.</w:t>
      </w:r>
    </w:p>
    <w:p w:rsidR="000A086F" w:rsidRPr="000A086F" w:rsidRDefault="000A086F" w:rsidP="000A086F">
      <w:pPr>
        <w:pStyle w:val="11"/>
        <w:ind w:firstLine="500"/>
        <w:jc w:val="both"/>
      </w:pPr>
      <w:r w:rsidRPr="000A086F">
        <w:rPr>
          <w:color w:val="000000"/>
        </w:rPr>
        <w:t>Знания об особенностях строения древесины и её физико-химических свойствах позволяют выяснить условия, при которых могут возникать процессы гниения, а также раскрывают возможности более рационального использования древесины в строительстве.</w:t>
      </w:r>
    </w:p>
    <w:p w:rsidR="000A086F" w:rsidRPr="000A086F" w:rsidRDefault="000A086F" w:rsidP="000A086F">
      <w:pPr>
        <w:pStyle w:val="11"/>
        <w:ind w:firstLine="480"/>
      </w:pPr>
      <w:r w:rsidRPr="000A086F">
        <w:rPr>
          <w:color w:val="000000"/>
        </w:rPr>
        <w:t>Древесные породы делятся на следующие категории:</w:t>
      </w:r>
    </w:p>
    <w:p w:rsidR="000A086F" w:rsidRPr="000A086F" w:rsidRDefault="000A086F" w:rsidP="005A4902">
      <w:pPr>
        <w:pStyle w:val="11"/>
        <w:numPr>
          <w:ilvl w:val="0"/>
          <w:numId w:val="12"/>
        </w:numPr>
        <w:tabs>
          <w:tab w:val="left" w:pos="893"/>
        </w:tabs>
        <w:spacing w:after="140"/>
        <w:ind w:firstLine="500"/>
        <w:jc w:val="both"/>
      </w:pPr>
      <w:bookmarkStart w:id="90" w:name="bookmark429"/>
      <w:bookmarkEnd w:id="90"/>
      <w:r w:rsidRPr="000A086F">
        <w:rPr>
          <w:color w:val="000000"/>
        </w:rPr>
        <w:t xml:space="preserve">Ядровые, в разрезе ствола </w:t>
      </w:r>
      <w:proofErr w:type="gramStart"/>
      <w:r w:rsidRPr="000A086F">
        <w:rPr>
          <w:color w:val="000000"/>
        </w:rPr>
        <w:t>которых</w:t>
      </w:r>
      <w:proofErr w:type="gramEnd"/>
      <w:r w:rsidRPr="000A086F">
        <w:rPr>
          <w:color w:val="000000"/>
        </w:rPr>
        <w:t xml:space="preserve"> есть выраженное ядро, отличающееся темным цветом и пониженным содержанием воды, а также</w:t>
      </w:r>
    </w:p>
    <w:p w:rsidR="000A086F" w:rsidRPr="000A086F" w:rsidRDefault="000A086F" w:rsidP="000A086F">
      <w:pPr>
        <w:ind w:left="360"/>
        <w:jc w:val="both"/>
        <w:rPr>
          <w:sz w:val="28"/>
          <w:szCs w:val="28"/>
        </w:rPr>
      </w:pPr>
      <w:r w:rsidRPr="000A086F">
        <w:rPr>
          <w:color w:val="000000"/>
          <w:sz w:val="28"/>
          <w:szCs w:val="28"/>
        </w:rPr>
        <w:lastRenderedPageBreak/>
        <w:t>присутствием ядерных веще</w:t>
      </w:r>
      <w:proofErr w:type="gramStart"/>
      <w:r w:rsidRPr="000A086F">
        <w:rPr>
          <w:color w:val="000000"/>
          <w:sz w:val="28"/>
          <w:szCs w:val="28"/>
        </w:rPr>
        <w:t>ств в тк</w:t>
      </w:r>
      <w:proofErr w:type="gramEnd"/>
      <w:r w:rsidRPr="000A086F">
        <w:rPr>
          <w:color w:val="000000"/>
          <w:sz w:val="28"/>
          <w:szCs w:val="28"/>
        </w:rPr>
        <w:t>анях. К ним относятся: сосна, кедр, дуб, лиственница, вяз, тополь.</w:t>
      </w:r>
    </w:p>
    <w:p w:rsidR="000A086F" w:rsidRPr="000A086F" w:rsidRDefault="000A086F" w:rsidP="005A4902">
      <w:pPr>
        <w:widowControl w:val="0"/>
        <w:numPr>
          <w:ilvl w:val="0"/>
          <w:numId w:val="13"/>
        </w:numPr>
        <w:tabs>
          <w:tab w:val="left" w:pos="1179"/>
        </w:tabs>
        <w:ind w:left="360" w:firstLine="460"/>
        <w:jc w:val="both"/>
        <w:rPr>
          <w:sz w:val="28"/>
          <w:szCs w:val="28"/>
        </w:rPr>
      </w:pPr>
      <w:bookmarkStart w:id="91" w:name="bookmark430"/>
      <w:bookmarkEnd w:id="91"/>
      <w:r w:rsidRPr="000A086F">
        <w:rPr>
          <w:color w:val="000000"/>
          <w:sz w:val="28"/>
          <w:szCs w:val="28"/>
        </w:rPr>
        <w:t xml:space="preserve">Заболонные, у </w:t>
      </w:r>
      <w:proofErr w:type="gramStart"/>
      <w:r w:rsidRPr="000A086F">
        <w:rPr>
          <w:color w:val="000000"/>
          <w:sz w:val="28"/>
          <w:szCs w:val="28"/>
        </w:rPr>
        <w:t>которых</w:t>
      </w:r>
      <w:proofErr w:type="gramEnd"/>
      <w:r w:rsidRPr="000A086F">
        <w:rPr>
          <w:color w:val="000000"/>
          <w:sz w:val="28"/>
          <w:szCs w:val="28"/>
        </w:rPr>
        <w:t xml:space="preserve"> нет ядра, а вся древесина одинакова по цвету и содержанию влаги. К ним относятся: берёза, осина, ольха, клён, граб.</w:t>
      </w:r>
    </w:p>
    <w:p w:rsidR="000A086F" w:rsidRPr="000A086F" w:rsidRDefault="000A086F" w:rsidP="005A4902">
      <w:pPr>
        <w:widowControl w:val="0"/>
        <w:numPr>
          <w:ilvl w:val="0"/>
          <w:numId w:val="13"/>
        </w:numPr>
        <w:tabs>
          <w:tab w:val="left" w:pos="1188"/>
        </w:tabs>
        <w:ind w:left="360" w:firstLine="460"/>
        <w:jc w:val="both"/>
        <w:rPr>
          <w:sz w:val="28"/>
          <w:szCs w:val="28"/>
        </w:rPr>
      </w:pPr>
      <w:bookmarkStart w:id="92" w:name="bookmark431"/>
      <w:bookmarkEnd w:id="92"/>
      <w:r w:rsidRPr="000A086F">
        <w:rPr>
          <w:color w:val="000000"/>
          <w:sz w:val="28"/>
          <w:szCs w:val="28"/>
        </w:rPr>
        <w:t xml:space="preserve">Спелодревесные, у </w:t>
      </w:r>
      <w:proofErr w:type="gramStart"/>
      <w:r w:rsidRPr="000A086F">
        <w:rPr>
          <w:color w:val="000000"/>
          <w:sz w:val="28"/>
          <w:szCs w:val="28"/>
        </w:rPr>
        <w:t>которых</w:t>
      </w:r>
      <w:proofErr w:type="gramEnd"/>
      <w:r w:rsidRPr="000A086F">
        <w:rPr>
          <w:color w:val="000000"/>
          <w:sz w:val="28"/>
          <w:szCs w:val="28"/>
        </w:rPr>
        <w:t xml:space="preserve"> ядровая древесина не отличается по цвету от заболони, но имеет пониженную влажность и другие свойства ядра. К ним относятся: ель, пихта, бук, липа.</w:t>
      </w:r>
    </w:p>
    <w:p w:rsidR="000A086F" w:rsidRPr="000A086F" w:rsidRDefault="000A086F" w:rsidP="000A086F">
      <w:pPr>
        <w:ind w:left="360" w:firstLine="460"/>
        <w:jc w:val="both"/>
        <w:rPr>
          <w:sz w:val="28"/>
          <w:szCs w:val="28"/>
        </w:rPr>
      </w:pPr>
      <w:r w:rsidRPr="000A086F">
        <w:rPr>
          <w:color w:val="000000"/>
          <w:sz w:val="28"/>
          <w:szCs w:val="28"/>
        </w:rPr>
        <w:t>По механическим свойствам ядро мало отличается от заболони, но более стойко к загниванию для большинства древесных пород. По срав</w:t>
      </w:r>
      <w:r w:rsidRPr="000A086F">
        <w:rPr>
          <w:color w:val="000000"/>
          <w:sz w:val="28"/>
          <w:szCs w:val="28"/>
        </w:rPr>
        <w:softHyphen/>
        <w:t xml:space="preserve">нению с заболонью ядро отличается малой проницаемостью для жидкостей, </w:t>
      </w:r>
      <w:proofErr w:type="gramStart"/>
      <w:r w:rsidRPr="000A086F">
        <w:rPr>
          <w:color w:val="000000"/>
          <w:sz w:val="28"/>
          <w:szCs w:val="28"/>
        </w:rPr>
        <w:t>низким</w:t>
      </w:r>
      <w:proofErr w:type="gramEnd"/>
      <w:r w:rsidRPr="000A086F">
        <w:rPr>
          <w:color w:val="000000"/>
          <w:sz w:val="28"/>
          <w:szCs w:val="28"/>
        </w:rPr>
        <w:t xml:space="preserve"> водопоглощением, что существенно отражается на результатах пропитки лесоматериалов антисептическими составами. Так, если заболонная древесина хвойных пород подвергается сквозной пропитке облегченными диффузионными методами, то ядро их не пропитывается даже в автоклавных установках. Древесина любого дерева состоит из клеток, разнообразных по своей форме и величине и имеющих клеточную оболочку и полость. Элементарные клетки образуют древесные волокна, располагающиеся, главным образом, вдоль ствола дерева. На 99% древесина состоит из органических веществ, которые в основном являются высокомолекулярными соединениями, и только от 0,2 до 1,2% от её массы составляют минеральные вещества, образующие при сжигании золу. Основными компонентами древесного вещества являются целлюлоза, гемицеллюлоза и лигнин.</w:t>
      </w:r>
    </w:p>
    <w:p w:rsidR="000A086F" w:rsidRPr="000A086F" w:rsidRDefault="000A086F" w:rsidP="000A086F">
      <w:pPr>
        <w:ind w:left="360" w:firstLine="460"/>
        <w:jc w:val="both"/>
        <w:rPr>
          <w:sz w:val="28"/>
          <w:szCs w:val="28"/>
        </w:rPr>
      </w:pPr>
      <w:r w:rsidRPr="000A086F">
        <w:rPr>
          <w:color w:val="000000"/>
          <w:sz w:val="28"/>
          <w:szCs w:val="28"/>
        </w:rPr>
        <w:t>Необходимым условием развития дерева является наличие влаги. Вода в дереве является составной частью живых клеток, а также заполняет полости клеток. Всю воду, содержащуюся в древесине, делят на следующие типы:</w:t>
      </w:r>
    </w:p>
    <w:p w:rsidR="000A086F" w:rsidRPr="000A086F" w:rsidRDefault="000A086F" w:rsidP="005A4902">
      <w:pPr>
        <w:widowControl w:val="0"/>
        <w:numPr>
          <w:ilvl w:val="0"/>
          <w:numId w:val="14"/>
        </w:numPr>
        <w:tabs>
          <w:tab w:val="left" w:pos="1163"/>
        </w:tabs>
        <w:ind w:firstLine="820"/>
        <w:jc w:val="both"/>
        <w:rPr>
          <w:sz w:val="28"/>
          <w:szCs w:val="28"/>
        </w:rPr>
      </w:pPr>
      <w:bookmarkStart w:id="93" w:name="bookmark432"/>
      <w:bookmarkEnd w:id="93"/>
      <w:proofErr w:type="gramStart"/>
      <w:r w:rsidRPr="000A086F">
        <w:rPr>
          <w:color w:val="000000"/>
          <w:sz w:val="28"/>
          <w:szCs w:val="28"/>
        </w:rPr>
        <w:t>капиллярная</w:t>
      </w:r>
      <w:proofErr w:type="gramEnd"/>
      <w:r w:rsidRPr="000A086F">
        <w:rPr>
          <w:color w:val="000000"/>
          <w:sz w:val="28"/>
          <w:szCs w:val="28"/>
        </w:rPr>
        <w:t>, находящаяся в полостях клеток;</w:t>
      </w:r>
    </w:p>
    <w:p w:rsidR="000A086F" w:rsidRPr="000A086F" w:rsidRDefault="000A086F" w:rsidP="005A4902">
      <w:pPr>
        <w:widowControl w:val="0"/>
        <w:numPr>
          <w:ilvl w:val="0"/>
          <w:numId w:val="14"/>
        </w:numPr>
        <w:tabs>
          <w:tab w:val="left" w:pos="1187"/>
        </w:tabs>
        <w:ind w:firstLine="820"/>
        <w:rPr>
          <w:sz w:val="28"/>
          <w:szCs w:val="28"/>
        </w:rPr>
      </w:pPr>
      <w:bookmarkStart w:id="94" w:name="bookmark433"/>
      <w:bookmarkEnd w:id="94"/>
      <w:proofErr w:type="gramStart"/>
      <w:r w:rsidRPr="000A086F">
        <w:rPr>
          <w:color w:val="000000"/>
          <w:sz w:val="28"/>
          <w:szCs w:val="28"/>
        </w:rPr>
        <w:t>гигроскопическая</w:t>
      </w:r>
      <w:proofErr w:type="gramEnd"/>
      <w:r w:rsidRPr="000A086F">
        <w:rPr>
          <w:color w:val="000000"/>
          <w:sz w:val="28"/>
          <w:szCs w:val="28"/>
        </w:rPr>
        <w:t>, находящаяся в стенках древесных волокон;</w:t>
      </w:r>
    </w:p>
    <w:p w:rsidR="000A086F" w:rsidRPr="000A086F" w:rsidRDefault="000A086F" w:rsidP="005A4902">
      <w:pPr>
        <w:widowControl w:val="0"/>
        <w:numPr>
          <w:ilvl w:val="0"/>
          <w:numId w:val="14"/>
        </w:numPr>
        <w:tabs>
          <w:tab w:val="left" w:pos="1183"/>
        </w:tabs>
        <w:ind w:left="360" w:firstLine="460"/>
        <w:jc w:val="both"/>
        <w:rPr>
          <w:sz w:val="28"/>
          <w:szCs w:val="28"/>
        </w:rPr>
      </w:pPr>
      <w:bookmarkStart w:id="95" w:name="bookmark434"/>
      <w:bookmarkEnd w:id="95"/>
      <w:r w:rsidRPr="000A086F">
        <w:rPr>
          <w:color w:val="000000"/>
          <w:sz w:val="28"/>
          <w:szCs w:val="28"/>
        </w:rPr>
        <w:t>химически связанная, входящая в состав молекул вещества древесины.</w:t>
      </w:r>
    </w:p>
    <w:p w:rsidR="000A086F" w:rsidRPr="000A086F" w:rsidRDefault="000A086F" w:rsidP="000A086F">
      <w:pPr>
        <w:ind w:left="360" w:firstLine="460"/>
        <w:jc w:val="both"/>
        <w:rPr>
          <w:sz w:val="28"/>
          <w:szCs w:val="28"/>
        </w:rPr>
      </w:pPr>
      <w:r w:rsidRPr="000A086F">
        <w:rPr>
          <w:color w:val="000000"/>
          <w:sz w:val="28"/>
          <w:szCs w:val="28"/>
        </w:rPr>
        <w:t>При высушивании вначале испаряется капиллярная вода, затем гигроскопическая, а химически связанная вода удаляется только при сухой перегонке древесины. После сушки в течение нескольких часов при 100- 105</w:t>
      </w:r>
      <w:proofErr w:type="gramStart"/>
      <w:r w:rsidRPr="000A086F">
        <w:rPr>
          <w:i/>
          <w:iCs/>
          <w:color w:val="000000"/>
          <w:sz w:val="28"/>
          <w:szCs w:val="28"/>
        </w:rPr>
        <w:t>°С</w:t>
      </w:r>
      <w:proofErr w:type="gramEnd"/>
      <w:r w:rsidRPr="000A086F">
        <w:rPr>
          <w:color w:val="000000"/>
          <w:sz w:val="28"/>
          <w:szCs w:val="28"/>
        </w:rPr>
        <w:t xml:space="preserve"> из древесины испаряется практически вся вода, кроме химически связанной. Масса такой древесины становится постоянной и называется массой абсолютно сухой древесины.</w:t>
      </w:r>
    </w:p>
    <w:p w:rsidR="000A086F" w:rsidRPr="000A086F" w:rsidRDefault="000A086F" w:rsidP="000A086F">
      <w:pPr>
        <w:ind w:firstLine="820"/>
        <w:jc w:val="both"/>
        <w:rPr>
          <w:sz w:val="28"/>
          <w:szCs w:val="28"/>
        </w:rPr>
      </w:pPr>
      <w:r w:rsidRPr="000A086F">
        <w:rPr>
          <w:color w:val="000000"/>
          <w:sz w:val="28"/>
          <w:szCs w:val="28"/>
        </w:rPr>
        <w:t>Различают четыре степени влажности древесины:</w:t>
      </w:r>
    </w:p>
    <w:p w:rsidR="000A086F" w:rsidRPr="000A086F" w:rsidRDefault="000A086F" w:rsidP="005A4902">
      <w:pPr>
        <w:widowControl w:val="0"/>
        <w:numPr>
          <w:ilvl w:val="0"/>
          <w:numId w:val="15"/>
        </w:numPr>
        <w:tabs>
          <w:tab w:val="left" w:pos="1183"/>
        </w:tabs>
        <w:ind w:left="360" w:firstLine="460"/>
        <w:jc w:val="both"/>
        <w:rPr>
          <w:sz w:val="28"/>
          <w:szCs w:val="28"/>
        </w:rPr>
      </w:pPr>
      <w:bookmarkStart w:id="96" w:name="bookmark435"/>
      <w:bookmarkEnd w:id="96"/>
      <w:r w:rsidRPr="000A086F">
        <w:rPr>
          <w:color w:val="000000"/>
          <w:sz w:val="28"/>
          <w:szCs w:val="28"/>
        </w:rPr>
        <w:t xml:space="preserve">свежесрубленного дерева, </w:t>
      </w:r>
      <w:proofErr w:type="gramStart"/>
      <w:r w:rsidRPr="000A086F">
        <w:rPr>
          <w:color w:val="000000"/>
          <w:sz w:val="28"/>
          <w:szCs w:val="28"/>
        </w:rPr>
        <w:t>которая</w:t>
      </w:r>
      <w:proofErr w:type="gramEnd"/>
      <w:r w:rsidRPr="000A086F">
        <w:rPr>
          <w:color w:val="000000"/>
          <w:sz w:val="28"/>
          <w:szCs w:val="28"/>
        </w:rPr>
        <w:t xml:space="preserve"> в ядровой части колеблется от 30 до 50%, а в заболонной доходит до 180%. Хвойные породы содержат влаги больше, чем лиственные;</w:t>
      </w:r>
    </w:p>
    <w:p w:rsidR="000A086F" w:rsidRPr="000A086F" w:rsidRDefault="000A086F" w:rsidP="005A4902">
      <w:pPr>
        <w:widowControl w:val="0"/>
        <w:numPr>
          <w:ilvl w:val="0"/>
          <w:numId w:val="15"/>
        </w:numPr>
        <w:tabs>
          <w:tab w:val="left" w:pos="845"/>
        </w:tabs>
        <w:ind w:firstLine="480"/>
        <w:jc w:val="both"/>
        <w:rPr>
          <w:sz w:val="28"/>
          <w:szCs w:val="28"/>
        </w:rPr>
      </w:pPr>
      <w:bookmarkStart w:id="97" w:name="bookmark436"/>
      <w:bookmarkEnd w:id="97"/>
      <w:r w:rsidRPr="000A086F">
        <w:rPr>
          <w:color w:val="000000"/>
          <w:sz w:val="28"/>
          <w:szCs w:val="28"/>
        </w:rPr>
        <w:t xml:space="preserve">воздушно-сухой древесины, которая в среднем равна 15%. Для достижения такой влажности требуется около года воздушной сушки </w:t>
      </w:r>
      <w:r w:rsidRPr="000A086F">
        <w:rPr>
          <w:color w:val="000000"/>
          <w:sz w:val="28"/>
          <w:szCs w:val="28"/>
        </w:rPr>
        <w:lastRenderedPageBreak/>
        <w:t>срубленного леса;</w:t>
      </w:r>
    </w:p>
    <w:p w:rsidR="000A086F" w:rsidRPr="000A086F" w:rsidRDefault="006C34C0" w:rsidP="005A4902">
      <w:pPr>
        <w:widowControl w:val="0"/>
        <w:numPr>
          <w:ilvl w:val="0"/>
          <w:numId w:val="15"/>
        </w:numPr>
        <w:tabs>
          <w:tab w:val="left" w:pos="845"/>
        </w:tabs>
        <w:ind w:firstLine="480"/>
        <w:jc w:val="both"/>
        <w:rPr>
          <w:sz w:val="28"/>
          <w:szCs w:val="28"/>
        </w:rPr>
      </w:pPr>
      <w:bookmarkStart w:id="98" w:name="bookmark437"/>
      <w:bookmarkEnd w:id="98"/>
      <w:r>
        <w:rPr>
          <w:color w:val="000000"/>
          <w:sz w:val="28"/>
          <w:szCs w:val="28"/>
        </w:rPr>
        <w:t>комнатно</w:t>
      </w:r>
      <w:r w:rsidR="00920085">
        <w:rPr>
          <w:color w:val="000000"/>
          <w:sz w:val="28"/>
          <w:szCs w:val="28"/>
        </w:rPr>
        <w:t xml:space="preserve"> </w:t>
      </w:r>
      <w:r w:rsidR="000A086F" w:rsidRPr="000A086F">
        <w:rPr>
          <w:color w:val="000000"/>
          <w:sz w:val="28"/>
          <w:szCs w:val="28"/>
        </w:rPr>
        <w:t>сухой древесины, равной 8... 13%. Такую влажность приобретает древесина, находящаяся в сухом отапливаемом помещении при нормальной влажности воздуха, равной 65%. Эта влажность может колебаться с изменением влажности воздуха;</w:t>
      </w:r>
    </w:p>
    <w:p w:rsidR="000A086F" w:rsidRPr="000A086F" w:rsidRDefault="000A086F" w:rsidP="005A4902">
      <w:pPr>
        <w:widowControl w:val="0"/>
        <w:numPr>
          <w:ilvl w:val="0"/>
          <w:numId w:val="15"/>
        </w:numPr>
        <w:tabs>
          <w:tab w:val="left" w:pos="845"/>
        </w:tabs>
        <w:ind w:firstLine="480"/>
        <w:jc w:val="both"/>
        <w:rPr>
          <w:sz w:val="28"/>
          <w:szCs w:val="28"/>
        </w:rPr>
      </w:pPr>
      <w:bookmarkStart w:id="99" w:name="bookmark438"/>
      <w:bookmarkEnd w:id="99"/>
      <w:r w:rsidRPr="000A086F">
        <w:rPr>
          <w:color w:val="000000"/>
          <w:sz w:val="28"/>
          <w:szCs w:val="28"/>
        </w:rPr>
        <w:t>мокрой древесины, долго находившейся в воде, влажность которой максимальна и составляет 200.250%.</w:t>
      </w:r>
    </w:p>
    <w:p w:rsidR="000A086F" w:rsidRPr="000A086F" w:rsidRDefault="000A086F" w:rsidP="000A086F">
      <w:pPr>
        <w:ind w:firstLine="480"/>
        <w:jc w:val="both"/>
        <w:rPr>
          <w:sz w:val="28"/>
          <w:szCs w:val="28"/>
        </w:rPr>
      </w:pPr>
      <w:r w:rsidRPr="000A086F">
        <w:rPr>
          <w:color w:val="000000"/>
          <w:sz w:val="28"/>
          <w:szCs w:val="28"/>
        </w:rPr>
        <w:t>Как и все продукты живой природы, древесина при определённых режимах влажности подвержена биологическому разрушению. Среди организмов, повреждающих и разрушающих древесину, ведущее место занимают грибы.</w:t>
      </w:r>
    </w:p>
    <w:p w:rsidR="000A086F" w:rsidRPr="000A086F" w:rsidRDefault="000A086F" w:rsidP="000A086F">
      <w:pPr>
        <w:ind w:firstLine="480"/>
        <w:jc w:val="both"/>
        <w:rPr>
          <w:sz w:val="28"/>
          <w:szCs w:val="28"/>
        </w:rPr>
      </w:pPr>
      <w:r w:rsidRPr="000A086F">
        <w:rPr>
          <w:color w:val="000000"/>
          <w:sz w:val="28"/>
          <w:szCs w:val="28"/>
        </w:rPr>
        <w:t xml:space="preserve">Дереворазрушающие грибы относятся к классу базидиальных </w:t>
      </w:r>
      <w:r w:rsidRPr="000A086F">
        <w:rPr>
          <w:i/>
          <w:iCs/>
          <w:color w:val="000000"/>
          <w:sz w:val="28"/>
          <w:szCs w:val="28"/>
        </w:rPr>
        <w:t>(Basidiomycetes)</w:t>
      </w:r>
      <w:r w:rsidRPr="000A086F">
        <w:rPr>
          <w:color w:val="000000"/>
          <w:sz w:val="28"/>
          <w:szCs w:val="28"/>
        </w:rPr>
        <w:t xml:space="preserve"> и отчасти к классу сумчатных </w:t>
      </w:r>
      <w:r w:rsidRPr="000A086F">
        <w:rPr>
          <w:i/>
          <w:iCs/>
          <w:color w:val="000000"/>
          <w:sz w:val="28"/>
          <w:szCs w:val="28"/>
        </w:rPr>
        <w:t>(Ascomycetes)</w:t>
      </w:r>
      <w:r w:rsidRPr="000A086F">
        <w:rPr>
          <w:color w:val="000000"/>
          <w:sz w:val="28"/>
          <w:szCs w:val="28"/>
        </w:rPr>
        <w:t xml:space="preserve"> грибов. В благоприятных условиях споры грибов прорастают и образуют гифы, которые состоят из многочисленных клеток. Клетка имеет оболочку, заполнена протоплазмой с одним у первичной грибницы ядром или несколькими ядрами у вторичной грибницы и клеточным соком, содержит также запасные питательные вещества и отбросы жизнедеятельности. Гифы выделяют ферменты, разлагающие органические вещества древеси</w:t>
      </w:r>
      <w:r w:rsidRPr="000A086F">
        <w:rPr>
          <w:color w:val="000000"/>
          <w:sz w:val="28"/>
          <w:szCs w:val="28"/>
        </w:rPr>
        <w:softHyphen/>
        <w:t>ны на более простые соединения, доступные для питания гриба. Благодаря многоклеточному строению грибница имеет относительно большую по</w:t>
      </w:r>
      <w:r w:rsidRPr="000A086F">
        <w:rPr>
          <w:color w:val="000000"/>
          <w:sz w:val="28"/>
          <w:szCs w:val="28"/>
        </w:rPr>
        <w:softHyphen/>
        <w:t>верхность, через которую осмотическим путём в неё поступают пита</w:t>
      </w:r>
      <w:r w:rsidRPr="000A086F">
        <w:rPr>
          <w:color w:val="000000"/>
          <w:sz w:val="28"/>
          <w:szCs w:val="28"/>
        </w:rPr>
        <w:softHyphen/>
        <w:t>тельные вещества. Питание гриба обеспечивается глубинной частью гриб</w:t>
      </w:r>
      <w:r w:rsidRPr="000A086F">
        <w:rPr>
          <w:color w:val="000000"/>
          <w:sz w:val="28"/>
          <w:szCs w:val="28"/>
        </w:rPr>
        <w:softHyphen/>
        <w:t>ницы, которая погружена в древесину и пронизывают ее во всех направ</w:t>
      </w:r>
      <w:r w:rsidRPr="000A086F">
        <w:rPr>
          <w:color w:val="000000"/>
          <w:sz w:val="28"/>
          <w:szCs w:val="28"/>
        </w:rPr>
        <w:softHyphen/>
        <w:t>лениях. Внутренняя грибница состоит из тонкостенных, морфологически похожих друг на друга гифов с большим содержанием цитоплазмы.</w:t>
      </w:r>
    </w:p>
    <w:p w:rsidR="000A086F" w:rsidRPr="000A086F" w:rsidRDefault="000A086F" w:rsidP="000A086F">
      <w:pPr>
        <w:ind w:firstLine="480"/>
        <w:jc w:val="both"/>
        <w:rPr>
          <w:sz w:val="28"/>
          <w:szCs w:val="28"/>
        </w:rPr>
      </w:pPr>
      <w:r w:rsidRPr="000A086F">
        <w:rPr>
          <w:color w:val="000000"/>
          <w:sz w:val="28"/>
          <w:szCs w:val="28"/>
        </w:rPr>
        <w:t>Внутренняя грибница различных грибов сходна по внешнему виду и строению. Часть грибницы, разрастающаяся по поверхности древесины - поверхностная или воздушная, состоит из более широких и толстостенных гифов, которые отличаются большим разнообразием и характерны для каждого вида гриба.</w:t>
      </w:r>
    </w:p>
    <w:p w:rsidR="000A086F" w:rsidRPr="000A086F" w:rsidRDefault="000A086F" w:rsidP="000A086F">
      <w:pPr>
        <w:ind w:firstLine="480"/>
        <w:jc w:val="both"/>
        <w:rPr>
          <w:sz w:val="28"/>
          <w:szCs w:val="28"/>
        </w:rPr>
      </w:pPr>
      <w:r w:rsidRPr="000A086F">
        <w:rPr>
          <w:color w:val="000000"/>
          <w:sz w:val="28"/>
          <w:szCs w:val="28"/>
        </w:rPr>
        <w:t>Внешний вид грибницы зависит от характера роста и окраски воздушных гифов. Если гифы растут только на поверхности древесины, грибница имеет плоский, стелющийся вид. Если гифы поднимаются в воздух, над поверхностью древесины, то грибница имеет вид пышных ватообразных скоплений. Со временем грибница уплотняется и меняет внешний вид. Изменения грибницы позволяют грибам сохранить жизнеспособность при неблагоприятных условиях.</w:t>
      </w:r>
    </w:p>
    <w:p w:rsidR="000A086F" w:rsidRPr="000A086F" w:rsidRDefault="000A086F" w:rsidP="000A086F">
      <w:pPr>
        <w:ind w:firstLine="480"/>
        <w:jc w:val="both"/>
        <w:rPr>
          <w:sz w:val="28"/>
          <w:szCs w:val="28"/>
        </w:rPr>
      </w:pPr>
      <w:r w:rsidRPr="000A086F">
        <w:rPr>
          <w:color w:val="000000"/>
          <w:sz w:val="28"/>
          <w:szCs w:val="28"/>
        </w:rPr>
        <w:t>Видоизменения грибницы представляют собой плёнки, шнуры, ризоморфы и склероции. Плёнки - плотные скопления грибницы, образу</w:t>
      </w:r>
      <w:r w:rsidRPr="000A086F">
        <w:rPr>
          <w:color w:val="000000"/>
          <w:sz w:val="28"/>
          <w:szCs w:val="28"/>
        </w:rPr>
        <w:softHyphen/>
        <w:t>ющиеся на поверхности гнилой древесины или в её щелях и трещинах.</w:t>
      </w:r>
    </w:p>
    <w:p w:rsidR="000A086F" w:rsidRPr="000A086F" w:rsidRDefault="000A086F" w:rsidP="0088227B">
      <w:pPr>
        <w:ind w:firstLine="567"/>
        <w:jc w:val="both"/>
        <w:rPr>
          <w:sz w:val="28"/>
          <w:szCs w:val="28"/>
        </w:rPr>
      </w:pPr>
      <w:r w:rsidRPr="000A086F">
        <w:rPr>
          <w:color w:val="000000"/>
          <w:sz w:val="28"/>
          <w:szCs w:val="28"/>
        </w:rPr>
        <w:t xml:space="preserve">Шнуры - шнурообразные тяжи из нескольких гифов, растущих параллельно или имеющих ветвистое строение. Шнуры образуют многие грибы </w:t>
      </w:r>
      <w:r w:rsidRPr="000A086F">
        <w:rPr>
          <w:color w:val="000000"/>
          <w:sz w:val="28"/>
          <w:szCs w:val="28"/>
        </w:rPr>
        <w:lastRenderedPageBreak/>
        <w:t>и встречаются шнуры на поверхности поражённой древесины. Они имеют специфический цвет, толщину и консистенцию, характерные для определённого вида гриба. Шнуры служат для быстрого распространения гриба и помогают ему выживать при неблагоприятных внешних условиях.</w:t>
      </w:r>
    </w:p>
    <w:p w:rsidR="000A086F" w:rsidRPr="000A086F" w:rsidRDefault="000A086F" w:rsidP="0088227B">
      <w:pPr>
        <w:ind w:firstLine="567"/>
        <w:jc w:val="both"/>
        <w:rPr>
          <w:sz w:val="28"/>
          <w:szCs w:val="28"/>
        </w:rPr>
      </w:pPr>
      <w:r w:rsidRPr="000A086F">
        <w:rPr>
          <w:color w:val="000000"/>
          <w:sz w:val="28"/>
          <w:szCs w:val="28"/>
        </w:rPr>
        <w:t>Из гифов воздушного мицелия возникают жгутовидные образования - ризоформы или кожистые плёнки - сирроции. Они могут развиваться не только на поверхности, но и под корой или в трещинах. Ризоформы имеют вид толстых ветвящихся шнуров тёмно-коричневого или черного цвета. Иногда воздушный мицелий образует шаровидные скопления - склероции, представляющие собой плотные тела, образованные тесным переплетение гифов, богатых различными питательными веществами и содержащих мало воды. Склероции развиваются на поверхности древесины или у кор</w:t>
      </w:r>
      <w:r w:rsidRPr="000A086F">
        <w:rPr>
          <w:color w:val="000000"/>
          <w:sz w:val="28"/>
          <w:szCs w:val="28"/>
        </w:rPr>
        <w:softHyphen/>
        <w:t>ней. Склероции предохраняют грибы от неблагоприятных внешних усло</w:t>
      </w:r>
      <w:r w:rsidRPr="000A086F">
        <w:rPr>
          <w:color w:val="000000"/>
          <w:sz w:val="28"/>
          <w:szCs w:val="28"/>
        </w:rPr>
        <w:softHyphen/>
        <w:t>вий и, прежде всего, от недостатка влаги. Склероции легко отламываются и в благоприятных условиях прорастают. На определённой стадии разви</w:t>
      </w:r>
      <w:r w:rsidRPr="000A086F">
        <w:rPr>
          <w:color w:val="000000"/>
          <w:sz w:val="28"/>
          <w:szCs w:val="28"/>
        </w:rPr>
        <w:softHyphen/>
        <w:t>тия грибница образует плодовые тела, на поверхности и внутри которых образуются споры, служащие для размножения. Плодовое тело представ</w:t>
      </w:r>
      <w:r w:rsidRPr="000A086F">
        <w:rPr>
          <w:color w:val="000000"/>
          <w:sz w:val="28"/>
          <w:szCs w:val="28"/>
        </w:rPr>
        <w:softHyphen/>
        <w:t xml:space="preserve">ляет собой плотное переплетение гифов, по цвету, форме и консистенции характерное для определённого вида гриба. Оно обычно развивается в виде плёнки или шляпок - наростов. Консистенция плодовых тел со временем меняется. Они становятся более плотными и твёрдыми. Плодовые тела образуют большое количество спор, которые после созревания выпадают из них и легко переносятся ветром, насекомыми и людьми на большие расстояния. Так, за одни сутки плодовое тело домового гриба образует около 3 </w:t>
      </w:r>
      <w:proofErr w:type="gramStart"/>
      <w:r w:rsidRPr="000A086F">
        <w:rPr>
          <w:color w:val="000000"/>
          <w:sz w:val="28"/>
          <w:szCs w:val="28"/>
        </w:rPr>
        <w:t>млн</w:t>
      </w:r>
      <w:proofErr w:type="gramEnd"/>
      <w:r w:rsidRPr="000A086F">
        <w:rPr>
          <w:color w:val="000000"/>
          <w:sz w:val="28"/>
          <w:szCs w:val="28"/>
        </w:rPr>
        <w:t xml:space="preserve"> спор, имеющих микроскопические размеры и ничтожный вес.</w:t>
      </w:r>
    </w:p>
    <w:p w:rsidR="000A086F" w:rsidRPr="000A086F" w:rsidRDefault="000A086F" w:rsidP="0088227B">
      <w:pPr>
        <w:ind w:firstLine="567"/>
        <w:jc w:val="both"/>
        <w:rPr>
          <w:sz w:val="28"/>
          <w:szCs w:val="28"/>
        </w:rPr>
      </w:pPr>
      <w:r w:rsidRPr="000A086F">
        <w:rPr>
          <w:color w:val="000000"/>
          <w:sz w:val="28"/>
          <w:szCs w:val="28"/>
        </w:rPr>
        <w:t xml:space="preserve">Жизнеспособность спор неодинакова. Так, споры видов грибов </w:t>
      </w:r>
      <w:r w:rsidRPr="000A086F">
        <w:rPr>
          <w:i/>
          <w:iCs/>
          <w:color w:val="000000"/>
          <w:sz w:val="28"/>
          <w:szCs w:val="28"/>
        </w:rPr>
        <w:t>Stereum</w:t>
      </w:r>
      <w:r w:rsidRPr="000A086F">
        <w:rPr>
          <w:color w:val="000000"/>
          <w:sz w:val="28"/>
          <w:szCs w:val="28"/>
        </w:rPr>
        <w:t xml:space="preserve"> сохраняют способность к прорастанию только в течение несколь</w:t>
      </w:r>
      <w:r w:rsidRPr="000A086F">
        <w:rPr>
          <w:color w:val="000000"/>
          <w:sz w:val="28"/>
          <w:szCs w:val="28"/>
        </w:rPr>
        <w:softHyphen/>
        <w:t xml:space="preserve">ких недель, тогда как споры гриба </w:t>
      </w:r>
      <w:r w:rsidRPr="000A086F">
        <w:rPr>
          <w:i/>
          <w:iCs/>
          <w:color w:val="000000"/>
          <w:sz w:val="28"/>
          <w:szCs w:val="28"/>
        </w:rPr>
        <w:t>Merulius lacrymans</w:t>
      </w:r>
      <w:r w:rsidRPr="000A086F">
        <w:rPr>
          <w:color w:val="000000"/>
          <w:sz w:val="28"/>
          <w:szCs w:val="28"/>
        </w:rPr>
        <w:t xml:space="preserve"> остаются живыми в течение трёх лет.</w:t>
      </w:r>
    </w:p>
    <w:p w:rsidR="000A086F" w:rsidRPr="000A086F" w:rsidRDefault="000A086F" w:rsidP="0088227B">
      <w:pPr>
        <w:ind w:firstLine="567"/>
        <w:jc w:val="both"/>
        <w:rPr>
          <w:sz w:val="28"/>
          <w:szCs w:val="28"/>
        </w:rPr>
      </w:pPr>
      <w:r w:rsidRPr="000A086F">
        <w:rPr>
          <w:color w:val="000000"/>
          <w:sz w:val="28"/>
          <w:szCs w:val="28"/>
        </w:rPr>
        <w:t>Дереворазрушающие грибы могут размножаться и вегетативным путём, то есть кусочками грибницы, гифами, из которых в благоприятных условиях вырастают грибы. Грибы не имеют хлорофилла, поэтому для своей жизнедеятельности они используют органические вещества, созданные другими организмами. Чаще всего грибы поселяются на мертвой - срубленной и обработанной древесине, реже - на растущих деревьях.</w:t>
      </w:r>
    </w:p>
    <w:p w:rsidR="000A086F" w:rsidRPr="000A086F" w:rsidRDefault="000A086F" w:rsidP="0088227B">
      <w:pPr>
        <w:ind w:firstLine="567"/>
        <w:jc w:val="both"/>
        <w:rPr>
          <w:sz w:val="28"/>
          <w:szCs w:val="28"/>
        </w:rPr>
      </w:pPr>
      <w:r w:rsidRPr="000A086F">
        <w:rPr>
          <w:color w:val="000000"/>
          <w:sz w:val="28"/>
          <w:szCs w:val="28"/>
        </w:rPr>
        <w:t xml:space="preserve">В зависимости от способа добывания органических веществ для питания грибы делятся </w:t>
      </w:r>
      <w:proofErr w:type="gramStart"/>
      <w:r w:rsidRPr="000A086F">
        <w:rPr>
          <w:color w:val="000000"/>
          <w:sz w:val="28"/>
          <w:szCs w:val="28"/>
        </w:rPr>
        <w:t>на</w:t>
      </w:r>
      <w:proofErr w:type="gramEnd"/>
      <w:r w:rsidRPr="000A086F">
        <w:rPr>
          <w:color w:val="000000"/>
          <w:sz w:val="28"/>
          <w:szCs w:val="28"/>
        </w:rPr>
        <w:t xml:space="preserve"> </w:t>
      </w:r>
      <w:proofErr w:type="gramStart"/>
      <w:r w:rsidRPr="000A086F">
        <w:rPr>
          <w:color w:val="000000"/>
          <w:sz w:val="28"/>
          <w:szCs w:val="28"/>
        </w:rPr>
        <w:t>сапрофитов</w:t>
      </w:r>
      <w:proofErr w:type="gramEnd"/>
      <w:r w:rsidRPr="000A086F">
        <w:rPr>
          <w:color w:val="000000"/>
          <w:sz w:val="28"/>
          <w:szCs w:val="28"/>
        </w:rPr>
        <w:t xml:space="preserve"> и паразитов. Сапрофиты развива</w:t>
      </w:r>
      <w:r w:rsidRPr="000A086F">
        <w:rPr>
          <w:color w:val="000000"/>
          <w:sz w:val="28"/>
          <w:szCs w:val="28"/>
        </w:rPr>
        <w:softHyphen/>
        <w:t>ются на мертвой древесине, паразиты - на растущих деревьях.</w:t>
      </w:r>
    </w:p>
    <w:p w:rsidR="000A086F" w:rsidRPr="000A086F" w:rsidRDefault="000A086F" w:rsidP="0088227B">
      <w:pPr>
        <w:ind w:firstLine="567"/>
        <w:jc w:val="both"/>
        <w:rPr>
          <w:sz w:val="28"/>
          <w:szCs w:val="28"/>
        </w:rPr>
      </w:pPr>
      <w:r w:rsidRPr="000A086F">
        <w:rPr>
          <w:color w:val="000000"/>
          <w:sz w:val="28"/>
          <w:szCs w:val="28"/>
        </w:rPr>
        <w:t>Грибы проникают внутрь растущего дерева через повреждения коры, сучьев, корней.</w:t>
      </w:r>
    </w:p>
    <w:p w:rsidR="000A086F" w:rsidRPr="000A086F" w:rsidRDefault="000A086F" w:rsidP="000A086F">
      <w:pPr>
        <w:ind w:firstLine="480"/>
        <w:jc w:val="both"/>
        <w:rPr>
          <w:sz w:val="28"/>
          <w:szCs w:val="28"/>
        </w:rPr>
      </w:pPr>
      <w:r w:rsidRPr="000A086F">
        <w:rPr>
          <w:color w:val="000000"/>
          <w:sz w:val="28"/>
          <w:szCs w:val="28"/>
        </w:rPr>
        <w:t xml:space="preserve">Заражение срубленных деревьев происходит через раны, оставшиеся после удаления сучьев, и торцы. Окоренные брёвна и пиломатериал могут поражаться грибами по всей поверхности. Некоторые грибы (сапрофиты) проникают через </w:t>
      </w:r>
      <w:r w:rsidRPr="000A086F">
        <w:rPr>
          <w:color w:val="000000"/>
          <w:sz w:val="28"/>
          <w:szCs w:val="28"/>
        </w:rPr>
        <w:lastRenderedPageBreak/>
        <w:t>трещины и щели во внутренние слои древесины и разлагают сердцевину, а затем продвигаются к поверхности древесины. Другие, наоборот, сначала разлагают поверхность древесины, а затем постепенно проникают вовнутрь.</w:t>
      </w:r>
    </w:p>
    <w:p w:rsidR="000A086F" w:rsidRPr="000A086F" w:rsidRDefault="000A086F" w:rsidP="000A086F">
      <w:pPr>
        <w:ind w:firstLine="480"/>
        <w:jc w:val="both"/>
        <w:rPr>
          <w:sz w:val="28"/>
          <w:szCs w:val="28"/>
        </w:rPr>
      </w:pPr>
      <w:r w:rsidRPr="000A086F">
        <w:rPr>
          <w:color w:val="000000"/>
          <w:sz w:val="28"/>
          <w:szCs w:val="28"/>
        </w:rPr>
        <w:t>В соответствии с типом повреждения грибы, поражающие древесину, делятся на четыре группы:</w:t>
      </w:r>
    </w:p>
    <w:p w:rsidR="000A086F" w:rsidRPr="000A086F" w:rsidRDefault="000A086F" w:rsidP="005A4902">
      <w:pPr>
        <w:widowControl w:val="0"/>
        <w:numPr>
          <w:ilvl w:val="0"/>
          <w:numId w:val="16"/>
        </w:numPr>
        <w:tabs>
          <w:tab w:val="left" w:pos="817"/>
        </w:tabs>
        <w:ind w:firstLine="480"/>
        <w:jc w:val="both"/>
        <w:rPr>
          <w:sz w:val="28"/>
          <w:szCs w:val="28"/>
        </w:rPr>
      </w:pPr>
      <w:bookmarkStart w:id="100" w:name="bookmark439"/>
      <w:bookmarkEnd w:id="100"/>
      <w:r w:rsidRPr="000A086F">
        <w:rPr>
          <w:color w:val="000000"/>
          <w:sz w:val="28"/>
          <w:szCs w:val="28"/>
        </w:rPr>
        <w:t>грибы плесени;</w:t>
      </w:r>
    </w:p>
    <w:p w:rsidR="000A086F" w:rsidRPr="000A086F" w:rsidRDefault="000A086F" w:rsidP="005A4902">
      <w:pPr>
        <w:widowControl w:val="0"/>
        <w:numPr>
          <w:ilvl w:val="0"/>
          <w:numId w:val="16"/>
        </w:numPr>
        <w:tabs>
          <w:tab w:val="left" w:pos="841"/>
        </w:tabs>
        <w:ind w:firstLine="480"/>
        <w:jc w:val="both"/>
        <w:rPr>
          <w:sz w:val="28"/>
          <w:szCs w:val="28"/>
        </w:rPr>
      </w:pPr>
      <w:bookmarkStart w:id="101" w:name="bookmark440"/>
      <w:bookmarkEnd w:id="101"/>
      <w:r w:rsidRPr="000A086F">
        <w:rPr>
          <w:color w:val="000000"/>
          <w:sz w:val="28"/>
          <w:szCs w:val="28"/>
        </w:rPr>
        <w:t>грибы синёвы;</w:t>
      </w:r>
    </w:p>
    <w:p w:rsidR="000A086F" w:rsidRPr="000A086F" w:rsidRDefault="000A086F" w:rsidP="005A4902">
      <w:pPr>
        <w:widowControl w:val="0"/>
        <w:numPr>
          <w:ilvl w:val="0"/>
          <w:numId w:val="16"/>
        </w:numPr>
        <w:tabs>
          <w:tab w:val="left" w:pos="841"/>
        </w:tabs>
        <w:ind w:firstLine="480"/>
        <w:jc w:val="both"/>
        <w:rPr>
          <w:sz w:val="28"/>
          <w:szCs w:val="28"/>
        </w:rPr>
      </w:pPr>
      <w:bookmarkStart w:id="102" w:name="bookmark441"/>
      <w:bookmarkEnd w:id="102"/>
      <w:r w:rsidRPr="000A086F">
        <w:rPr>
          <w:color w:val="000000"/>
          <w:sz w:val="28"/>
          <w:szCs w:val="28"/>
        </w:rPr>
        <w:t>грибы гнили;</w:t>
      </w:r>
    </w:p>
    <w:p w:rsidR="000A086F" w:rsidRPr="000A086F" w:rsidRDefault="000A086F" w:rsidP="005A4902">
      <w:pPr>
        <w:widowControl w:val="0"/>
        <w:numPr>
          <w:ilvl w:val="0"/>
          <w:numId w:val="16"/>
        </w:numPr>
        <w:tabs>
          <w:tab w:val="left" w:pos="841"/>
        </w:tabs>
        <w:ind w:firstLine="480"/>
        <w:jc w:val="both"/>
        <w:rPr>
          <w:sz w:val="28"/>
          <w:szCs w:val="28"/>
        </w:rPr>
      </w:pPr>
      <w:bookmarkStart w:id="103" w:name="bookmark442"/>
      <w:bookmarkEnd w:id="103"/>
      <w:r w:rsidRPr="000A086F">
        <w:rPr>
          <w:color w:val="000000"/>
          <w:sz w:val="28"/>
          <w:szCs w:val="28"/>
        </w:rPr>
        <w:t>грибы умеренной гнили.</w:t>
      </w:r>
    </w:p>
    <w:p w:rsidR="000A086F" w:rsidRPr="000A086F" w:rsidRDefault="000A086F" w:rsidP="000A086F">
      <w:pPr>
        <w:ind w:firstLine="480"/>
        <w:jc w:val="both"/>
        <w:rPr>
          <w:sz w:val="28"/>
          <w:szCs w:val="28"/>
        </w:rPr>
      </w:pPr>
      <w:r w:rsidRPr="000A086F">
        <w:rPr>
          <w:color w:val="000000"/>
          <w:sz w:val="28"/>
          <w:szCs w:val="28"/>
        </w:rPr>
        <w:t xml:space="preserve">Грибы плесени обычно развиваются на поверхности, и их можно удалить щеткой. Интенсивное поражение неметаллических материалов плесневыми грибами связано с тем, что они мало специализированы по отношению к субстрату и обладают высокой приспособляемостью к изменениям условий среды обитания. Основными элементами питания грибов являются углерод и азот, в меньших количествах: фосфор, железо, кальций и магний. Источником энергии для грибов служит глюкоза. Если глюкоза </w:t>
      </w:r>
      <w:proofErr w:type="gramStart"/>
      <w:r w:rsidRPr="000A086F">
        <w:rPr>
          <w:color w:val="000000"/>
          <w:sz w:val="28"/>
          <w:szCs w:val="28"/>
        </w:rPr>
        <w:t>находится</w:t>
      </w:r>
      <w:proofErr w:type="gramEnd"/>
      <w:r w:rsidRPr="000A086F">
        <w:rPr>
          <w:color w:val="000000"/>
          <w:sz w:val="28"/>
          <w:szCs w:val="28"/>
        </w:rPr>
        <w:t xml:space="preserve"> в готовом состоянии, грибы легко используют её для своего развития. Если органические вещества находятся в нерастворимой форме, в виде древесины, целлюлозы, бумаги, хлопка, грибы выделяют ферменты, переводящие эти материалы в удобную для питания форму.</w:t>
      </w:r>
    </w:p>
    <w:p w:rsidR="000A086F" w:rsidRPr="000A086F" w:rsidRDefault="000A086F" w:rsidP="000A086F">
      <w:pPr>
        <w:ind w:firstLine="480"/>
        <w:jc w:val="both"/>
        <w:rPr>
          <w:sz w:val="28"/>
          <w:szCs w:val="28"/>
        </w:rPr>
      </w:pPr>
      <w:r w:rsidRPr="000A086F">
        <w:rPr>
          <w:color w:val="000000"/>
          <w:sz w:val="28"/>
          <w:szCs w:val="28"/>
        </w:rPr>
        <w:t>Способность плесневых грибов поражать широкий круг материалов объясняется наличием у них большого набора ферментов, состав которых может меняться в зависимости от источников питания. Плесневые грибы окрашивают поверхность древесины в грязно-зелёный цвет. Грибы плесени в процессе жизнедеятельности сначала используют для питания наиболее доступные вещества, сосредоточенные в сердцевинных лучах, переходя затем к содержимому клеточных стенок трахеид и используя в основном вторичную клеточную стенку, наиболее богатую целлюлозой. Плесневые грибы, благодаря наличию у них редуктаз, способны к неполному разрушению углеводородов в присутствии кислорода воздуха, вследствие этого они являются возбудителями окислительного брожения. Фумаровая, глюконовая, щавелевая, янтарная и другие кислоты, являющиеся промежуточными продуктами этого процесса, вызывают коррозию органических материалов - разъедание, снижение веса, изменение окраски, снижение прочности.</w:t>
      </w:r>
    </w:p>
    <w:p w:rsidR="000A086F" w:rsidRPr="000A086F" w:rsidRDefault="000A086F" w:rsidP="000A086F">
      <w:pPr>
        <w:ind w:firstLine="480"/>
        <w:jc w:val="both"/>
        <w:rPr>
          <w:sz w:val="28"/>
          <w:szCs w:val="28"/>
        </w:rPr>
      </w:pPr>
      <w:r w:rsidRPr="000A086F">
        <w:rPr>
          <w:color w:val="000000"/>
          <w:sz w:val="28"/>
          <w:szCs w:val="28"/>
        </w:rPr>
        <w:t xml:space="preserve">Грибы синёвы чаще всего поражают заболонь и образуют черные или серые пятна. Они проникают на большую глубину и для своего питания используют неструктурные элементы древесины - сахариды и крахмалы. Грибы синёвы способны разрушать стенки паренхимных клеток сердцевинных лучей и смоляных ходов. Переход грибов синёвы к разрушению клеточных стенок трахеид сопровождается изменением характера мицелий и образованием </w:t>
      </w:r>
      <w:r w:rsidRPr="000A086F">
        <w:rPr>
          <w:color w:val="000000"/>
          <w:sz w:val="28"/>
          <w:szCs w:val="28"/>
        </w:rPr>
        <w:lastRenderedPageBreak/>
        <w:t>своеобразных деструктурирующих гифов, внедряющихся в клеточную стенку вызывающих ее разрушение.</w:t>
      </w:r>
    </w:p>
    <w:p w:rsidR="000A086F" w:rsidRPr="000A086F" w:rsidRDefault="000A086F" w:rsidP="0088227B">
      <w:pPr>
        <w:ind w:firstLine="567"/>
        <w:jc w:val="both"/>
        <w:rPr>
          <w:sz w:val="28"/>
          <w:szCs w:val="28"/>
        </w:rPr>
      </w:pPr>
      <w:r w:rsidRPr="000A086F">
        <w:rPr>
          <w:color w:val="000000"/>
          <w:sz w:val="28"/>
          <w:szCs w:val="28"/>
        </w:rPr>
        <w:t>Грибы синёвы и плесени успешно развиваются на древесине, имеющей влажность 50...100% при 20...25</w:t>
      </w:r>
      <w:r w:rsidRPr="000A086F">
        <w:rPr>
          <w:rFonts w:eastAsia="Arial"/>
          <w:color w:val="000000"/>
          <w:sz w:val="28"/>
          <w:szCs w:val="28"/>
          <w:vertAlign w:val="superscript"/>
        </w:rPr>
        <w:t>О</w:t>
      </w:r>
      <w:r w:rsidRPr="000A086F">
        <w:rPr>
          <w:color w:val="000000"/>
          <w:sz w:val="28"/>
          <w:szCs w:val="28"/>
        </w:rPr>
        <w:t>С. При высыхании древесины развитие их замедляется, а при влажности древесины ниже 30% прекращается полностью. На свежераспиленной древесине различают следующие типы грибных поражений:</w:t>
      </w:r>
    </w:p>
    <w:p w:rsidR="000A086F" w:rsidRPr="000A086F" w:rsidRDefault="000A086F" w:rsidP="0088227B">
      <w:pPr>
        <w:widowControl w:val="0"/>
        <w:numPr>
          <w:ilvl w:val="0"/>
          <w:numId w:val="17"/>
        </w:numPr>
        <w:tabs>
          <w:tab w:val="left" w:pos="1152"/>
        </w:tabs>
        <w:ind w:firstLine="567"/>
        <w:jc w:val="both"/>
        <w:rPr>
          <w:sz w:val="28"/>
          <w:szCs w:val="28"/>
        </w:rPr>
      </w:pPr>
      <w:bookmarkStart w:id="104" w:name="bookmark443"/>
      <w:bookmarkEnd w:id="104"/>
      <w:r w:rsidRPr="000A086F">
        <w:rPr>
          <w:color w:val="000000"/>
          <w:sz w:val="28"/>
          <w:szCs w:val="28"/>
        </w:rPr>
        <w:t>плесень;</w:t>
      </w:r>
    </w:p>
    <w:p w:rsidR="000A086F" w:rsidRPr="000A086F" w:rsidRDefault="000A086F" w:rsidP="0088227B">
      <w:pPr>
        <w:widowControl w:val="0"/>
        <w:numPr>
          <w:ilvl w:val="0"/>
          <w:numId w:val="17"/>
        </w:numPr>
        <w:tabs>
          <w:tab w:val="left" w:pos="1176"/>
        </w:tabs>
        <w:ind w:firstLine="567"/>
        <w:jc w:val="both"/>
        <w:rPr>
          <w:sz w:val="28"/>
          <w:szCs w:val="28"/>
        </w:rPr>
      </w:pPr>
      <w:bookmarkStart w:id="105" w:name="bookmark444"/>
      <w:bookmarkEnd w:id="105"/>
      <w:r w:rsidRPr="000A086F">
        <w:rPr>
          <w:color w:val="000000"/>
          <w:sz w:val="28"/>
          <w:szCs w:val="28"/>
        </w:rPr>
        <w:t>заболонные окраски на древесине разных пород;</w:t>
      </w:r>
    </w:p>
    <w:p w:rsidR="000A086F" w:rsidRPr="000A086F" w:rsidRDefault="000A086F" w:rsidP="0088227B">
      <w:pPr>
        <w:widowControl w:val="0"/>
        <w:numPr>
          <w:ilvl w:val="0"/>
          <w:numId w:val="17"/>
        </w:numPr>
        <w:tabs>
          <w:tab w:val="left" w:pos="1176"/>
        </w:tabs>
        <w:ind w:firstLine="567"/>
        <w:rPr>
          <w:sz w:val="28"/>
          <w:szCs w:val="28"/>
        </w:rPr>
      </w:pPr>
      <w:bookmarkStart w:id="106" w:name="bookmark445"/>
      <w:bookmarkEnd w:id="106"/>
      <w:r w:rsidRPr="000A086F">
        <w:rPr>
          <w:color w:val="000000"/>
          <w:sz w:val="28"/>
          <w:szCs w:val="28"/>
        </w:rPr>
        <w:t>побурение только на древесине лиственных пород.</w:t>
      </w:r>
    </w:p>
    <w:p w:rsidR="000A086F" w:rsidRPr="000A086F" w:rsidRDefault="000A086F" w:rsidP="0088227B">
      <w:pPr>
        <w:ind w:firstLine="567"/>
        <w:jc w:val="both"/>
        <w:rPr>
          <w:sz w:val="28"/>
          <w:szCs w:val="28"/>
        </w:rPr>
      </w:pPr>
      <w:r w:rsidRPr="000A086F">
        <w:rPr>
          <w:color w:val="000000"/>
          <w:sz w:val="28"/>
          <w:szCs w:val="28"/>
        </w:rPr>
        <w:t>Плесень - это налёт на поверхности древесины, образованный в результате скопления окрашенных спор, органов спороношения и мице</w:t>
      </w:r>
      <w:r w:rsidRPr="000A086F">
        <w:rPr>
          <w:color w:val="000000"/>
          <w:sz w:val="28"/>
          <w:szCs w:val="28"/>
        </w:rPr>
        <w:softHyphen/>
        <w:t>лия. Мицелий - вегетативное тело гриба, состоящее из гифов. Древесина под таким налетом не изменяет цвета, хотя и пронизана гифами грибов.</w:t>
      </w:r>
    </w:p>
    <w:p w:rsidR="000A086F" w:rsidRPr="000A086F" w:rsidRDefault="000A086F" w:rsidP="0088227B">
      <w:pPr>
        <w:ind w:firstLine="567"/>
        <w:jc w:val="both"/>
        <w:rPr>
          <w:sz w:val="28"/>
          <w:szCs w:val="28"/>
        </w:rPr>
      </w:pPr>
      <w:r w:rsidRPr="000A086F">
        <w:rPr>
          <w:color w:val="000000"/>
          <w:sz w:val="28"/>
          <w:szCs w:val="28"/>
        </w:rPr>
        <w:t>Заболонные грибные окраски - это несвойственные цвета древесины, появляющиеся в заболони в результате скопления в клетках окрашенных гифов грибов или выделяемого грибами пигмента. На поверхности древе</w:t>
      </w:r>
      <w:r w:rsidRPr="000A086F">
        <w:rPr>
          <w:color w:val="000000"/>
          <w:sz w:val="28"/>
          <w:szCs w:val="28"/>
        </w:rPr>
        <w:softHyphen/>
        <w:t>сины с заболонными окрасками при высокой влажности воздуха может развиться воздушный мицелий и органы спороношения в виде пушистого и порошистого окрашенного налёта. Иногда на поверхности такой дре</w:t>
      </w:r>
      <w:r w:rsidRPr="000A086F">
        <w:rPr>
          <w:color w:val="000000"/>
          <w:sz w:val="28"/>
          <w:szCs w:val="28"/>
        </w:rPr>
        <w:softHyphen/>
        <w:t>весины образуются плодовые тела со спорами внутри. Эти плодовые тела часто похожи на мелкие, округлые тёмноокрашенные крупинки диаметром от 0,1 до 0,5 мм. При обильном появлении таких плодовых тел поверх</w:t>
      </w:r>
      <w:r w:rsidRPr="000A086F">
        <w:rPr>
          <w:color w:val="000000"/>
          <w:sz w:val="28"/>
          <w:szCs w:val="28"/>
        </w:rPr>
        <w:softHyphen/>
        <w:t>ность древесины выглядит как бы покрытой чёрными щетинками или точками. Грибы синёвы вызывают не только синевато-серую окраску, но и розовую, коричневую и желтую. По характеру заражения древесины и рас</w:t>
      </w:r>
      <w:r w:rsidRPr="000A086F">
        <w:rPr>
          <w:color w:val="000000"/>
          <w:sz w:val="28"/>
          <w:szCs w:val="28"/>
        </w:rPr>
        <w:softHyphen/>
        <w:t>пространения в ней гифов грибов различают поверхностные и глубокие окраски, а также подслойную и прокладочную синёву.</w:t>
      </w:r>
    </w:p>
    <w:p w:rsidR="000A086F" w:rsidRPr="000A086F" w:rsidRDefault="000A086F" w:rsidP="0088227B">
      <w:pPr>
        <w:ind w:firstLine="567"/>
        <w:jc w:val="both"/>
        <w:rPr>
          <w:sz w:val="28"/>
          <w:szCs w:val="28"/>
        </w:rPr>
      </w:pPr>
      <w:r w:rsidRPr="000A086F">
        <w:rPr>
          <w:color w:val="000000"/>
          <w:sz w:val="28"/>
          <w:szCs w:val="28"/>
        </w:rPr>
        <w:t xml:space="preserve">Окраски, не проникающие </w:t>
      </w:r>
      <w:proofErr w:type="gramStart"/>
      <w:r w:rsidRPr="000A086F">
        <w:rPr>
          <w:color w:val="000000"/>
          <w:sz w:val="28"/>
          <w:szCs w:val="28"/>
        </w:rPr>
        <w:t>в глубь</w:t>
      </w:r>
      <w:proofErr w:type="gramEnd"/>
      <w:r w:rsidRPr="000A086F">
        <w:rPr>
          <w:color w:val="000000"/>
          <w:sz w:val="28"/>
          <w:szCs w:val="28"/>
        </w:rPr>
        <w:t xml:space="preserve"> древесины более чем на 2 мм, являются поверхностными. Поверхностные окраски часто имеют вид мелких округлых или слегка вытянутых вдоль волокон пятен диаметром 1-2 см. Эти пятна представляют собой колонии попавших на древесину спор или других репродуктивных частей гриба. Окраски, хорошо заметные на поверхности и проникающие </w:t>
      </w:r>
      <w:proofErr w:type="gramStart"/>
      <w:r w:rsidRPr="000A086F">
        <w:rPr>
          <w:color w:val="000000"/>
          <w:sz w:val="28"/>
          <w:szCs w:val="28"/>
        </w:rPr>
        <w:t>в глубь</w:t>
      </w:r>
      <w:proofErr w:type="gramEnd"/>
      <w:r w:rsidRPr="000A086F">
        <w:rPr>
          <w:color w:val="000000"/>
          <w:sz w:val="28"/>
          <w:szCs w:val="28"/>
        </w:rPr>
        <w:t xml:space="preserve"> древесины более чем на 2 мм, являются глубокими. Среди них различают сплошные, охватывающие всю заболонь, и пятнистые, охватывающие отдельные участки заболони.</w:t>
      </w:r>
    </w:p>
    <w:p w:rsidR="000A086F" w:rsidRPr="000A086F" w:rsidRDefault="000A086F" w:rsidP="0088227B">
      <w:pPr>
        <w:ind w:firstLine="567"/>
        <w:jc w:val="both"/>
        <w:rPr>
          <w:sz w:val="28"/>
          <w:szCs w:val="28"/>
        </w:rPr>
      </w:pPr>
      <w:r w:rsidRPr="000A086F">
        <w:rPr>
          <w:color w:val="000000"/>
          <w:sz w:val="28"/>
          <w:szCs w:val="28"/>
        </w:rPr>
        <w:t>Окраска, встречающаяся только во внутренних слоях древесины, яв</w:t>
      </w:r>
      <w:r w:rsidRPr="000A086F">
        <w:rPr>
          <w:color w:val="000000"/>
          <w:sz w:val="28"/>
          <w:szCs w:val="28"/>
        </w:rPr>
        <w:softHyphen/>
        <w:t>ляется подслойной синевой. Она возникает тогда, когда грибы прекращают своё развитие в наружных слоях древесины после её заражения и до появления окраски, но продолжают развиваться внутри древесины.</w:t>
      </w:r>
    </w:p>
    <w:p w:rsidR="000A086F" w:rsidRPr="000A086F" w:rsidRDefault="000A086F" w:rsidP="000A086F">
      <w:pPr>
        <w:ind w:firstLine="480"/>
        <w:jc w:val="both"/>
        <w:rPr>
          <w:sz w:val="28"/>
          <w:szCs w:val="28"/>
        </w:rPr>
      </w:pPr>
      <w:r w:rsidRPr="000A086F">
        <w:rPr>
          <w:color w:val="000000"/>
          <w:sz w:val="28"/>
          <w:szCs w:val="28"/>
        </w:rPr>
        <w:lastRenderedPageBreak/>
        <w:t>Прокладочная синёва, а иногда плесень, возникают при укладке пиломатериалов на прокладке из необработанного антисептиком сортамен</w:t>
      </w:r>
      <w:r w:rsidRPr="000A086F">
        <w:rPr>
          <w:color w:val="000000"/>
          <w:sz w:val="28"/>
          <w:szCs w:val="28"/>
        </w:rPr>
        <w:softHyphen/>
        <w:t>та или на сырые и заражённые рейки. Эти поражения ограничиваются местами соприкосновения пиломатериалов с прокладками и в зависимости от условий и вида гриба могут быть глубокими и поверхностными. На основе вышесказанного можно утверждать, что синёва - недопустимый порок древесины хвойных пород.</w:t>
      </w:r>
    </w:p>
    <w:p w:rsidR="000A086F" w:rsidRPr="000A086F" w:rsidRDefault="000A086F" w:rsidP="000A086F">
      <w:pPr>
        <w:ind w:firstLine="480"/>
        <w:jc w:val="both"/>
        <w:rPr>
          <w:sz w:val="28"/>
          <w:szCs w:val="28"/>
        </w:rPr>
      </w:pPr>
      <w:r w:rsidRPr="000A086F">
        <w:rPr>
          <w:color w:val="000000"/>
          <w:sz w:val="28"/>
          <w:szCs w:val="28"/>
        </w:rPr>
        <w:t>Изменение цвета древесины лиственных пород в результате естественного отмирания живых клеток и параллельно начинающейся деятельности гриба называется побурением, которое характеризуется изменением цвета заболони в сторону буроватых и сероватых тонов. Побурение возникает под влиянием ферментов. Этот процесс можно блокировать нагреванием свежей древесины до 70...100</w:t>
      </w:r>
      <w:r w:rsidRPr="000A086F">
        <w:rPr>
          <w:rFonts w:eastAsia="Arial"/>
          <w:color w:val="000000"/>
          <w:sz w:val="28"/>
          <w:szCs w:val="28"/>
          <w:vertAlign w:val="superscript"/>
        </w:rPr>
        <w:t>О</w:t>
      </w:r>
      <w:r w:rsidRPr="000A086F">
        <w:rPr>
          <w:color w:val="000000"/>
          <w:sz w:val="28"/>
          <w:szCs w:val="28"/>
        </w:rPr>
        <w:t>С или воздей</w:t>
      </w:r>
      <w:r w:rsidRPr="000A086F">
        <w:rPr>
          <w:color w:val="000000"/>
          <w:sz w:val="28"/>
          <w:szCs w:val="28"/>
        </w:rPr>
        <w:softHyphen/>
        <w:t>ствием антисептиков.</w:t>
      </w:r>
    </w:p>
    <w:p w:rsidR="000A086F" w:rsidRPr="000A086F" w:rsidRDefault="000A086F" w:rsidP="000A086F">
      <w:pPr>
        <w:ind w:firstLine="480"/>
        <w:jc w:val="both"/>
        <w:rPr>
          <w:sz w:val="28"/>
          <w:szCs w:val="28"/>
        </w:rPr>
      </w:pPr>
      <w:r w:rsidRPr="000A086F">
        <w:rPr>
          <w:color w:val="000000"/>
          <w:sz w:val="28"/>
          <w:szCs w:val="28"/>
        </w:rPr>
        <w:t>Однако грибы плесени и синёвы представляют собой первичный комплекс разрушителей древесины, создающих при длительном воздействии благоприятную среду для последующего развития более опасных, быстро и сильно разрушающих древесину грибов гнили - домовых и складских грибов. Наиболее опасными из них являются настоящий (серо-пепельный), белый, пленчатый (коричневый), желто</w:t>
      </w:r>
      <w:r w:rsidRPr="000A086F">
        <w:rPr>
          <w:color w:val="000000"/>
          <w:sz w:val="28"/>
          <w:szCs w:val="28"/>
        </w:rPr>
        <w:softHyphen/>
        <w:t>зеленый (пластинчатый) или шахтный домовые грибы, а в некоторых условиях - столбовой и шпальный чешуйчатый гриб. Столбовой гриб поражает главным образом древесину, находящуюся в открытых сооруже</w:t>
      </w:r>
      <w:r w:rsidRPr="000A086F">
        <w:rPr>
          <w:color w:val="000000"/>
          <w:sz w:val="28"/>
          <w:szCs w:val="28"/>
        </w:rPr>
        <w:softHyphen/>
        <w:t xml:space="preserve">ниях: мостах, эстакадах, столбах линий связи и шпалах железнодорожных путей. Шпальный гриб встречается совместно со </w:t>
      </w:r>
      <w:proofErr w:type="gramStart"/>
      <w:r w:rsidRPr="000A086F">
        <w:rPr>
          <w:color w:val="000000"/>
          <w:sz w:val="28"/>
          <w:szCs w:val="28"/>
        </w:rPr>
        <w:t>столбовым</w:t>
      </w:r>
      <w:proofErr w:type="gramEnd"/>
      <w:r w:rsidRPr="000A086F">
        <w:rPr>
          <w:color w:val="000000"/>
          <w:sz w:val="28"/>
          <w:szCs w:val="28"/>
        </w:rPr>
        <w:t xml:space="preserve"> в открытых сооружениях и на лесоскладах. Особенно сильно этот гриб поражает железнодорожные шпалы и деревянные части морских и речных судов.</w:t>
      </w:r>
    </w:p>
    <w:p w:rsidR="000A086F" w:rsidRPr="000A086F" w:rsidRDefault="000A086F" w:rsidP="000A086F">
      <w:pPr>
        <w:ind w:firstLine="480"/>
        <w:jc w:val="both"/>
        <w:rPr>
          <w:sz w:val="28"/>
          <w:szCs w:val="28"/>
        </w:rPr>
      </w:pPr>
      <w:r w:rsidRPr="000A086F">
        <w:rPr>
          <w:color w:val="000000"/>
          <w:sz w:val="28"/>
          <w:szCs w:val="28"/>
        </w:rPr>
        <w:t xml:space="preserve">Однако наибольшую опасность для древесины представляют грибы, вызывающие гниль. Самым разрушительным из них является гриб </w:t>
      </w:r>
      <w:r w:rsidRPr="000A086F">
        <w:rPr>
          <w:i/>
          <w:iCs/>
          <w:color w:val="000000"/>
          <w:sz w:val="28"/>
          <w:szCs w:val="28"/>
        </w:rPr>
        <w:t>Coniophora puteana.</w:t>
      </w:r>
      <w:r w:rsidRPr="000A086F">
        <w:rPr>
          <w:color w:val="000000"/>
          <w:sz w:val="28"/>
          <w:szCs w:val="28"/>
        </w:rPr>
        <w:t xml:space="preserve"> Процесс гниения древесины заключается в «осаха</w:t>
      </w:r>
      <w:r w:rsidRPr="000A086F">
        <w:rPr>
          <w:color w:val="000000"/>
          <w:sz w:val="28"/>
          <w:szCs w:val="28"/>
        </w:rPr>
        <w:softHyphen/>
        <w:t>ривании» клетчатки, при котором целлюлоза древесины в присутствии грибного фермента присоединяет молекулы воды и превращается в глюкозу, служащую легко усваиваемым питательным веществом для грибов. Глюкоза с помощью ферментов гриба окисляется кислородом воздуха и распадается на воду и диоксид углерода. Выделяющуюся при расщеплении сахара энергию гриб использует для развития.</w:t>
      </w:r>
    </w:p>
    <w:p w:rsidR="000A086F" w:rsidRPr="000A086F" w:rsidRDefault="000A086F" w:rsidP="000A086F">
      <w:pPr>
        <w:ind w:firstLine="480"/>
        <w:jc w:val="both"/>
        <w:rPr>
          <w:sz w:val="28"/>
          <w:szCs w:val="28"/>
        </w:rPr>
      </w:pPr>
      <w:r w:rsidRPr="000A086F">
        <w:rPr>
          <w:color w:val="000000"/>
          <w:sz w:val="28"/>
          <w:szCs w:val="28"/>
        </w:rPr>
        <w:t xml:space="preserve">По внешним признакам различают два основных типа гнилей: </w:t>
      </w:r>
      <w:proofErr w:type="gramStart"/>
      <w:r w:rsidRPr="000A086F">
        <w:rPr>
          <w:color w:val="000000"/>
          <w:sz w:val="28"/>
          <w:szCs w:val="28"/>
        </w:rPr>
        <w:t>коррозионную</w:t>
      </w:r>
      <w:proofErr w:type="gramEnd"/>
      <w:r w:rsidRPr="000A086F">
        <w:rPr>
          <w:color w:val="000000"/>
          <w:sz w:val="28"/>
          <w:szCs w:val="28"/>
        </w:rPr>
        <w:t xml:space="preserve"> (ситовидную) и деструктивную (трухлявую).</w:t>
      </w:r>
    </w:p>
    <w:p w:rsidR="000A086F" w:rsidRPr="000A086F" w:rsidRDefault="000A086F" w:rsidP="000A086F">
      <w:pPr>
        <w:ind w:firstLine="480"/>
        <w:jc w:val="both"/>
        <w:rPr>
          <w:sz w:val="28"/>
          <w:szCs w:val="28"/>
        </w:rPr>
      </w:pPr>
      <w:proofErr w:type="gramStart"/>
      <w:r w:rsidRPr="000A086F">
        <w:rPr>
          <w:color w:val="000000"/>
          <w:sz w:val="28"/>
          <w:szCs w:val="28"/>
        </w:rPr>
        <w:t>В начальной стадии коррозионные гнили имеют вид бледно-жёлтых или бледно-коричневых полосок и пятен в заболони.</w:t>
      </w:r>
      <w:proofErr w:type="gramEnd"/>
      <w:r w:rsidRPr="000A086F">
        <w:rPr>
          <w:color w:val="000000"/>
          <w:sz w:val="28"/>
          <w:szCs w:val="28"/>
        </w:rPr>
        <w:t xml:space="preserve"> Во второй стадии пятна увеличиваются и на них появляются белые штрихи, идущие вдоль волокон. В конечной стадии в местах белых выцветов появляются углубления, древесина </w:t>
      </w:r>
      <w:r w:rsidRPr="000A086F">
        <w:rPr>
          <w:color w:val="000000"/>
          <w:sz w:val="28"/>
          <w:szCs w:val="28"/>
        </w:rPr>
        <w:lastRenderedPageBreak/>
        <w:t>постепенно становится мягкой, легко расщепляется на отдельные волокна, но не крошится, а сохраняет некоторую вязкость. Грибы, вызывающие коррозионную гниль, разрушают, главным образом, лигнин клеточных стенок, почти не затрагивая целлюлозных волокон, что в некоторых случаях приводит к обогащению гнилой древесины целлюлозой. Под влиянием окислительных ферментов, выделяемых лигнинразрушающими грибами, и за счёт освобождения целлюлозы древесина на последней стадии разложения обычно светлеет. Гнили коррозионного типа или светлее окружающей их здоровой древесины (белая гниль), или имеют на более тёмном фоне белые пятна (пестрая гниль). Коррозионную гниль вызывают, в основном, паразитные грибы, развивающиеся на растущих деревьях в лесу - сосновая губка, корневая губка и другие. Иногда она бывает и на срубленной древесине.</w:t>
      </w:r>
    </w:p>
    <w:p w:rsidR="000A086F" w:rsidRPr="000A086F" w:rsidRDefault="000A086F" w:rsidP="0088227B">
      <w:pPr>
        <w:ind w:firstLine="567"/>
        <w:jc w:val="both"/>
        <w:rPr>
          <w:sz w:val="28"/>
          <w:szCs w:val="28"/>
        </w:rPr>
      </w:pPr>
      <w:r w:rsidRPr="000A086F">
        <w:rPr>
          <w:color w:val="000000"/>
          <w:sz w:val="28"/>
          <w:szCs w:val="28"/>
        </w:rPr>
        <w:t>При деструктивном гниении древесина в начальной стадии приобретает желтоватый или коричневатый оттенок. Во второй стадии она становится более тёмной и менее твёрдой. В конечной стадии гниения древесина имеет тёмно-коричневый цвет, заметно теряет в весе и объёме, покрывается трещинами вдоль и поперёк волокон, в результате чего она кажется сложенной из многочисленных призм или кубиков. Древесина снижает прочность, легко ломается, крошится, растирается пальцами в порошок.</w:t>
      </w:r>
    </w:p>
    <w:p w:rsidR="000A086F" w:rsidRPr="000A086F" w:rsidRDefault="000A086F" w:rsidP="0088227B">
      <w:pPr>
        <w:ind w:firstLine="567"/>
        <w:jc w:val="both"/>
        <w:rPr>
          <w:sz w:val="28"/>
          <w:szCs w:val="28"/>
        </w:rPr>
      </w:pPr>
      <w:r w:rsidRPr="000A086F">
        <w:rPr>
          <w:color w:val="000000"/>
          <w:sz w:val="28"/>
          <w:szCs w:val="28"/>
        </w:rPr>
        <w:t>Деструктивную гниль вызывают грибы, разрушающие гемицеллюлозы и целлюлозу, входящие в состав клеточных стенок древесины и обычно не затрагивающие лигнин, как бы освобождающийся в процессе разложения, вследствие чего древесина постепенно темнеет. Деструктивная гниль развивается на срубленной древесине всех пород в тех случаях, когда она длительное время находится в неблагоприятных условиях службы (в зданиях или сооружениях) или хранения. В большинстве случаев гниение начинается с наружной стороны древесины, распространяясь по всему периметру и постепенно проникая внутрь древесины. В некоторых случаях гниль может появляться во внутренних слоях, когда споры грибов попадают в древесину через глубокие наружные трещины.</w:t>
      </w:r>
    </w:p>
    <w:p w:rsidR="000A086F" w:rsidRPr="000A086F" w:rsidRDefault="000A086F" w:rsidP="0088227B">
      <w:pPr>
        <w:ind w:firstLine="567"/>
        <w:jc w:val="both"/>
        <w:rPr>
          <w:sz w:val="28"/>
          <w:szCs w:val="28"/>
        </w:rPr>
      </w:pPr>
      <w:r w:rsidRPr="000A086F">
        <w:rPr>
          <w:color w:val="000000"/>
          <w:sz w:val="28"/>
          <w:szCs w:val="28"/>
        </w:rPr>
        <w:t xml:space="preserve">Третий тип гнили - смешанная гниль, занимающая по внешнему виду промежуточное положение </w:t>
      </w:r>
      <w:proofErr w:type="gramStart"/>
      <w:r w:rsidRPr="000A086F">
        <w:rPr>
          <w:color w:val="000000"/>
          <w:sz w:val="28"/>
          <w:szCs w:val="28"/>
        </w:rPr>
        <w:t>между</w:t>
      </w:r>
      <w:proofErr w:type="gramEnd"/>
      <w:r w:rsidRPr="000A086F">
        <w:rPr>
          <w:color w:val="000000"/>
          <w:sz w:val="28"/>
          <w:szCs w:val="28"/>
        </w:rPr>
        <w:t xml:space="preserve"> коррозионной и деструктивной. Дереворазрушающие грибы, вызывающие смешанную гниль, разрушают целлюлозу и лигнин клеточных стенок примерно с одинаковой скоростью. Смешанную гниль вызывают многие складские грибы и некоторые грибы, поражающие растущие деревья. Разрушительная активность грибов зависит от внешних условий. В полах первого этажа, на лагах особенно активен настоящий серо-пепельный домовой гриб; в междуэтажных перекрытиях белый домовой гриб разрушает древесину обычно с той же скоростью, как и настоящий домовой гриб; в чердачных перекрытиях настоящий домовой гриб значительно менее опасен, чем плёнчатый или белый домовые грибы. Настоящий домовой </w:t>
      </w:r>
      <w:r w:rsidRPr="000A086F">
        <w:rPr>
          <w:color w:val="000000"/>
          <w:sz w:val="28"/>
          <w:szCs w:val="28"/>
        </w:rPr>
        <w:lastRenderedPageBreak/>
        <w:t>гриб, а иногда и плёнчатый белый, при благоприятных условиях разрушают древесину перекрытия примерно в течение года.</w:t>
      </w:r>
    </w:p>
    <w:p w:rsidR="000A086F" w:rsidRPr="000A086F" w:rsidRDefault="000A086F" w:rsidP="000A086F">
      <w:pPr>
        <w:ind w:firstLine="500"/>
        <w:jc w:val="both"/>
        <w:rPr>
          <w:sz w:val="28"/>
          <w:szCs w:val="28"/>
        </w:rPr>
      </w:pPr>
      <w:r w:rsidRPr="000A086F">
        <w:rPr>
          <w:color w:val="000000"/>
          <w:sz w:val="28"/>
          <w:szCs w:val="28"/>
        </w:rPr>
        <w:t>Столбовой гриб отличается хорошей способностью развиваться в условиях резких перепадов температур и влажности древесины, поэтому при определённых условиях он является наиболее опасным деревораз</w:t>
      </w:r>
      <w:r w:rsidRPr="000A086F">
        <w:rPr>
          <w:color w:val="000000"/>
          <w:sz w:val="28"/>
          <w:szCs w:val="28"/>
        </w:rPr>
        <w:softHyphen/>
        <w:t xml:space="preserve">рушающим грибом. Менее опасными дереворазрушающими грибами являются </w:t>
      </w:r>
      <w:proofErr w:type="gramStart"/>
      <w:r w:rsidRPr="000A086F">
        <w:rPr>
          <w:color w:val="000000"/>
          <w:sz w:val="28"/>
          <w:szCs w:val="28"/>
        </w:rPr>
        <w:t>белый</w:t>
      </w:r>
      <w:proofErr w:type="gramEnd"/>
      <w:r w:rsidRPr="000A086F">
        <w:rPr>
          <w:color w:val="000000"/>
          <w:sz w:val="28"/>
          <w:szCs w:val="28"/>
        </w:rPr>
        <w:t xml:space="preserve"> складской, жёлтый складской, а также шпальный чешуйчатый. Для них характерно более медленное развитие. Большинство из них вызывают очаговое, преимущественно поверхностное разрушение. Складские грибы обычно разрушают древесину не только во время её хранения, но и после укладки.</w:t>
      </w:r>
    </w:p>
    <w:p w:rsidR="000A086F" w:rsidRPr="000A086F" w:rsidRDefault="000A086F" w:rsidP="000A086F">
      <w:pPr>
        <w:ind w:firstLine="500"/>
        <w:jc w:val="both"/>
        <w:rPr>
          <w:sz w:val="28"/>
          <w:szCs w:val="28"/>
        </w:rPr>
      </w:pPr>
      <w:r w:rsidRPr="000A086F">
        <w:rPr>
          <w:color w:val="000000"/>
          <w:sz w:val="28"/>
          <w:szCs w:val="28"/>
        </w:rPr>
        <w:t>Дереворазрушающие грибы развиваются в определённых специфи</w:t>
      </w:r>
      <w:r w:rsidRPr="000A086F">
        <w:rPr>
          <w:color w:val="000000"/>
          <w:sz w:val="28"/>
          <w:szCs w:val="28"/>
        </w:rPr>
        <w:softHyphen/>
        <w:t>ческих для каждого гриба условиях. Большое значение для их развития имеют влажность воздуха и древесины, температура окружающей среды, наличие в ней кислорода. Большинство грибов хорошо развиваются только при высокой относительной влажности, равной 80...95%. Грибница дереворазрушающих грибов имеет тонкие клеточные стенки и плохо приспособлена к высыханию. При уменьшении влажности грибница начинает отмирать.</w:t>
      </w:r>
    </w:p>
    <w:p w:rsidR="000A086F" w:rsidRPr="000A086F" w:rsidRDefault="000A086F" w:rsidP="000A086F">
      <w:pPr>
        <w:ind w:firstLine="500"/>
        <w:jc w:val="both"/>
        <w:rPr>
          <w:sz w:val="28"/>
          <w:szCs w:val="28"/>
        </w:rPr>
      </w:pPr>
      <w:r w:rsidRPr="000A086F">
        <w:rPr>
          <w:color w:val="000000"/>
          <w:sz w:val="28"/>
          <w:szCs w:val="28"/>
        </w:rPr>
        <w:t>Ферменты, выделяемые грибами, превращают составные части древесины в растворимые в воде соединения, доступные для потребления грибами. Это превращение возможно только при наличии в древесине некоторого количества свободной влаги. В процессе усвоения грибами органических питательных веществ и кислорода образуются СО</w:t>
      </w:r>
      <w:proofErr w:type="gramStart"/>
      <w:r w:rsidRPr="000A086F">
        <w:rPr>
          <w:color w:val="000000"/>
          <w:sz w:val="28"/>
          <w:szCs w:val="28"/>
        </w:rPr>
        <w:t>2</w:t>
      </w:r>
      <w:proofErr w:type="gramEnd"/>
      <w:r w:rsidRPr="000A086F">
        <w:rPr>
          <w:color w:val="000000"/>
          <w:sz w:val="28"/>
          <w:szCs w:val="28"/>
        </w:rPr>
        <w:t xml:space="preserve"> и вода, которая увлажняет древесину. Так, например, грибы </w:t>
      </w:r>
      <w:r w:rsidRPr="000A086F">
        <w:rPr>
          <w:i/>
          <w:iCs/>
          <w:color w:val="000000"/>
          <w:sz w:val="28"/>
          <w:szCs w:val="28"/>
        </w:rPr>
        <w:t>Merulius lacrymans</w:t>
      </w:r>
      <w:r w:rsidRPr="000A086F">
        <w:rPr>
          <w:color w:val="000000"/>
          <w:sz w:val="28"/>
          <w:szCs w:val="28"/>
        </w:rPr>
        <w:t xml:space="preserve"> в процессе разложения 1 м</w:t>
      </w:r>
      <w:r w:rsidRPr="000A086F">
        <w:rPr>
          <w:color w:val="000000"/>
          <w:sz w:val="28"/>
          <w:szCs w:val="28"/>
          <w:vertAlign w:val="superscript"/>
        </w:rPr>
        <w:t>3</w:t>
      </w:r>
      <w:r w:rsidRPr="000A086F">
        <w:rPr>
          <w:color w:val="000000"/>
          <w:sz w:val="28"/>
          <w:szCs w:val="28"/>
        </w:rPr>
        <w:t xml:space="preserve"> древесины со средней плотностью 500 кг/м</w:t>
      </w:r>
      <w:r w:rsidRPr="000A086F">
        <w:rPr>
          <w:color w:val="000000"/>
          <w:sz w:val="28"/>
          <w:szCs w:val="28"/>
          <w:vertAlign w:val="superscript"/>
        </w:rPr>
        <w:t xml:space="preserve">3 </w:t>
      </w:r>
      <w:r w:rsidRPr="000A086F">
        <w:rPr>
          <w:color w:val="000000"/>
          <w:sz w:val="28"/>
          <w:szCs w:val="28"/>
        </w:rPr>
        <w:t>выделяют 139 дм</w:t>
      </w:r>
      <w:r w:rsidRPr="000A086F">
        <w:rPr>
          <w:color w:val="000000"/>
          <w:sz w:val="28"/>
          <w:szCs w:val="28"/>
          <w:vertAlign w:val="superscript"/>
        </w:rPr>
        <w:t>3</w:t>
      </w:r>
      <w:r w:rsidRPr="000A086F">
        <w:rPr>
          <w:color w:val="000000"/>
          <w:sz w:val="28"/>
          <w:szCs w:val="28"/>
        </w:rPr>
        <w:t xml:space="preserve"> воды. В процессе разложения древесины лигнинораз</w:t>
      </w:r>
      <w:r w:rsidRPr="000A086F">
        <w:rPr>
          <w:color w:val="000000"/>
          <w:sz w:val="28"/>
          <w:szCs w:val="28"/>
        </w:rPr>
        <w:softHyphen/>
        <w:t xml:space="preserve">рушающие грибы не повышают её влажности, а целлюлозоразрушающие грибы выделяют значительное количество воды. Грибы </w:t>
      </w:r>
      <w:r w:rsidRPr="000A086F">
        <w:rPr>
          <w:i/>
          <w:iCs/>
          <w:color w:val="000000"/>
          <w:sz w:val="28"/>
          <w:szCs w:val="28"/>
        </w:rPr>
        <w:t xml:space="preserve">Merulius lacrymans </w:t>
      </w:r>
      <w:r w:rsidRPr="000A086F">
        <w:rPr>
          <w:color w:val="000000"/>
          <w:sz w:val="28"/>
          <w:szCs w:val="28"/>
        </w:rPr>
        <w:t xml:space="preserve">вызывают мокрую гниль древесины. Необходимую энергию грибы получают в процессе аэробного дыхания. Потребность в кислороде у грибов различна. Грибница </w:t>
      </w:r>
      <w:r w:rsidRPr="000A086F">
        <w:rPr>
          <w:i/>
          <w:iCs/>
          <w:color w:val="000000"/>
          <w:sz w:val="28"/>
          <w:szCs w:val="28"/>
        </w:rPr>
        <w:t>Merulius lacrymans</w:t>
      </w:r>
      <w:r w:rsidRPr="000A086F">
        <w:rPr>
          <w:color w:val="000000"/>
          <w:sz w:val="28"/>
          <w:szCs w:val="28"/>
        </w:rPr>
        <w:t xml:space="preserve"> при отсутствии кислорода в течение двух дней отмирает. Однако некоторые грибы могут длительно развиваться при низком содержании кислорода. Недостаток кислорода приостанавливает развитие большинства грибов даже при полном насыщении древесины водой.</w:t>
      </w:r>
    </w:p>
    <w:p w:rsidR="000A086F" w:rsidRPr="000A086F" w:rsidRDefault="000A086F" w:rsidP="000A086F">
      <w:pPr>
        <w:ind w:firstLine="500"/>
        <w:jc w:val="both"/>
        <w:rPr>
          <w:sz w:val="28"/>
          <w:szCs w:val="28"/>
        </w:rPr>
      </w:pPr>
      <w:r w:rsidRPr="000A086F">
        <w:rPr>
          <w:color w:val="000000"/>
          <w:sz w:val="28"/>
          <w:szCs w:val="28"/>
        </w:rPr>
        <w:t>Для большинства дереворазрушающих грибов благоприятна влажность выше гигроскопической, при этом объём свободной влаги должен быть не менее 10%. Для домовых грибов наиболее благоприятна влажность древесины, равная 30.60%. Такая влажность чаще всего бывает в недавно срубленной или сплавленной древесине, а также в деревянных частях зданий и столбов, соприкасающихся с грунтом.</w:t>
      </w:r>
    </w:p>
    <w:p w:rsidR="000A086F" w:rsidRPr="000A086F" w:rsidRDefault="000A086F" w:rsidP="000A086F">
      <w:pPr>
        <w:ind w:left="360" w:firstLine="460"/>
        <w:jc w:val="both"/>
        <w:rPr>
          <w:sz w:val="28"/>
          <w:szCs w:val="28"/>
        </w:rPr>
      </w:pPr>
      <w:r w:rsidRPr="000A086F">
        <w:rPr>
          <w:color w:val="000000"/>
          <w:sz w:val="28"/>
          <w:szCs w:val="28"/>
        </w:rPr>
        <w:t xml:space="preserve">Активная жизнедеятельность дереворазрушающих грибов возможна только при положительных температурах. Однако понижение температуры </w:t>
      </w:r>
      <w:r w:rsidRPr="000A086F">
        <w:rPr>
          <w:color w:val="000000"/>
          <w:sz w:val="28"/>
          <w:szCs w:val="28"/>
        </w:rPr>
        <w:lastRenderedPageBreak/>
        <w:t>ниже 0</w:t>
      </w:r>
      <w:r w:rsidRPr="000A086F">
        <w:rPr>
          <w:rFonts w:eastAsia="Arial"/>
          <w:color w:val="000000"/>
          <w:sz w:val="28"/>
          <w:szCs w:val="28"/>
          <w:vertAlign w:val="superscript"/>
        </w:rPr>
        <w:t>О</w:t>
      </w:r>
      <w:r w:rsidRPr="000A086F">
        <w:rPr>
          <w:color w:val="000000"/>
          <w:sz w:val="28"/>
          <w:szCs w:val="28"/>
        </w:rPr>
        <w:t>С обычно не приводит к гибели большинства грибов. Особой стойкостью отличаются споры и плодовые тела. Грибница, находящаяся в поражённой древесине, хорошо противостоит действию низких температур и способна в течение длительного времени выдерживать целый ряд неблагоприятных условий. При температуре ниже 2...3</w:t>
      </w:r>
      <w:r w:rsidRPr="000A086F">
        <w:rPr>
          <w:rFonts w:eastAsia="Arial"/>
          <w:color w:val="000000"/>
          <w:sz w:val="28"/>
          <w:szCs w:val="28"/>
          <w:vertAlign w:val="superscript"/>
        </w:rPr>
        <w:t>О</w:t>
      </w:r>
      <w:r w:rsidRPr="000A086F">
        <w:rPr>
          <w:color w:val="000000"/>
          <w:sz w:val="28"/>
          <w:szCs w:val="28"/>
        </w:rPr>
        <w:t>С большинство грибов не растёт и не разрушает древесину, при температурах от 3 до 10ОС гниение протекает очень медленно.</w:t>
      </w:r>
    </w:p>
    <w:p w:rsidR="000A086F" w:rsidRPr="000A086F" w:rsidRDefault="000A086F" w:rsidP="000A086F">
      <w:pPr>
        <w:ind w:left="360" w:firstLine="460"/>
        <w:jc w:val="both"/>
        <w:rPr>
          <w:sz w:val="28"/>
          <w:szCs w:val="28"/>
        </w:rPr>
      </w:pPr>
      <w:r w:rsidRPr="000A086F">
        <w:rPr>
          <w:color w:val="000000"/>
          <w:sz w:val="28"/>
          <w:szCs w:val="28"/>
        </w:rPr>
        <w:t>Для каждого гриба имеется определённая оптимальная температура, при которой наблюдается максимальная скорость его развития. В зависимости от оптимальной температуры роста грибы искусственно делят на следующие группы:</w:t>
      </w:r>
    </w:p>
    <w:p w:rsidR="000A086F" w:rsidRPr="000A086F" w:rsidRDefault="000A086F" w:rsidP="005A4902">
      <w:pPr>
        <w:widowControl w:val="0"/>
        <w:numPr>
          <w:ilvl w:val="0"/>
          <w:numId w:val="18"/>
        </w:numPr>
        <w:tabs>
          <w:tab w:val="left" w:pos="1157"/>
        </w:tabs>
        <w:ind w:firstLine="820"/>
        <w:rPr>
          <w:sz w:val="28"/>
          <w:szCs w:val="28"/>
        </w:rPr>
      </w:pPr>
      <w:bookmarkStart w:id="107" w:name="bookmark446"/>
      <w:bookmarkEnd w:id="107"/>
      <w:r w:rsidRPr="000A086F">
        <w:rPr>
          <w:color w:val="000000"/>
          <w:sz w:val="28"/>
          <w:szCs w:val="28"/>
        </w:rPr>
        <w:t>грибы, развивающиеся при низкой температуре от 20 до 24ОС;</w:t>
      </w:r>
    </w:p>
    <w:p w:rsidR="000A086F" w:rsidRPr="000A086F" w:rsidRDefault="000A086F" w:rsidP="005A4902">
      <w:pPr>
        <w:widowControl w:val="0"/>
        <w:numPr>
          <w:ilvl w:val="0"/>
          <w:numId w:val="18"/>
        </w:numPr>
        <w:tabs>
          <w:tab w:val="left" w:pos="1181"/>
        </w:tabs>
        <w:ind w:firstLine="820"/>
        <w:rPr>
          <w:sz w:val="28"/>
          <w:szCs w:val="28"/>
        </w:rPr>
      </w:pPr>
      <w:bookmarkStart w:id="108" w:name="bookmark447"/>
      <w:bookmarkEnd w:id="108"/>
      <w:r w:rsidRPr="000A086F">
        <w:rPr>
          <w:color w:val="000000"/>
          <w:sz w:val="28"/>
          <w:szCs w:val="28"/>
        </w:rPr>
        <w:t>грибы, развивающиеся при средней температуре от 24ОС до 32ОС;</w:t>
      </w:r>
    </w:p>
    <w:p w:rsidR="000A086F" w:rsidRPr="000A086F" w:rsidRDefault="000A086F" w:rsidP="005A4902">
      <w:pPr>
        <w:widowControl w:val="0"/>
        <w:numPr>
          <w:ilvl w:val="0"/>
          <w:numId w:val="18"/>
        </w:numPr>
        <w:tabs>
          <w:tab w:val="left" w:pos="1181"/>
        </w:tabs>
        <w:ind w:firstLine="820"/>
        <w:rPr>
          <w:sz w:val="28"/>
          <w:szCs w:val="28"/>
        </w:rPr>
      </w:pPr>
      <w:bookmarkStart w:id="109" w:name="bookmark448"/>
      <w:bookmarkEnd w:id="109"/>
      <w:r w:rsidRPr="000A086F">
        <w:rPr>
          <w:color w:val="000000"/>
          <w:sz w:val="28"/>
          <w:szCs w:val="28"/>
        </w:rPr>
        <w:t>грибы, развивающиеся при высокой температуре, выше 32ОС.</w:t>
      </w:r>
    </w:p>
    <w:p w:rsidR="000A086F" w:rsidRPr="000A086F" w:rsidRDefault="000A086F" w:rsidP="000A086F">
      <w:pPr>
        <w:ind w:left="360" w:firstLine="460"/>
        <w:jc w:val="both"/>
        <w:rPr>
          <w:sz w:val="28"/>
          <w:szCs w:val="28"/>
        </w:rPr>
      </w:pPr>
      <w:r w:rsidRPr="000A086F">
        <w:rPr>
          <w:color w:val="000000"/>
          <w:sz w:val="28"/>
          <w:szCs w:val="28"/>
        </w:rPr>
        <w:t>Дереворазрушающие грибы по-разному приспосабливаются к коле</w:t>
      </w:r>
      <w:r w:rsidRPr="000A086F">
        <w:rPr>
          <w:color w:val="000000"/>
          <w:sz w:val="28"/>
          <w:szCs w:val="28"/>
        </w:rPr>
        <w:softHyphen/>
        <w:t>баниям температур. Этим в значительной степени определяется распро</w:t>
      </w:r>
      <w:r w:rsidRPr="000A086F">
        <w:rPr>
          <w:color w:val="000000"/>
          <w:sz w:val="28"/>
          <w:szCs w:val="28"/>
        </w:rPr>
        <w:softHyphen/>
        <w:t xml:space="preserve">странённость того или иного их вида, например, домовых грибов в различных частях здания. Так, </w:t>
      </w:r>
      <w:r w:rsidRPr="000A086F">
        <w:rPr>
          <w:i/>
          <w:iCs/>
          <w:color w:val="000000"/>
          <w:sz w:val="28"/>
          <w:szCs w:val="28"/>
        </w:rPr>
        <w:t>Merulius lacrymans</w:t>
      </w:r>
      <w:r w:rsidRPr="000A086F">
        <w:rPr>
          <w:color w:val="000000"/>
          <w:sz w:val="28"/>
          <w:szCs w:val="28"/>
        </w:rPr>
        <w:t xml:space="preserve"> не поражает древесину на открытых складах, в неотапливаемых помещениях. Он встречается в полах первого этажа. Гриб </w:t>
      </w:r>
      <w:r w:rsidRPr="000A086F">
        <w:rPr>
          <w:i/>
          <w:iCs/>
          <w:color w:val="000000"/>
          <w:sz w:val="28"/>
          <w:szCs w:val="28"/>
        </w:rPr>
        <w:t>Poria vaporario</w:t>
      </w:r>
      <w:r w:rsidRPr="000A086F">
        <w:rPr>
          <w:color w:val="000000"/>
          <w:sz w:val="28"/>
          <w:szCs w:val="28"/>
        </w:rPr>
        <w:t xml:space="preserve"> - в междуэтажных, а гриб </w:t>
      </w:r>
      <w:r w:rsidRPr="000A086F">
        <w:rPr>
          <w:i/>
          <w:iCs/>
          <w:color w:val="000000"/>
          <w:sz w:val="28"/>
          <w:szCs w:val="28"/>
        </w:rPr>
        <w:t>Cniophora cerebella</w:t>
      </w:r>
      <w:r w:rsidRPr="000A086F">
        <w:rPr>
          <w:color w:val="000000"/>
          <w:sz w:val="28"/>
          <w:szCs w:val="28"/>
        </w:rPr>
        <w:t xml:space="preserve"> - в чердачных перекрытиях. Колебания температур в природных условиях оказывают стимулирующее действие на развитие грибов, особенно на их плодоношение.</w:t>
      </w:r>
    </w:p>
    <w:p w:rsidR="000A086F" w:rsidRPr="000A086F" w:rsidRDefault="000A086F" w:rsidP="000A086F">
      <w:pPr>
        <w:ind w:left="360" w:firstLine="460"/>
        <w:jc w:val="both"/>
        <w:rPr>
          <w:sz w:val="28"/>
          <w:szCs w:val="28"/>
        </w:rPr>
      </w:pPr>
      <w:r w:rsidRPr="000A086F">
        <w:rPr>
          <w:color w:val="000000"/>
          <w:sz w:val="28"/>
          <w:szCs w:val="28"/>
        </w:rPr>
        <w:t xml:space="preserve">На жизнедеятельность дереворазрушающих грибов оказывает влияние величина pH субстрата, то есть степень кислотности древесины, которой они питаются. Грибы способны в определённых пределах регулировать рН питательной среды. Лигниноразрушающие грибы регулируют рН древесины до значений, соответствующих кислотности живого растущего дерева и обычно подкисляют среду меньше, чем целлюлозоразрушающие. Однако целлюлозоразрушающие грибы выделяют много органических кислот, особенно </w:t>
      </w:r>
      <w:proofErr w:type="gramStart"/>
      <w:r w:rsidRPr="000A086F">
        <w:rPr>
          <w:color w:val="000000"/>
          <w:sz w:val="28"/>
          <w:szCs w:val="28"/>
        </w:rPr>
        <w:t>щавелевой</w:t>
      </w:r>
      <w:proofErr w:type="gramEnd"/>
      <w:r w:rsidRPr="000A086F">
        <w:rPr>
          <w:color w:val="000000"/>
          <w:sz w:val="28"/>
          <w:szCs w:val="28"/>
        </w:rPr>
        <w:t>.</w:t>
      </w:r>
    </w:p>
    <w:p w:rsidR="000A086F" w:rsidRPr="000A086F" w:rsidRDefault="000A086F" w:rsidP="000A086F">
      <w:pPr>
        <w:ind w:left="360" w:firstLine="460"/>
        <w:jc w:val="both"/>
        <w:rPr>
          <w:sz w:val="28"/>
          <w:szCs w:val="28"/>
        </w:rPr>
      </w:pPr>
      <w:r w:rsidRPr="000A086F">
        <w:rPr>
          <w:color w:val="000000"/>
          <w:sz w:val="28"/>
          <w:szCs w:val="28"/>
        </w:rPr>
        <w:t>На рост и активность дереворазрушающих грибов оказывает влияние концентрация азота в древесине. Установлено, что гифы грибов проникают в древесину и разрастаются в ней по сердцевинным лучам, в которых сосредоточена основная масса азотных соединений древесины.</w:t>
      </w:r>
    </w:p>
    <w:p w:rsidR="000A086F" w:rsidRPr="000A086F" w:rsidRDefault="000A086F" w:rsidP="000A086F">
      <w:pPr>
        <w:ind w:firstLine="820"/>
        <w:rPr>
          <w:color w:val="000000"/>
          <w:sz w:val="28"/>
          <w:szCs w:val="28"/>
        </w:rPr>
      </w:pPr>
      <w:r w:rsidRPr="000A086F">
        <w:rPr>
          <w:color w:val="000000"/>
          <w:sz w:val="28"/>
          <w:szCs w:val="28"/>
        </w:rPr>
        <w:t>В табл. 5.5.1 представлены данные по стойкости древесины к гниению.</w:t>
      </w:r>
    </w:p>
    <w:p w:rsidR="000A086F" w:rsidRPr="000A086F" w:rsidRDefault="000A086F" w:rsidP="0088227B">
      <w:pPr>
        <w:ind w:firstLine="709"/>
        <w:rPr>
          <w:color w:val="000000"/>
          <w:sz w:val="28"/>
          <w:szCs w:val="28"/>
        </w:rPr>
      </w:pPr>
    </w:p>
    <w:p w:rsidR="009D1F15" w:rsidRDefault="009D1F15" w:rsidP="000A086F">
      <w:pPr>
        <w:jc w:val="right"/>
        <w:rPr>
          <w:color w:val="000000"/>
          <w:sz w:val="28"/>
          <w:szCs w:val="28"/>
        </w:rPr>
      </w:pPr>
    </w:p>
    <w:p w:rsidR="009D1F15" w:rsidRDefault="009D1F15" w:rsidP="000A086F">
      <w:pPr>
        <w:jc w:val="right"/>
        <w:rPr>
          <w:color w:val="000000"/>
          <w:sz w:val="28"/>
          <w:szCs w:val="28"/>
        </w:rPr>
      </w:pPr>
    </w:p>
    <w:p w:rsidR="009D1F15" w:rsidRDefault="009D1F15" w:rsidP="000A086F">
      <w:pPr>
        <w:jc w:val="right"/>
        <w:rPr>
          <w:color w:val="000000"/>
          <w:sz w:val="28"/>
          <w:szCs w:val="28"/>
        </w:rPr>
      </w:pPr>
    </w:p>
    <w:p w:rsidR="009D1F15" w:rsidRDefault="009D1F15" w:rsidP="000A086F">
      <w:pPr>
        <w:jc w:val="right"/>
        <w:rPr>
          <w:color w:val="000000"/>
          <w:sz w:val="28"/>
          <w:szCs w:val="28"/>
        </w:rPr>
      </w:pPr>
    </w:p>
    <w:p w:rsidR="000A086F" w:rsidRPr="000A086F" w:rsidRDefault="000A086F" w:rsidP="000A086F">
      <w:pPr>
        <w:jc w:val="right"/>
        <w:rPr>
          <w:sz w:val="28"/>
          <w:szCs w:val="28"/>
        </w:rPr>
      </w:pPr>
      <w:r w:rsidRPr="000A086F">
        <w:rPr>
          <w:color w:val="000000"/>
          <w:sz w:val="28"/>
          <w:szCs w:val="28"/>
        </w:rPr>
        <w:lastRenderedPageBreak/>
        <w:t>Таблица 5.5.1</w:t>
      </w:r>
    </w:p>
    <w:p w:rsidR="000A086F" w:rsidRPr="000A086F" w:rsidRDefault="000A086F" w:rsidP="000A086F">
      <w:pPr>
        <w:tabs>
          <w:tab w:val="left" w:leader="underscore" w:pos="7277"/>
        </w:tabs>
        <w:jc w:val="right"/>
        <w:rPr>
          <w:sz w:val="28"/>
          <w:szCs w:val="28"/>
        </w:rPr>
      </w:pPr>
      <w:r w:rsidRPr="000A086F">
        <w:rPr>
          <w:color w:val="000000"/>
          <w:sz w:val="28"/>
          <w:szCs w:val="28"/>
          <w:u w:val="single"/>
        </w:rPr>
        <w:t>Классификация древесины по стойкости к гниению</w:t>
      </w:r>
      <w:r w:rsidRPr="000A086F">
        <w:rPr>
          <w:color w:val="000000"/>
          <w:sz w:val="28"/>
          <w:szCs w:val="28"/>
        </w:rPr>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1954"/>
        <w:gridCol w:w="3120"/>
        <w:gridCol w:w="4224"/>
      </w:tblGrid>
      <w:tr w:rsidR="000A086F" w:rsidRPr="000A086F" w:rsidTr="006F38A2">
        <w:trPr>
          <w:trHeight w:hRule="exact" w:val="293"/>
          <w:jc w:val="center"/>
        </w:trPr>
        <w:tc>
          <w:tcPr>
            <w:tcW w:w="1954" w:type="dxa"/>
            <w:vMerge w:val="restart"/>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Тип</w:t>
            </w:r>
          </w:p>
        </w:tc>
        <w:tc>
          <w:tcPr>
            <w:tcW w:w="7344" w:type="dxa"/>
            <w:gridSpan w:val="2"/>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Порода</w:t>
            </w:r>
          </w:p>
        </w:tc>
      </w:tr>
      <w:tr w:rsidR="000A086F" w:rsidRPr="000A086F" w:rsidTr="006F38A2">
        <w:trPr>
          <w:trHeight w:hRule="exact" w:val="283"/>
          <w:jc w:val="center"/>
        </w:trPr>
        <w:tc>
          <w:tcPr>
            <w:tcW w:w="1954" w:type="dxa"/>
            <w:vMerge/>
            <w:tcBorders>
              <w:left w:val="single" w:sz="4" w:space="0" w:color="auto"/>
            </w:tcBorders>
            <w:shd w:val="clear" w:color="auto" w:fill="FFFFFF"/>
            <w:vAlign w:val="bottom"/>
          </w:tcPr>
          <w:p w:rsidR="000A086F" w:rsidRPr="000A086F" w:rsidRDefault="000A086F" w:rsidP="006F38A2">
            <w:pPr>
              <w:rPr>
                <w:sz w:val="28"/>
                <w:szCs w:val="28"/>
              </w:rPr>
            </w:pPr>
          </w:p>
        </w:tc>
        <w:tc>
          <w:tcPr>
            <w:tcW w:w="3120" w:type="dxa"/>
            <w:tcBorders>
              <w:top w:val="single" w:sz="4" w:space="0" w:color="auto"/>
              <w:left w:val="single" w:sz="4" w:space="0" w:color="auto"/>
            </w:tcBorders>
            <w:shd w:val="clear" w:color="auto" w:fill="FFFFFF"/>
            <w:vAlign w:val="bottom"/>
          </w:tcPr>
          <w:p w:rsidR="000A086F" w:rsidRPr="000A086F" w:rsidRDefault="000A086F" w:rsidP="006F38A2">
            <w:pPr>
              <w:pStyle w:val="af0"/>
              <w:ind w:firstLine="0"/>
              <w:jc w:val="center"/>
            </w:pPr>
            <w:r w:rsidRPr="000A086F">
              <w:rPr>
                <w:color w:val="000000"/>
              </w:rPr>
              <w:t>Заболонь</w:t>
            </w:r>
          </w:p>
        </w:tc>
        <w:tc>
          <w:tcPr>
            <w:tcW w:w="4224" w:type="dxa"/>
            <w:tcBorders>
              <w:top w:val="single" w:sz="4" w:space="0" w:color="auto"/>
              <w:left w:val="single" w:sz="4" w:space="0" w:color="auto"/>
              <w:right w:val="single" w:sz="4" w:space="0" w:color="auto"/>
            </w:tcBorders>
            <w:shd w:val="clear" w:color="auto" w:fill="FFFFFF"/>
            <w:vAlign w:val="bottom"/>
          </w:tcPr>
          <w:p w:rsidR="000A086F" w:rsidRPr="000A086F" w:rsidRDefault="000A086F" w:rsidP="006F38A2">
            <w:pPr>
              <w:pStyle w:val="af0"/>
              <w:ind w:firstLine="0"/>
            </w:pPr>
            <w:r w:rsidRPr="000A086F">
              <w:rPr>
                <w:color w:val="000000"/>
              </w:rPr>
              <w:t>Ядро, спелая древесина, ложное ядро</w:t>
            </w:r>
          </w:p>
        </w:tc>
      </w:tr>
      <w:tr w:rsidR="000A086F" w:rsidRPr="000A086F" w:rsidTr="006F38A2">
        <w:trPr>
          <w:trHeight w:hRule="exact" w:val="1123"/>
          <w:jc w:val="center"/>
        </w:trPr>
        <w:tc>
          <w:tcPr>
            <w:tcW w:w="1954" w:type="dxa"/>
            <w:tcBorders>
              <w:top w:val="single" w:sz="4" w:space="0" w:color="auto"/>
              <w:left w:val="single" w:sz="4" w:space="0" w:color="auto"/>
              <w:bottom w:val="single" w:sz="4" w:space="0" w:color="auto"/>
            </w:tcBorders>
            <w:shd w:val="clear" w:color="auto" w:fill="FFFFFF"/>
            <w:vAlign w:val="bottom"/>
          </w:tcPr>
          <w:p w:rsidR="000A086F" w:rsidRPr="000A086F" w:rsidRDefault="000A086F" w:rsidP="006F38A2">
            <w:pPr>
              <w:pStyle w:val="af0"/>
              <w:ind w:left="140" w:firstLine="0"/>
            </w:pPr>
            <w:r w:rsidRPr="000A086F">
              <w:rPr>
                <w:color w:val="000000"/>
              </w:rPr>
              <w:t>Стойкие Среднестойкие Малостойкие Нестойкие</w:t>
            </w:r>
          </w:p>
        </w:tc>
        <w:tc>
          <w:tcPr>
            <w:tcW w:w="3120" w:type="dxa"/>
            <w:tcBorders>
              <w:top w:val="single" w:sz="4" w:space="0" w:color="auto"/>
              <w:left w:val="single" w:sz="4" w:space="0" w:color="auto"/>
              <w:bottom w:val="single" w:sz="4" w:space="0" w:color="auto"/>
            </w:tcBorders>
            <w:shd w:val="clear" w:color="auto" w:fill="FFFFFF"/>
            <w:vAlign w:val="bottom"/>
          </w:tcPr>
          <w:p w:rsidR="000A086F" w:rsidRPr="000A086F" w:rsidRDefault="000A086F" w:rsidP="006F38A2">
            <w:pPr>
              <w:pStyle w:val="af0"/>
              <w:ind w:firstLine="0"/>
            </w:pPr>
            <w:r w:rsidRPr="000A086F">
              <w:rPr>
                <w:color w:val="000000"/>
              </w:rPr>
              <w:t>Сосна</w:t>
            </w:r>
          </w:p>
          <w:p w:rsidR="000A086F" w:rsidRPr="000A086F" w:rsidRDefault="000A086F" w:rsidP="006F38A2">
            <w:pPr>
              <w:pStyle w:val="af0"/>
              <w:ind w:firstLine="0"/>
            </w:pPr>
            <w:r w:rsidRPr="000A086F">
              <w:rPr>
                <w:color w:val="000000"/>
              </w:rPr>
              <w:t>Пихта, ель, лиственница</w:t>
            </w:r>
          </w:p>
          <w:p w:rsidR="000A086F" w:rsidRPr="000A086F" w:rsidRDefault="000A086F" w:rsidP="006F38A2">
            <w:pPr>
              <w:pStyle w:val="af0"/>
              <w:ind w:firstLine="0"/>
            </w:pPr>
            <w:r w:rsidRPr="000A086F">
              <w:rPr>
                <w:color w:val="000000"/>
              </w:rPr>
              <w:t>Бук, граб, дуб, клен, береза</w:t>
            </w:r>
          </w:p>
          <w:p w:rsidR="000A086F" w:rsidRPr="000A086F" w:rsidRDefault="000A086F" w:rsidP="006F38A2">
            <w:pPr>
              <w:pStyle w:val="af0"/>
              <w:ind w:firstLine="0"/>
            </w:pPr>
            <w:r w:rsidRPr="000A086F">
              <w:rPr>
                <w:color w:val="000000"/>
              </w:rPr>
              <w:t>Ольха, осина, липа</w:t>
            </w:r>
          </w:p>
        </w:tc>
        <w:tc>
          <w:tcPr>
            <w:tcW w:w="4224" w:type="dxa"/>
            <w:tcBorders>
              <w:top w:val="single" w:sz="4" w:space="0" w:color="auto"/>
              <w:left w:val="single" w:sz="4" w:space="0" w:color="auto"/>
              <w:bottom w:val="single" w:sz="4" w:space="0" w:color="auto"/>
              <w:right w:val="single" w:sz="4" w:space="0" w:color="auto"/>
            </w:tcBorders>
            <w:shd w:val="clear" w:color="auto" w:fill="FFFFFF"/>
            <w:vAlign w:val="bottom"/>
          </w:tcPr>
          <w:p w:rsidR="000A086F" w:rsidRPr="000A086F" w:rsidRDefault="000A086F" w:rsidP="006F38A2">
            <w:pPr>
              <w:pStyle w:val="af0"/>
              <w:ind w:firstLine="0"/>
            </w:pPr>
            <w:r w:rsidRPr="000A086F">
              <w:rPr>
                <w:color w:val="000000"/>
              </w:rPr>
              <w:t>Лиственница, дуб, ясень, сосна</w:t>
            </w:r>
          </w:p>
          <w:p w:rsidR="000A086F" w:rsidRPr="000A086F" w:rsidRDefault="000A086F" w:rsidP="006F38A2">
            <w:pPr>
              <w:pStyle w:val="af0"/>
              <w:ind w:firstLine="0"/>
            </w:pPr>
            <w:r w:rsidRPr="000A086F">
              <w:rPr>
                <w:color w:val="000000"/>
              </w:rPr>
              <w:t>Пихта, ель, бук</w:t>
            </w:r>
          </w:p>
          <w:p w:rsidR="000A086F" w:rsidRPr="000A086F" w:rsidRDefault="000A086F" w:rsidP="006F38A2">
            <w:pPr>
              <w:pStyle w:val="af0"/>
              <w:ind w:firstLine="0"/>
            </w:pPr>
            <w:r w:rsidRPr="000A086F">
              <w:rPr>
                <w:color w:val="000000"/>
              </w:rPr>
              <w:t>Вяз</w:t>
            </w:r>
          </w:p>
          <w:p w:rsidR="000A086F" w:rsidRPr="000A086F" w:rsidRDefault="000A086F" w:rsidP="006F38A2">
            <w:pPr>
              <w:pStyle w:val="af0"/>
              <w:ind w:firstLine="0"/>
            </w:pPr>
            <w:r w:rsidRPr="000A086F">
              <w:rPr>
                <w:color w:val="000000"/>
              </w:rPr>
              <w:t>Береза, ольха, осина</w:t>
            </w:r>
          </w:p>
        </w:tc>
      </w:tr>
    </w:tbl>
    <w:p w:rsidR="000A086F" w:rsidRPr="000A086F" w:rsidRDefault="000A086F" w:rsidP="000A086F">
      <w:pPr>
        <w:spacing w:after="639" w:line="1" w:lineRule="exact"/>
        <w:rPr>
          <w:sz w:val="28"/>
          <w:szCs w:val="28"/>
        </w:rPr>
      </w:pPr>
    </w:p>
    <w:p w:rsidR="000A086F" w:rsidRPr="000A086F" w:rsidRDefault="000A086F" w:rsidP="005A4902">
      <w:pPr>
        <w:pStyle w:val="31"/>
        <w:keepNext/>
        <w:keepLines/>
        <w:numPr>
          <w:ilvl w:val="0"/>
          <w:numId w:val="19"/>
        </w:numPr>
        <w:tabs>
          <w:tab w:val="left" w:pos="661"/>
        </w:tabs>
        <w:spacing w:after="220"/>
        <w:rPr>
          <w:rFonts w:ascii="Times New Roman" w:hAnsi="Times New Roman" w:cs="Times New Roman"/>
          <w:sz w:val="28"/>
          <w:szCs w:val="28"/>
        </w:rPr>
      </w:pPr>
      <w:bookmarkStart w:id="110" w:name="bookmark451"/>
      <w:bookmarkStart w:id="111" w:name="bookmark449"/>
      <w:bookmarkStart w:id="112" w:name="bookmark450"/>
      <w:bookmarkStart w:id="113" w:name="bookmark452"/>
      <w:bookmarkEnd w:id="110"/>
      <w:r w:rsidRPr="000A086F">
        <w:rPr>
          <w:rFonts w:ascii="Times New Roman" w:hAnsi="Times New Roman" w:cs="Times New Roman"/>
          <w:color w:val="000000"/>
          <w:sz w:val="28"/>
          <w:szCs w:val="28"/>
        </w:rPr>
        <w:t>Методы защиты деревянных конструкций от биокоррозии</w:t>
      </w:r>
      <w:bookmarkEnd w:id="111"/>
      <w:bookmarkEnd w:id="112"/>
      <w:bookmarkEnd w:id="113"/>
    </w:p>
    <w:p w:rsidR="000A086F" w:rsidRPr="000A086F" w:rsidRDefault="000A086F" w:rsidP="000A086F">
      <w:pPr>
        <w:ind w:firstLine="560"/>
        <w:jc w:val="both"/>
        <w:rPr>
          <w:sz w:val="28"/>
          <w:szCs w:val="28"/>
        </w:rPr>
      </w:pPr>
      <w:r w:rsidRPr="000A086F">
        <w:rPr>
          <w:color w:val="000000"/>
          <w:sz w:val="28"/>
          <w:szCs w:val="28"/>
        </w:rPr>
        <w:t>Основным способом повышения биологической стойкости деревянных изделий и конструкций является их обработка антисептическими веще</w:t>
      </w:r>
      <w:r w:rsidRPr="000A086F">
        <w:rPr>
          <w:color w:val="000000"/>
          <w:sz w:val="28"/>
          <w:szCs w:val="28"/>
        </w:rPr>
        <w:softHyphen/>
        <w:t>ствами. Антисептики прекращают жизнедеятельность дереворазрушающих грибов или предупреждают заражение ими. Такие вещества должны быть:</w:t>
      </w:r>
    </w:p>
    <w:p w:rsidR="000A086F" w:rsidRPr="000A086F" w:rsidRDefault="000A086F" w:rsidP="005A4902">
      <w:pPr>
        <w:widowControl w:val="0"/>
        <w:numPr>
          <w:ilvl w:val="0"/>
          <w:numId w:val="20"/>
        </w:numPr>
        <w:tabs>
          <w:tab w:val="left" w:pos="952"/>
        </w:tabs>
        <w:ind w:firstLine="560"/>
        <w:jc w:val="both"/>
        <w:rPr>
          <w:sz w:val="28"/>
          <w:szCs w:val="28"/>
        </w:rPr>
      </w:pPr>
      <w:bookmarkStart w:id="114" w:name="bookmark453"/>
      <w:bookmarkEnd w:id="114"/>
      <w:proofErr w:type="gramStart"/>
      <w:r w:rsidRPr="000A086F">
        <w:rPr>
          <w:color w:val="000000"/>
          <w:sz w:val="28"/>
          <w:szCs w:val="28"/>
        </w:rPr>
        <w:t>безвредными</w:t>
      </w:r>
      <w:proofErr w:type="gramEnd"/>
      <w:r w:rsidRPr="000A086F">
        <w:rPr>
          <w:color w:val="000000"/>
          <w:sz w:val="28"/>
          <w:szCs w:val="28"/>
        </w:rPr>
        <w:t xml:space="preserve"> для человека и животных;</w:t>
      </w:r>
    </w:p>
    <w:p w:rsidR="000A086F" w:rsidRPr="000A086F" w:rsidRDefault="000A086F" w:rsidP="005A4902">
      <w:pPr>
        <w:widowControl w:val="0"/>
        <w:numPr>
          <w:ilvl w:val="0"/>
          <w:numId w:val="20"/>
        </w:numPr>
        <w:tabs>
          <w:tab w:val="left" w:pos="976"/>
        </w:tabs>
        <w:ind w:firstLine="560"/>
        <w:jc w:val="both"/>
        <w:rPr>
          <w:sz w:val="28"/>
          <w:szCs w:val="28"/>
        </w:rPr>
      </w:pPr>
      <w:bookmarkStart w:id="115" w:name="bookmark454"/>
      <w:bookmarkEnd w:id="115"/>
      <w:proofErr w:type="gramStart"/>
      <w:r w:rsidRPr="000A086F">
        <w:rPr>
          <w:color w:val="000000"/>
          <w:sz w:val="28"/>
          <w:szCs w:val="28"/>
        </w:rPr>
        <w:t>токсичными</w:t>
      </w:r>
      <w:proofErr w:type="gramEnd"/>
      <w:r w:rsidRPr="000A086F">
        <w:rPr>
          <w:color w:val="000000"/>
          <w:sz w:val="28"/>
          <w:szCs w:val="28"/>
        </w:rPr>
        <w:t xml:space="preserve"> к дереворазрушающим грибам;</w:t>
      </w:r>
    </w:p>
    <w:p w:rsidR="000A086F" w:rsidRPr="000A086F" w:rsidRDefault="000A086F" w:rsidP="005A4902">
      <w:pPr>
        <w:widowControl w:val="0"/>
        <w:numPr>
          <w:ilvl w:val="0"/>
          <w:numId w:val="20"/>
        </w:numPr>
        <w:tabs>
          <w:tab w:val="left" w:pos="976"/>
        </w:tabs>
        <w:ind w:firstLine="560"/>
        <w:jc w:val="both"/>
        <w:rPr>
          <w:sz w:val="28"/>
          <w:szCs w:val="28"/>
        </w:rPr>
      </w:pPr>
      <w:bookmarkStart w:id="116" w:name="bookmark455"/>
      <w:bookmarkEnd w:id="116"/>
      <w:proofErr w:type="gramStart"/>
      <w:r w:rsidRPr="000A086F">
        <w:rPr>
          <w:color w:val="000000"/>
          <w:sz w:val="28"/>
          <w:szCs w:val="28"/>
        </w:rPr>
        <w:t>нелетучими</w:t>
      </w:r>
      <w:proofErr w:type="gramEnd"/>
      <w:r w:rsidRPr="000A086F">
        <w:rPr>
          <w:color w:val="000000"/>
          <w:sz w:val="28"/>
          <w:szCs w:val="28"/>
        </w:rPr>
        <w:t xml:space="preserve"> и невымываемыми из пропитанной древесины;</w:t>
      </w:r>
    </w:p>
    <w:p w:rsidR="000A086F" w:rsidRPr="000A086F" w:rsidRDefault="000A086F" w:rsidP="005A4902">
      <w:pPr>
        <w:widowControl w:val="0"/>
        <w:numPr>
          <w:ilvl w:val="0"/>
          <w:numId w:val="20"/>
        </w:numPr>
        <w:tabs>
          <w:tab w:val="left" w:pos="867"/>
        </w:tabs>
        <w:ind w:firstLine="560"/>
        <w:jc w:val="both"/>
        <w:rPr>
          <w:sz w:val="28"/>
          <w:szCs w:val="28"/>
        </w:rPr>
      </w:pPr>
      <w:bookmarkStart w:id="117" w:name="bookmark456"/>
      <w:bookmarkEnd w:id="117"/>
      <w:r w:rsidRPr="000A086F">
        <w:rPr>
          <w:color w:val="000000"/>
          <w:sz w:val="28"/>
          <w:szCs w:val="28"/>
        </w:rPr>
        <w:t>проникать в древесину на достаточную глубину и допускать последующую её обработку;</w:t>
      </w:r>
    </w:p>
    <w:p w:rsidR="000A086F" w:rsidRPr="000A086F" w:rsidRDefault="000A086F" w:rsidP="005A4902">
      <w:pPr>
        <w:widowControl w:val="0"/>
        <w:numPr>
          <w:ilvl w:val="0"/>
          <w:numId w:val="20"/>
        </w:numPr>
        <w:tabs>
          <w:tab w:val="left" w:pos="872"/>
        </w:tabs>
        <w:ind w:firstLine="560"/>
        <w:jc w:val="both"/>
        <w:rPr>
          <w:sz w:val="28"/>
          <w:szCs w:val="28"/>
        </w:rPr>
      </w:pPr>
      <w:bookmarkStart w:id="118" w:name="bookmark457"/>
      <w:bookmarkEnd w:id="118"/>
      <w:r w:rsidRPr="000A086F">
        <w:rPr>
          <w:color w:val="000000"/>
          <w:sz w:val="28"/>
          <w:szCs w:val="28"/>
        </w:rPr>
        <w:t>не вызывать коррозию металлов и не снижать их механические свойства.</w:t>
      </w:r>
    </w:p>
    <w:p w:rsidR="000A086F" w:rsidRPr="000A086F" w:rsidRDefault="000A086F" w:rsidP="000A086F">
      <w:pPr>
        <w:ind w:firstLine="560"/>
        <w:rPr>
          <w:sz w:val="28"/>
          <w:szCs w:val="28"/>
        </w:rPr>
      </w:pPr>
      <w:r w:rsidRPr="000A086F">
        <w:rPr>
          <w:color w:val="000000"/>
          <w:sz w:val="28"/>
          <w:szCs w:val="28"/>
        </w:rPr>
        <w:t>Антисептики делятся на водорастворимые и органорастворимые.</w:t>
      </w:r>
    </w:p>
    <w:p w:rsidR="000A086F" w:rsidRPr="000A086F" w:rsidRDefault="000A086F" w:rsidP="000A086F">
      <w:pPr>
        <w:ind w:firstLine="560"/>
        <w:jc w:val="both"/>
        <w:rPr>
          <w:sz w:val="28"/>
          <w:szCs w:val="28"/>
        </w:rPr>
      </w:pPr>
      <w:r w:rsidRPr="000A086F">
        <w:rPr>
          <w:color w:val="000000"/>
          <w:sz w:val="28"/>
          <w:szCs w:val="28"/>
        </w:rPr>
        <w:t>В строительстве для защиты древесины широко используют фторид натрия NaF и кремнефторид аммония (NH4)2SiF6. Для пропитки древесины, работающей в открытых сооружениях (шпалы, столбы, мостовые и переводные брусья), используют каменноугольные или сланцевые масла. Древесина, пропитанная этими маслами, не поглощает воду, не набухает, не проводит электричество и не вызывает коррозии металлов.</w:t>
      </w:r>
    </w:p>
    <w:p w:rsidR="000A086F" w:rsidRPr="000A086F" w:rsidRDefault="000A086F" w:rsidP="000A086F">
      <w:pPr>
        <w:ind w:firstLine="560"/>
        <w:jc w:val="both"/>
        <w:rPr>
          <w:sz w:val="28"/>
          <w:szCs w:val="28"/>
        </w:rPr>
      </w:pPr>
      <w:r w:rsidRPr="000A086F">
        <w:rPr>
          <w:color w:val="000000"/>
          <w:sz w:val="28"/>
          <w:szCs w:val="28"/>
        </w:rPr>
        <w:t>По характеру действия на грибную клетку антисептики условно делятся на две группы:</w:t>
      </w:r>
    </w:p>
    <w:p w:rsidR="000A086F" w:rsidRPr="000A086F" w:rsidRDefault="000A086F" w:rsidP="005A4902">
      <w:pPr>
        <w:widowControl w:val="0"/>
        <w:numPr>
          <w:ilvl w:val="0"/>
          <w:numId w:val="21"/>
        </w:numPr>
        <w:tabs>
          <w:tab w:val="left" w:pos="867"/>
        </w:tabs>
        <w:ind w:firstLine="560"/>
        <w:jc w:val="both"/>
        <w:rPr>
          <w:sz w:val="28"/>
          <w:szCs w:val="28"/>
        </w:rPr>
      </w:pPr>
      <w:bookmarkStart w:id="119" w:name="bookmark458"/>
      <w:bookmarkEnd w:id="119"/>
      <w:r w:rsidRPr="000A086F">
        <w:rPr>
          <w:color w:val="000000"/>
          <w:sz w:val="28"/>
          <w:szCs w:val="28"/>
        </w:rPr>
        <w:t>внутриклеточные яды, блокирующие определённые ферменты или их группы;</w:t>
      </w:r>
    </w:p>
    <w:p w:rsidR="000A086F" w:rsidRPr="000A086F" w:rsidRDefault="000A086F" w:rsidP="005A4902">
      <w:pPr>
        <w:widowControl w:val="0"/>
        <w:numPr>
          <w:ilvl w:val="0"/>
          <w:numId w:val="21"/>
        </w:numPr>
        <w:tabs>
          <w:tab w:val="left" w:pos="872"/>
        </w:tabs>
        <w:ind w:firstLine="560"/>
        <w:jc w:val="both"/>
        <w:rPr>
          <w:sz w:val="28"/>
          <w:szCs w:val="28"/>
        </w:rPr>
      </w:pPr>
      <w:bookmarkStart w:id="120" w:name="bookmark459"/>
      <w:bookmarkEnd w:id="120"/>
      <w:r w:rsidRPr="000A086F">
        <w:rPr>
          <w:color w:val="000000"/>
          <w:sz w:val="28"/>
          <w:szCs w:val="28"/>
        </w:rPr>
        <w:t>вещества, блокирующие обязательные для дереворазрушающих грибов экзоцеллюлярные процессы.</w:t>
      </w:r>
    </w:p>
    <w:p w:rsidR="000A086F" w:rsidRPr="000A086F" w:rsidRDefault="000A086F" w:rsidP="000A086F">
      <w:pPr>
        <w:ind w:firstLine="560"/>
        <w:jc w:val="both"/>
        <w:rPr>
          <w:sz w:val="28"/>
          <w:szCs w:val="28"/>
        </w:rPr>
      </w:pPr>
      <w:r w:rsidRPr="000A086F">
        <w:rPr>
          <w:color w:val="000000"/>
          <w:sz w:val="28"/>
          <w:szCs w:val="28"/>
        </w:rPr>
        <w:t>К первой группе относятся водорастворимые или ограниченно растворимые в воде антисептики. Вещества этой группы могут резко изменять окислительно-восстановительный потенциал и концентрацию ионов водорода H+ в клетке.</w:t>
      </w:r>
    </w:p>
    <w:p w:rsidR="000A086F" w:rsidRPr="000A086F" w:rsidRDefault="000A086F" w:rsidP="000A086F">
      <w:pPr>
        <w:jc w:val="both"/>
        <w:rPr>
          <w:sz w:val="28"/>
          <w:szCs w:val="28"/>
        </w:rPr>
      </w:pPr>
      <w:r w:rsidRPr="000A086F">
        <w:rPr>
          <w:color w:val="000000"/>
          <w:sz w:val="28"/>
          <w:szCs w:val="28"/>
        </w:rPr>
        <w:t>Ко второй группе относятся труднорастворимые в воде вещества, вводимые в древесину в летучих органических или маслянистых раствори</w:t>
      </w:r>
      <w:r w:rsidRPr="000A086F">
        <w:rPr>
          <w:color w:val="000000"/>
          <w:sz w:val="28"/>
          <w:szCs w:val="28"/>
        </w:rPr>
        <w:softHyphen/>
        <w:t xml:space="preserve">телях. Эти антисептики блокируют ферменты типа гидролаз. Кроме того, они могут </w:t>
      </w:r>
      <w:r w:rsidRPr="000A086F">
        <w:rPr>
          <w:color w:val="000000"/>
          <w:sz w:val="28"/>
          <w:szCs w:val="28"/>
        </w:rPr>
        <w:lastRenderedPageBreak/>
        <w:t>оказать действие на ферменты, катализирующие внеклеточные 202 окислительные процессы, предшествующие гидролизу углеводных компонентов клеточной стенки древесины. К последней группе относятся ранее широко использовавшиеся дистилляты каменноугольной смолы - креозоты различного состава, нефтяные масла. Их применяют при контакте древесины с землей, для обработки опор линий электропередач и связи, шпал, деталей мостов. Эти же антисептики используют и для обработки древесины, используемой в береговых сооружениях. По экологическим соображениям использование этих антисептиков ограни</w:t>
      </w:r>
      <w:r w:rsidRPr="000A086F">
        <w:rPr>
          <w:color w:val="000000"/>
          <w:sz w:val="28"/>
          <w:szCs w:val="28"/>
        </w:rPr>
        <w:softHyphen/>
        <w:t>чено. В настоящее время наибольшее распространение в качестве анти</w:t>
      </w:r>
      <w:r w:rsidRPr="000A086F">
        <w:rPr>
          <w:color w:val="000000"/>
          <w:sz w:val="28"/>
          <w:szCs w:val="28"/>
        </w:rPr>
        <w:softHyphen/>
        <w:t>септика получил пентахлорфенол (ПХФ) и его производные. Это соединение применяют в виде 4.9%-х растворов в нефтепродуктах и других органических растворителях. Препараты на основе ПХФ отличают</w:t>
      </w:r>
      <w:r w:rsidRPr="000A086F">
        <w:rPr>
          <w:color w:val="000000"/>
          <w:sz w:val="28"/>
          <w:szCs w:val="28"/>
        </w:rPr>
        <w:softHyphen/>
        <w:t>ся высокой эффективностью и придают древесине водоотталкивающие свойства. Однако ПХФ и его производные обладают высокой токсич</w:t>
      </w:r>
      <w:r w:rsidRPr="000A086F">
        <w:rPr>
          <w:color w:val="000000"/>
          <w:sz w:val="28"/>
          <w:szCs w:val="28"/>
        </w:rPr>
        <w:softHyphen/>
        <w:t>ностью по отношению к животным и человеку, поэтому ими запрещено обрабатывать внутренние помещения.</w:t>
      </w:r>
    </w:p>
    <w:p w:rsidR="000A086F" w:rsidRPr="000A086F" w:rsidRDefault="000A086F" w:rsidP="000A086F">
      <w:pPr>
        <w:ind w:firstLine="520"/>
        <w:jc w:val="both"/>
        <w:rPr>
          <w:sz w:val="28"/>
          <w:szCs w:val="28"/>
        </w:rPr>
      </w:pPr>
      <w:r w:rsidRPr="000A086F">
        <w:rPr>
          <w:color w:val="000000"/>
          <w:sz w:val="28"/>
          <w:szCs w:val="28"/>
        </w:rPr>
        <w:t>Ранее также широкое применение имели нафтенаты тяжелых металлов, фторид натрия и кремнефтористый аммоний. Эти антисептики обеспечи</w:t>
      </w:r>
      <w:r w:rsidRPr="000A086F">
        <w:rPr>
          <w:color w:val="000000"/>
          <w:sz w:val="28"/>
          <w:szCs w:val="28"/>
        </w:rPr>
        <w:softHyphen/>
        <w:t>вали достаточно надежную защиту древесины. Так, фторид натрия при расходе 2.4 кг/м</w:t>
      </w:r>
      <w:r w:rsidRPr="000A086F">
        <w:rPr>
          <w:color w:val="000000"/>
          <w:sz w:val="28"/>
          <w:szCs w:val="28"/>
          <w:vertAlign w:val="superscript"/>
        </w:rPr>
        <w:t>3</w:t>
      </w:r>
      <w:r w:rsidRPr="000A086F">
        <w:rPr>
          <w:color w:val="000000"/>
          <w:sz w:val="28"/>
          <w:szCs w:val="28"/>
        </w:rPr>
        <w:t xml:space="preserve"> обеспечивал защиту на 25.40 лет, а кремнефтористый аммоний - на 40.50 лет при расходе 3.4 кг/м</w:t>
      </w:r>
      <w:r w:rsidRPr="000A086F">
        <w:rPr>
          <w:color w:val="000000"/>
          <w:sz w:val="28"/>
          <w:szCs w:val="28"/>
          <w:vertAlign w:val="superscript"/>
        </w:rPr>
        <w:t>3</w:t>
      </w:r>
      <w:r w:rsidRPr="000A086F">
        <w:rPr>
          <w:color w:val="000000"/>
          <w:sz w:val="28"/>
          <w:szCs w:val="28"/>
        </w:rPr>
        <w:t>. В настоящее время применение нафтенатов тяжелых металлов прекращено по экологическим соображениям, а фторида натрия - вследствие его химической активности к распространенным строительным материалам.</w:t>
      </w:r>
    </w:p>
    <w:p w:rsidR="000A086F" w:rsidRPr="000A086F" w:rsidRDefault="000A086F" w:rsidP="000A086F">
      <w:pPr>
        <w:jc w:val="both"/>
        <w:rPr>
          <w:b/>
          <w:sz w:val="28"/>
          <w:szCs w:val="28"/>
        </w:rPr>
      </w:pPr>
      <w:r w:rsidRPr="000A086F">
        <w:rPr>
          <w:color w:val="000000"/>
          <w:sz w:val="28"/>
          <w:szCs w:val="28"/>
        </w:rPr>
        <w:t>Получили распространение также борсодержащие антисептики, например, антисептик ББ-32 на основе борной кислоты и буры. Этот антисептик хорошо растворяется в воде, обладает высокой диффузионной способностью. Препараты на основе борной кислоты безопасны для людей и животных, поэтому его применение целесообразно для защиты элемен</w:t>
      </w:r>
      <w:r w:rsidRPr="000A086F">
        <w:rPr>
          <w:color w:val="000000"/>
          <w:sz w:val="28"/>
          <w:szCs w:val="28"/>
        </w:rPr>
        <w:softHyphen/>
        <w:t>тов конструкций, соприкасающихся с пищевыми продуктами и сельхоз</w:t>
      </w:r>
      <w:r w:rsidRPr="000A086F">
        <w:rPr>
          <w:color w:val="000000"/>
          <w:sz w:val="28"/>
          <w:szCs w:val="28"/>
        </w:rPr>
        <w:softHyphen/>
        <w:t>продукцией. Однако такие антисептики легко вымываются из древесины.</w:t>
      </w:r>
    </w:p>
    <w:p w:rsidR="003068D3" w:rsidRDefault="003068D3" w:rsidP="000A086F">
      <w:pPr>
        <w:ind w:firstLine="820"/>
        <w:rPr>
          <w:b/>
          <w:sz w:val="28"/>
          <w:szCs w:val="28"/>
          <w:lang w:val="kk-KZ"/>
        </w:rPr>
      </w:pPr>
    </w:p>
    <w:p w:rsidR="009D1F15" w:rsidRDefault="009D1F15" w:rsidP="009D1F15">
      <w:pPr>
        <w:ind w:firstLine="820"/>
        <w:jc w:val="center"/>
        <w:rPr>
          <w:b/>
          <w:sz w:val="28"/>
          <w:szCs w:val="28"/>
          <w:lang w:val="kk-KZ"/>
        </w:rPr>
      </w:pPr>
      <w:r>
        <w:rPr>
          <w:b/>
          <w:sz w:val="28"/>
          <w:szCs w:val="28"/>
          <w:lang w:val="kk-KZ"/>
        </w:rPr>
        <w:t>Контрольные вопросы</w:t>
      </w:r>
    </w:p>
    <w:p w:rsidR="003068D3" w:rsidRDefault="003068D3" w:rsidP="000A086F">
      <w:pPr>
        <w:ind w:firstLine="820"/>
        <w:rPr>
          <w:b/>
          <w:sz w:val="28"/>
          <w:szCs w:val="28"/>
          <w:lang w:val="kk-KZ"/>
        </w:rPr>
      </w:pPr>
    </w:p>
    <w:p w:rsidR="009D1F15" w:rsidRPr="008054A7" w:rsidRDefault="009D1F15" w:rsidP="007342BF">
      <w:pPr>
        <w:pStyle w:val="af9"/>
        <w:numPr>
          <w:ilvl w:val="0"/>
          <w:numId w:val="63"/>
        </w:numPr>
        <w:jc w:val="both"/>
        <w:rPr>
          <w:sz w:val="28"/>
          <w:szCs w:val="28"/>
        </w:rPr>
      </w:pPr>
      <w:r w:rsidRPr="008054A7">
        <w:rPr>
          <w:sz w:val="28"/>
          <w:szCs w:val="28"/>
        </w:rPr>
        <w:t xml:space="preserve">Понятие </w:t>
      </w:r>
      <w:proofErr w:type="gramStart"/>
      <w:r w:rsidRPr="008054A7">
        <w:rPr>
          <w:sz w:val="28"/>
          <w:szCs w:val="28"/>
        </w:rPr>
        <w:t>микробиологической</w:t>
      </w:r>
      <w:proofErr w:type="gramEnd"/>
      <w:r w:rsidRPr="008054A7">
        <w:rPr>
          <w:sz w:val="28"/>
          <w:szCs w:val="28"/>
        </w:rPr>
        <w:t xml:space="preserve"> коррозий</w:t>
      </w:r>
    </w:p>
    <w:p w:rsidR="009D1F15" w:rsidRPr="008054A7" w:rsidRDefault="009D1F15" w:rsidP="007342BF">
      <w:pPr>
        <w:pStyle w:val="af9"/>
        <w:numPr>
          <w:ilvl w:val="0"/>
          <w:numId w:val="63"/>
        </w:numPr>
        <w:rPr>
          <w:sz w:val="28"/>
          <w:szCs w:val="28"/>
        </w:rPr>
      </w:pPr>
      <w:r w:rsidRPr="008054A7">
        <w:rPr>
          <w:sz w:val="28"/>
          <w:szCs w:val="28"/>
        </w:rPr>
        <w:t>Грибная (микологическая) коррозия</w:t>
      </w:r>
    </w:p>
    <w:p w:rsidR="009D1F15" w:rsidRPr="008054A7" w:rsidRDefault="009D1F15" w:rsidP="007342BF">
      <w:pPr>
        <w:pStyle w:val="af9"/>
        <w:numPr>
          <w:ilvl w:val="0"/>
          <w:numId w:val="63"/>
        </w:numPr>
        <w:rPr>
          <w:sz w:val="28"/>
          <w:szCs w:val="28"/>
        </w:rPr>
      </w:pPr>
      <w:r w:rsidRPr="008054A7">
        <w:rPr>
          <w:sz w:val="28"/>
          <w:szCs w:val="28"/>
        </w:rPr>
        <w:t>Микробиологическая коррозия бетона</w:t>
      </w:r>
    </w:p>
    <w:p w:rsidR="009D1F15" w:rsidRPr="008054A7" w:rsidRDefault="009D1F15" w:rsidP="007342BF">
      <w:pPr>
        <w:pStyle w:val="af9"/>
        <w:numPr>
          <w:ilvl w:val="0"/>
          <w:numId w:val="63"/>
        </w:numPr>
        <w:rPr>
          <w:sz w:val="28"/>
          <w:szCs w:val="28"/>
        </w:rPr>
      </w:pPr>
      <w:r w:rsidRPr="008054A7">
        <w:rPr>
          <w:sz w:val="28"/>
          <w:szCs w:val="28"/>
        </w:rPr>
        <w:t>Методы защиты деревянных конструкций от биокоррозии</w:t>
      </w:r>
    </w:p>
    <w:p w:rsidR="003068D3" w:rsidRPr="009D1F15" w:rsidRDefault="003068D3" w:rsidP="000A086F">
      <w:pPr>
        <w:ind w:firstLine="820"/>
        <w:rPr>
          <w:b/>
          <w:sz w:val="28"/>
          <w:szCs w:val="28"/>
        </w:rPr>
      </w:pPr>
    </w:p>
    <w:p w:rsidR="009D1F15" w:rsidRDefault="009D1F15" w:rsidP="000A086F">
      <w:pPr>
        <w:ind w:firstLine="820"/>
        <w:rPr>
          <w:b/>
          <w:sz w:val="28"/>
          <w:szCs w:val="28"/>
          <w:lang w:val="kk-KZ"/>
        </w:rPr>
      </w:pPr>
    </w:p>
    <w:p w:rsidR="009D1F15" w:rsidRDefault="009D1F15" w:rsidP="000A086F">
      <w:pPr>
        <w:ind w:firstLine="820"/>
        <w:rPr>
          <w:b/>
          <w:sz w:val="28"/>
          <w:szCs w:val="28"/>
          <w:lang w:val="kk-KZ"/>
        </w:rPr>
      </w:pPr>
    </w:p>
    <w:p w:rsidR="009D1F15" w:rsidRDefault="009D1F15" w:rsidP="000A086F">
      <w:pPr>
        <w:ind w:firstLine="820"/>
        <w:rPr>
          <w:b/>
          <w:sz w:val="28"/>
          <w:szCs w:val="28"/>
          <w:lang w:val="kk-KZ"/>
        </w:rPr>
      </w:pPr>
    </w:p>
    <w:p w:rsidR="000A086F" w:rsidRDefault="0088227B" w:rsidP="000A086F">
      <w:pPr>
        <w:ind w:firstLine="820"/>
        <w:rPr>
          <w:b/>
          <w:sz w:val="28"/>
          <w:szCs w:val="28"/>
        </w:rPr>
      </w:pPr>
      <w:r>
        <w:rPr>
          <w:b/>
          <w:sz w:val="28"/>
          <w:szCs w:val="28"/>
          <w:lang w:val="kk-KZ"/>
        </w:rPr>
        <w:t xml:space="preserve">Лекция </w:t>
      </w:r>
      <w:r w:rsidR="000A086F" w:rsidRPr="000A086F">
        <w:rPr>
          <w:b/>
          <w:sz w:val="28"/>
          <w:szCs w:val="28"/>
          <w:lang w:val="kk-KZ"/>
        </w:rPr>
        <w:t xml:space="preserve">12: </w:t>
      </w:r>
      <w:r w:rsidR="000A086F" w:rsidRPr="000A086F">
        <w:rPr>
          <w:b/>
          <w:sz w:val="28"/>
          <w:szCs w:val="28"/>
        </w:rPr>
        <w:t>Активные и пассивные способы защиты цементного камня и бетона от коррозии.</w:t>
      </w:r>
    </w:p>
    <w:p w:rsidR="000A086F" w:rsidRDefault="000A086F" w:rsidP="000A086F">
      <w:pPr>
        <w:ind w:firstLine="820"/>
        <w:rPr>
          <w:b/>
          <w:sz w:val="28"/>
          <w:szCs w:val="28"/>
        </w:rPr>
      </w:pPr>
    </w:p>
    <w:p w:rsidR="00A76606" w:rsidRDefault="00870385" w:rsidP="000A086F">
      <w:pPr>
        <w:ind w:firstLine="820"/>
        <w:rPr>
          <w:b/>
          <w:sz w:val="28"/>
          <w:szCs w:val="28"/>
        </w:rPr>
      </w:pPr>
      <w:r>
        <w:rPr>
          <w:b/>
          <w:sz w:val="28"/>
          <w:szCs w:val="28"/>
        </w:rPr>
        <w:t>План:</w:t>
      </w:r>
      <w:r w:rsidR="00A76606">
        <w:rPr>
          <w:b/>
          <w:sz w:val="28"/>
          <w:szCs w:val="28"/>
        </w:rPr>
        <w:t xml:space="preserve"> </w:t>
      </w:r>
    </w:p>
    <w:p w:rsidR="003068D3" w:rsidRDefault="003068D3" w:rsidP="003068D3">
      <w:pPr>
        <w:rPr>
          <w:b/>
          <w:sz w:val="28"/>
          <w:szCs w:val="28"/>
        </w:rPr>
      </w:pPr>
    </w:p>
    <w:p w:rsidR="00870385" w:rsidRPr="003068D3" w:rsidRDefault="003068D3" w:rsidP="000A086F">
      <w:pPr>
        <w:ind w:firstLine="820"/>
        <w:rPr>
          <w:sz w:val="28"/>
          <w:szCs w:val="28"/>
        </w:rPr>
      </w:pPr>
      <w:r w:rsidRPr="003068D3">
        <w:rPr>
          <w:sz w:val="28"/>
          <w:szCs w:val="28"/>
        </w:rPr>
        <w:t xml:space="preserve">1 </w:t>
      </w:r>
      <w:r w:rsidR="00A76606" w:rsidRPr="003068D3">
        <w:rPr>
          <w:sz w:val="28"/>
          <w:szCs w:val="28"/>
        </w:rPr>
        <w:t>Виды защиты.</w:t>
      </w:r>
    </w:p>
    <w:p w:rsidR="00A76606" w:rsidRPr="003068D3" w:rsidRDefault="003068D3" w:rsidP="000A086F">
      <w:pPr>
        <w:ind w:firstLine="820"/>
        <w:rPr>
          <w:sz w:val="28"/>
          <w:szCs w:val="28"/>
        </w:rPr>
      </w:pPr>
      <w:r w:rsidRPr="003068D3">
        <w:rPr>
          <w:sz w:val="28"/>
          <w:szCs w:val="28"/>
        </w:rPr>
        <w:t xml:space="preserve">2 </w:t>
      </w:r>
      <w:r w:rsidR="00A76606" w:rsidRPr="003068D3">
        <w:rPr>
          <w:sz w:val="28"/>
          <w:szCs w:val="28"/>
        </w:rPr>
        <w:t>Защита от коррозии каменных и бетонных конструкций</w:t>
      </w:r>
    </w:p>
    <w:p w:rsidR="00A76606" w:rsidRDefault="00A76606" w:rsidP="000A086F">
      <w:pPr>
        <w:ind w:firstLine="820"/>
        <w:rPr>
          <w:b/>
          <w:sz w:val="28"/>
          <w:szCs w:val="28"/>
        </w:rPr>
      </w:pPr>
    </w:p>
    <w:p w:rsidR="000A086F" w:rsidRPr="000A086F" w:rsidRDefault="000A086F" w:rsidP="000A086F">
      <w:pPr>
        <w:ind w:firstLine="709"/>
        <w:jc w:val="both"/>
        <w:rPr>
          <w:sz w:val="28"/>
          <w:szCs w:val="28"/>
        </w:rPr>
      </w:pPr>
      <w:r w:rsidRPr="000A086F">
        <w:rPr>
          <w:sz w:val="28"/>
          <w:szCs w:val="28"/>
        </w:rPr>
        <w:t>Бетоны представляют собой искусственные каменные строительные материалы, получаемые в результате формирования и затвердевания рационально подобранной по составу, тщательно перемешанной и уплотненной бетонной смеси, состоящей из вяжущего вещества (цемент и др.), крупных и мелких заполнителей и воды. Кроме основных компонентов в состав бетонной смеси могут вводиться дополнительные специальные добавки. Бетоны относятся к самым массовым по применению в строительстве материалам вследствие их высокой прочности, надежности и долговечности при работе в конструкциях зданий и сооружений. После твердения бетонная смесь образует бетон (конгломерат), где часть объемов занимают поры и капилляры разного размера и в различном количестве. Практика эксплуатации инженерных бетонных сооружений показала, что в ряде случаев под влиянием физико-химического действия жидких и газовых сред бетон может подвергаться разрушению. Коррозия бетона возникает в результате проникания агрессивного вещества в его толщу; она особенно интенсивна при постоянной фильтрации такого вещества через трещины или поры бетона. К агрессивным воздействиям внешней среды чаще всего относят следующие: пресные и минерализованные воды, совместное действие воды и мороза, попеременное увлажнение и высушивание. Для предотвращения коррозионного разрушения бетона и железобетона существуют следующие виды защиты: – Первичная: защита строительных конструкций от коррозии и протечек, реализуемая на стадии изготовления (возведения) конструкции за счет свойств бетона (добавлением в бетон различных веществ) и конструктивных мер, достаточных для сохранения эксплуатационных свойств конструкций, предусмотренных проектом; – Вторичная: защита строительных конструкций от коррозии и протечек, реализуемая после изготовления (возведения) конструкции и подразумевающая устройство оклеечной, свободно</w:t>
      </w:r>
      <w:r w:rsidR="00870385">
        <w:rPr>
          <w:sz w:val="28"/>
          <w:szCs w:val="28"/>
        </w:rPr>
        <w:t xml:space="preserve"> </w:t>
      </w:r>
      <w:r w:rsidRPr="000A086F">
        <w:rPr>
          <w:sz w:val="28"/>
          <w:szCs w:val="28"/>
        </w:rPr>
        <w:t xml:space="preserve">монтируемой, обмазочной, металлической и прочих видов изоляции и других мер, исключающих или препятствующих прямому контакту агрессивной среды с материалом конструкций. К мерам первичной защиты относятся: 1) применение бетонов, стойких к воздействию агрессивной среды; 2) применение различных модифицирующих добавок, повышающих коррозионную стойкость бетонов и их защитную способность по </w:t>
      </w:r>
      <w:r w:rsidRPr="000A086F">
        <w:rPr>
          <w:sz w:val="28"/>
          <w:szCs w:val="28"/>
        </w:rPr>
        <w:lastRenderedPageBreak/>
        <w:t>отношению к стальной арматуре, стальным закладным деталям и соединительным элементам. Добавки могут быть пластифицирующие (увеличивающие), стабилизирующие (предупреждающие расслоение), водоудерживающие, а также регулирующие схватывание бетонных смесей, их плотность, пористость и т. д.; 3) снижение проницаемости бетонов; 4) соблюдение дополнительных расчетных и конструктивных требований при проектировании бетонных и железобетонных конструкций. К мерам вторичной защиты относится нанесение на поверхности бетонных и железобетонных конструкций защитных материалов: биоцидные материалы — уничтожают и подавляют грибковые образования на бетонных конструкциях (принцип действия заключается в проникновении химически активных элементов в структуру бетона и заполнении ими микротрещин и пор); оклеечные покрытия — применяются при воздействии жидких сред (например, если бетонная свая подтапливается подземными водами), в грунтах, а также в качестве непроницаемого подслоя в облицовочных покрытиях (это могут быть рулоны нефтебитума, полиэтиленовая плёнка, полиизобутиленовые пластины и т. п.); уплотняющие пропитки — придают бетону высокие гидрофобные свойства, резко повышают водонепроницаемость и снижают водопоглощение материала (применяются в условиях повышенной влажности и в случае необходимости обеспечения специальных санитарно-гигиенических требований); лакокрасочные и акриловые покрытия — образуют атмосферостойкую, прочную и долговечную защиту, в том числе предотвращающую появление на поверхности грибков и микроорганизмов. Вторичная защита применяется в случаях, если защита от коррозии не может быть обеспечена мерами первичной защиты и, как правило, требует периодического её возобновления. Антикоррозийные покрытия можно применять везде, где существует подобная необходимость для бетона. При выборе защитных сре</w:t>
      </w:r>
      <w:proofErr w:type="gramStart"/>
      <w:r w:rsidRPr="000A086F">
        <w:rPr>
          <w:sz w:val="28"/>
          <w:szCs w:val="28"/>
        </w:rPr>
        <w:t>дств сл</w:t>
      </w:r>
      <w:proofErr w:type="gramEnd"/>
      <w:r w:rsidRPr="000A086F">
        <w:rPr>
          <w:sz w:val="28"/>
          <w:szCs w:val="28"/>
        </w:rPr>
        <w:t>едует учитывать особенности воздействия среды, возможные физические и химические воздействия. Современный рынок гидроизоляционных материалов предлагает широкий спектр составов для защиты бетона, при этом каждый цементный материал выполняет определенную функцию: Обмазочная гидроизоляция применяется для гидроизоляции бетонных, желез</w:t>
      </w:r>
      <w:proofErr w:type="gramStart"/>
      <w:r w:rsidRPr="000A086F">
        <w:rPr>
          <w:sz w:val="28"/>
          <w:szCs w:val="28"/>
        </w:rPr>
        <w:t>о-</w:t>
      </w:r>
      <w:proofErr w:type="gramEnd"/>
      <w:r w:rsidRPr="000A086F">
        <w:rPr>
          <w:sz w:val="28"/>
          <w:szCs w:val="28"/>
        </w:rPr>
        <w:t xml:space="preserve">, пено-, газобетонных, а также кирпичных конструкций. Толщина гидроизоляции 2–6 мм. Гидроизоляционные составы производятся в двух вариантах: жесткая цементная гидроизоляция (сухая смесь) и гибкая полимерцементная гидроизоляция (двухкомпонентный состав: сухая смесь и водная дисперсия полимера). Полимерцементная гидроизоляция применяется для гидроизоляции сооружений с повышенным трещинообразованием, подвергающихся температурным и механическим деформациям, осадке и вибрациям. Штукатурная гидроизоляция — сухие смеси для гидроизоляции бетонных, железобетонных и кирпичных конструкций, применяются при необходимости дополнительного выравнивания </w:t>
      </w:r>
      <w:r w:rsidRPr="000A086F">
        <w:rPr>
          <w:sz w:val="28"/>
          <w:szCs w:val="28"/>
        </w:rPr>
        <w:lastRenderedPageBreak/>
        <w:t>поверхностей. Толщина гидроизоляции 5–50 мм. Шовная гидроизоляция — сухие смеси для гидроизоляции стыков, швов, сопряжений, примыканий, вводов коммуникаций в статически нагруженных сборных и монолитных бетонных конструкциях. Ремонтные смеси — цементные составы с использованием армирующего волокна, которые применяется для локального восстановления поверхностей (сколов, выбоин, трещин, эрозии) бетонных, желез</w:t>
      </w:r>
      <w:proofErr w:type="gramStart"/>
      <w:r w:rsidRPr="000A086F">
        <w:rPr>
          <w:sz w:val="28"/>
          <w:szCs w:val="28"/>
        </w:rPr>
        <w:t>о-</w:t>
      </w:r>
      <w:proofErr w:type="gramEnd"/>
      <w:r w:rsidRPr="000A086F">
        <w:rPr>
          <w:sz w:val="28"/>
          <w:szCs w:val="28"/>
        </w:rPr>
        <w:t xml:space="preserve">, пено-, газобетонных, кирпичных и каменных конструкций. Водяная пробка — быстросхватывающиеся цементные составы, используемые для оперативной ликвидации напорных течей через трещины, стыки и отверстия в бетонных и железобетонных конструкциях, кирпичной и каменной кладке. Проникающая гидроизоляция — сухие смеси для гидроизоляции бетонных и железобетонных конструкций. Такой вид цементной гидроизоляции не предназначен для гидроизоляции пенобетонных и газобетонных конструкций (из-за большого размера пор), кирпичных стен (вследствие отсутствия в кирпиче необходимых для реакции веществ). Основное отличие проникающей гидроизоляции от всех других цементных гидроизоляций: формирование водонепроницаемого покрытия не на поверхности бетона, а в его значительной толщи (до 400 мм для определенных проникающих материалов). Может использоваться на влажных поверхностях, с внутренней и внешней стороны, при положительном и отрицательном давлении воды. Действие проникающей гидроизоляции продолжается и усиливается после нанесения состава на поверхность (см. рис. 1). Рис. 1. Проникающая гидроизоляция Добавки в бетон — сухие смеси, используемые в качестве добавки в бетон на стадии приготовления, для повышения водонепроницаемости, морозостойкости и коррозионной стойкости бетонов и растворов. Применение гидроизоляционных добавок позволяет снизить водоцементное отношение и, как следствие, уменьшить объем пор в бетоне, повышая, таким образом, плотность, прочность, водонепроницаемость, а также долговечность бетона [2]. Окончательное решение о виде защиты и материалах для защиты от коррозии бетонных и железобетонных конструкций следует принимать на основе сравнения технико-экономических показателей различных вариантов технических решений. При технико-экономических расчетах защитных мероприятий должны быть учтены капиталовложения, средняя годовая стоимость защиты от коррозии бетонных и железобетонных конструкций и стоимость ее периодического восстановления, а также значение вынужденных потерь, вызываемых необходимостью перерыва производственного процесса на время восстановления защиты от коррозии. Процесс коррозии — очень сложный и опасный для бетонных или железобетонных построек процесс. Поэтому к нему стоит отнестись с большим вниманием. Если пренебрегать коррозией бетона и не пытаться ее предотвратить, то любая постройка через некоторый период времени может полностью разрушиться. К счастью, на сегодняшний день существует большое </w:t>
      </w:r>
      <w:r w:rsidRPr="000A086F">
        <w:rPr>
          <w:sz w:val="28"/>
          <w:szCs w:val="28"/>
        </w:rPr>
        <w:lastRenderedPageBreak/>
        <w:t xml:space="preserve">количество систем защитных материалов, препятствующих этому процессу и предлагающих ряд вариантов эффективного решения задач, стоящих перед строителями и эксплуатирующими здания и сооружения организациями. </w:t>
      </w:r>
    </w:p>
    <w:p w:rsidR="000A086F" w:rsidRPr="000A086F" w:rsidRDefault="000A086F" w:rsidP="000A086F">
      <w:pPr>
        <w:ind w:firstLine="709"/>
        <w:jc w:val="both"/>
        <w:rPr>
          <w:sz w:val="28"/>
          <w:szCs w:val="28"/>
        </w:rPr>
      </w:pPr>
      <w:r w:rsidRPr="000A086F">
        <w:rPr>
          <w:sz w:val="28"/>
          <w:szCs w:val="28"/>
        </w:rPr>
        <w:t>Для увеличения долговечности сооружений и снижения эксплуатационных расходов, связанных с коррозионными процессами, применяются два направления: первичная и вторичная защиты.</w:t>
      </w:r>
    </w:p>
    <w:p w:rsidR="000A086F" w:rsidRPr="000A086F" w:rsidRDefault="000A086F" w:rsidP="000A086F">
      <w:pPr>
        <w:ind w:firstLine="709"/>
        <w:jc w:val="both"/>
        <w:rPr>
          <w:sz w:val="28"/>
          <w:szCs w:val="28"/>
        </w:rPr>
      </w:pPr>
      <w:r w:rsidRPr="000A086F">
        <w:rPr>
          <w:sz w:val="28"/>
          <w:szCs w:val="28"/>
        </w:rPr>
        <w:t>Первичная защита предусматривает:</w:t>
      </w:r>
    </w:p>
    <w:p w:rsidR="000A086F" w:rsidRPr="000A086F" w:rsidRDefault="000A086F" w:rsidP="005A4902">
      <w:pPr>
        <w:numPr>
          <w:ilvl w:val="0"/>
          <w:numId w:val="22"/>
        </w:numPr>
        <w:ind w:left="0" w:firstLine="709"/>
        <w:jc w:val="both"/>
        <w:rPr>
          <w:sz w:val="28"/>
          <w:szCs w:val="28"/>
        </w:rPr>
      </w:pPr>
      <w:r w:rsidRPr="000A086F">
        <w:rPr>
          <w:sz w:val="28"/>
          <w:szCs w:val="28"/>
        </w:rPr>
        <w:t xml:space="preserve"> выбор объемно-планировочных и конструктивных решений (в части назначения сечения), направленных на снижение воздействий окружающей агрессивной среды;</w:t>
      </w:r>
    </w:p>
    <w:p w:rsidR="000A086F" w:rsidRPr="000A086F" w:rsidRDefault="000A086F" w:rsidP="005A4902">
      <w:pPr>
        <w:numPr>
          <w:ilvl w:val="0"/>
          <w:numId w:val="22"/>
        </w:numPr>
        <w:ind w:left="0" w:firstLine="709"/>
        <w:jc w:val="both"/>
        <w:rPr>
          <w:sz w:val="28"/>
          <w:szCs w:val="28"/>
        </w:rPr>
      </w:pPr>
      <w:r w:rsidRPr="000A086F">
        <w:rPr>
          <w:sz w:val="28"/>
          <w:szCs w:val="28"/>
        </w:rPr>
        <w:t xml:space="preserve"> применение выбранных строительных материалов, отвечающих данным условиям среды с повышенной коррозионной стойкостью;</w:t>
      </w:r>
    </w:p>
    <w:p w:rsidR="000A086F" w:rsidRPr="000A086F" w:rsidRDefault="000A086F" w:rsidP="005A4902">
      <w:pPr>
        <w:numPr>
          <w:ilvl w:val="0"/>
          <w:numId w:val="22"/>
        </w:numPr>
        <w:ind w:left="0" w:firstLine="709"/>
        <w:jc w:val="both"/>
        <w:rPr>
          <w:sz w:val="28"/>
          <w:szCs w:val="28"/>
        </w:rPr>
      </w:pPr>
      <w:r w:rsidRPr="000A086F">
        <w:rPr>
          <w:sz w:val="28"/>
          <w:szCs w:val="28"/>
        </w:rPr>
        <w:t>уменьшение интенсивности газо- и пылевыделения благодаря использованию герметичного оборудования, а также улавливание выбросов в атмосферу.</w:t>
      </w:r>
    </w:p>
    <w:p w:rsidR="000A086F" w:rsidRPr="000A086F" w:rsidRDefault="000A086F" w:rsidP="000A086F">
      <w:pPr>
        <w:ind w:firstLine="709"/>
        <w:jc w:val="both"/>
        <w:rPr>
          <w:sz w:val="28"/>
          <w:szCs w:val="28"/>
        </w:rPr>
      </w:pPr>
      <w:r w:rsidRPr="000A086F">
        <w:rPr>
          <w:sz w:val="28"/>
          <w:szCs w:val="28"/>
        </w:rPr>
        <w:t>Вторичная защита включает дополнительные элементы конструкций в виде защитных покрытий:</w:t>
      </w:r>
    </w:p>
    <w:p w:rsidR="000A086F" w:rsidRPr="000A086F" w:rsidRDefault="000A086F" w:rsidP="005A4902">
      <w:pPr>
        <w:numPr>
          <w:ilvl w:val="0"/>
          <w:numId w:val="23"/>
        </w:numPr>
        <w:ind w:left="0" w:firstLine="709"/>
        <w:jc w:val="both"/>
        <w:rPr>
          <w:sz w:val="28"/>
          <w:szCs w:val="28"/>
        </w:rPr>
      </w:pPr>
      <w:r w:rsidRPr="000A086F">
        <w:rPr>
          <w:sz w:val="28"/>
          <w:szCs w:val="28"/>
        </w:rPr>
        <w:t xml:space="preserve"> лакокрасочных;</w:t>
      </w:r>
    </w:p>
    <w:p w:rsidR="000A086F" w:rsidRPr="000A086F" w:rsidRDefault="000A086F" w:rsidP="005A4902">
      <w:pPr>
        <w:numPr>
          <w:ilvl w:val="0"/>
          <w:numId w:val="23"/>
        </w:numPr>
        <w:ind w:left="0" w:firstLine="709"/>
        <w:jc w:val="both"/>
        <w:rPr>
          <w:sz w:val="28"/>
          <w:szCs w:val="28"/>
        </w:rPr>
      </w:pPr>
      <w:r w:rsidRPr="000A086F">
        <w:rPr>
          <w:sz w:val="28"/>
          <w:szCs w:val="28"/>
        </w:rPr>
        <w:t>оклеенных изоляций;</w:t>
      </w:r>
    </w:p>
    <w:p w:rsidR="000A086F" w:rsidRPr="000A086F" w:rsidRDefault="000A086F" w:rsidP="005A4902">
      <w:pPr>
        <w:numPr>
          <w:ilvl w:val="0"/>
          <w:numId w:val="23"/>
        </w:numPr>
        <w:ind w:left="0" w:firstLine="709"/>
        <w:jc w:val="both"/>
        <w:rPr>
          <w:sz w:val="28"/>
          <w:szCs w:val="28"/>
        </w:rPr>
      </w:pPr>
      <w:r w:rsidRPr="000A086F">
        <w:rPr>
          <w:sz w:val="28"/>
          <w:szCs w:val="28"/>
        </w:rPr>
        <w:t>облицовочных покрытий и футеровок;</w:t>
      </w:r>
    </w:p>
    <w:p w:rsidR="000A086F" w:rsidRPr="000A086F" w:rsidRDefault="000A086F" w:rsidP="005A4902">
      <w:pPr>
        <w:numPr>
          <w:ilvl w:val="0"/>
          <w:numId w:val="23"/>
        </w:numPr>
        <w:ind w:left="0" w:firstLine="709"/>
        <w:jc w:val="both"/>
        <w:rPr>
          <w:sz w:val="28"/>
          <w:szCs w:val="28"/>
        </w:rPr>
      </w:pPr>
      <w:r w:rsidRPr="000A086F">
        <w:rPr>
          <w:sz w:val="28"/>
          <w:szCs w:val="28"/>
        </w:rPr>
        <w:t>штукатурных покрытий;</w:t>
      </w:r>
    </w:p>
    <w:p w:rsidR="000A086F" w:rsidRPr="000A086F" w:rsidRDefault="000A086F" w:rsidP="005A4902">
      <w:pPr>
        <w:numPr>
          <w:ilvl w:val="0"/>
          <w:numId w:val="23"/>
        </w:numPr>
        <w:ind w:left="0" w:firstLine="709"/>
        <w:jc w:val="both"/>
        <w:rPr>
          <w:sz w:val="28"/>
          <w:szCs w:val="28"/>
        </w:rPr>
      </w:pPr>
      <w:r w:rsidRPr="000A086F">
        <w:rPr>
          <w:sz w:val="28"/>
          <w:szCs w:val="28"/>
        </w:rPr>
        <w:t>уплотняющих пропиток и др.</w:t>
      </w:r>
    </w:p>
    <w:p w:rsidR="000A086F" w:rsidRPr="000A086F" w:rsidRDefault="000A086F" w:rsidP="000A086F">
      <w:pPr>
        <w:ind w:firstLine="709"/>
        <w:jc w:val="both"/>
        <w:rPr>
          <w:sz w:val="28"/>
          <w:szCs w:val="28"/>
        </w:rPr>
      </w:pPr>
      <w:r w:rsidRPr="000A086F">
        <w:rPr>
          <w:sz w:val="28"/>
          <w:szCs w:val="28"/>
        </w:rPr>
        <w:t>Защитные мероприятия зависят от степени и вида агрессивности среды, а также от типа материала конструкции.</w:t>
      </w:r>
    </w:p>
    <w:p w:rsidR="000A086F" w:rsidRPr="000A086F" w:rsidRDefault="000A086F" w:rsidP="000A086F">
      <w:pPr>
        <w:ind w:firstLine="709"/>
        <w:jc w:val="both"/>
        <w:rPr>
          <w:b/>
          <w:bCs/>
          <w:sz w:val="28"/>
          <w:szCs w:val="28"/>
        </w:rPr>
      </w:pPr>
      <w:r w:rsidRPr="000A086F">
        <w:rPr>
          <w:b/>
          <w:bCs/>
          <w:sz w:val="28"/>
          <w:szCs w:val="28"/>
        </w:rPr>
        <w:t>Защита от коррозии каменных и бетонных конструкций</w:t>
      </w:r>
    </w:p>
    <w:p w:rsidR="000A086F" w:rsidRPr="000A086F" w:rsidRDefault="000A086F" w:rsidP="000A086F">
      <w:pPr>
        <w:ind w:firstLine="709"/>
        <w:jc w:val="both"/>
        <w:rPr>
          <w:sz w:val="28"/>
          <w:szCs w:val="28"/>
        </w:rPr>
      </w:pPr>
      <w:r w:rsidRPr="000A086F">
        <w:rPr>
          <w:sz w:val="28"/>
          <w:szCs w:val="28"/>
        </w:rPr>
        <w:t>Защита осуществляется разными способами в зависимости от характера воздействий.</w:t>
      </w:r>
    </w:p>
    <w:p w:rsidR="00A76606" w:rsidRPr="00A76606" w:rsidRDefault="000A086F" w:rsidP="00A76606">
      <w:pPr>
        <w:ind w:firstLine="709"/>
        <w:jc w:val="both"/>
        <w:rPr>
          <w:sz w:val="28"/>
          <w:szCs w:val="28"/>
        </w:rPr>
      </w:pPr>
      <w:r w:rsidRPr="000A086F">
        <w:rPr>
          <w:sz w:val="28"/>
          <w:szCs w:val="28"/>
        </w:rPr>
        <w:t>Применительно к элементам зданий и сооружений наибольшие возможности по увеличению хими</w:t>
      </w:r>
      <w:r w:rsidR="00A76606">
        <w:rPr>
          <w:sz w:val="28"/>
          <w:szCs w:val="28"/>
        </w:rPr>
        <w:t>ческой стойкости за счет первич</w:t>
      </w:r>
      <w:r w:rsidR="00A76606" w:rsidRPr="000A086F">
        <w:rPr>
          <w:sz w:val="28"/>
          <w:szCs w:val="28"/>
        </w:rPr>
        <w:t xml:space="preserve">ной </w:t>
      </w:r>
      <w:proofErr w:type="gramStart"/>
      <w:r w:rsidR="00A76606" w:rsidRPr="000A086F">
        <w:rPr>
          <w:sz w:val="28"/>
          <w:szCs w:val="28"/>
        </w:rPr>
        <w:t>зашиты</w:t>
      </w:r>
      <w:proofErr w:type="gramEnd"/>
      <w:r w:rsidR="00A76606" w:rsidRPr="000A086F">
        <w:rPr>
          <w:sz w:val="28"/>
          <w:szCs w:val="28"/>
        </w:rPr>
        <w:t xml:space="preserve"> заложены в бетоне. Выбор типа цемента, повышение плотности бетона, подбор заполни</w:t>
      </w:r>
      <w:r w:rsidR="0088227B">
        <w:rPr>
          <w:sz w:val="28"/>
          <w:szCs w:val="28"/>
        </w:rPr>
        <w:t>телей, ограничение трещиностой</w:t>
      </w:r>
      <w:r w:rsidR="00A76606" w:rsidRPr="000A086F">
        <w:rPr>
          <w:sz w:val="28"/>
          <w:szCs w:val="28"/>
        </w:rPr>
        <w:t>кости и нормирование величины защитного слоя — мероприятия, в результате которых возможно повысить коррозионную стойкость конструкций.</w:t>
      </w:r>
      <w:r w:rsidR="00A76606" w:rsidRPr="00A76606">
        <w:rPr>
          <w:sz w:val="28"/>
          <w:szCs w:val="28"/>
        </w:rPr>
        <w:t xml:space="preserve"> Стеновые конструкции из искусственного камня укрепляются прокладкой металлических сеток, укладываемых в горизонтальных швах. Долговечность конструкции обусловливается качеством применяемых растворов и бетонов.</w:t>
      </w:r>
    </w:p>
    <w:p w:rsidR="00A76606" w:rsidRPr="00A76606" w:rsidRDefault="00A76606" w:rsidP="00A76606">
      <w:pPr>
        <w:ind w:firstLine="709"/>
        <w:jc w:val="both"/>
        <w:rPr>
          <w:sz w:val="28"/>
          <w:szCs w:val="28"/>
        </w:rPr>
      </w:pPr>
      <w:r w:rsidRPr="00A76606">
        <w:rPr>
          <w:sz w:val="28"/>
          <w:szCs w:val="28"/>
        </w:rPr>
        <w:t>В условиях сульфатной коррозии может также использоваться бетон на низкоаллюминатном цементе. Основным фактором, определяющим химическую стойкость бетона, является его плотность. Для конструкций, эксплуатирующихся в агрессивных средах, плотность бетона является таким же важным показателем, как прочность при расчете на механические воздействия.</w:t>
      </w:r>
    </w:p>
    <w:p w:rsidR="00A76606" w:rsidRPr="00A76606" w:rsidRDefault="00A76606" w:rsidP="00A76606">
      <w:pPr>
        <w:ind w:firstLine="709"/>
        <w:jc w:val="both"/>
        <w:rPr>
          <w:sz w:val="28"/>
          <w:szCs w:val="28"/>
        </w:rPr>
      </w:pPr>
      <w:r w:rsidRPr="00A76606">
        <w:rPr>
          <w:sz w:val="28"/>
          <w:szCs w:val="28"/>
        </w:rPr>
        <w:lastRenderedPageBreak/>
        <w:t>За счет снижения водопотребности и улучшения пластичности смеси при использовании добавок можно значительно увеличить плотность бетона, повысить его морозостойкость, а путем введения добавок-ингибиторов коррозии стали — улучшить защитные действия бетона по отношению к арматуре.</w:t>
      </w:r>
    </w:p>
    <w:p w:rsidR="000A086F" w:rsidRPr="000A086F" w:rsidRDefault="000A086F" w:rsidP="000A086F">
      <w:pPr>
        <w:ind w:firstLine="709"/>
        <w:jc w:val="both"/>
        <w:rPr>
          <w:sz w:val="28"/>
          <w:szCs w:val="28"/>
        </w:rPr>
      </w:pPr>
    </w:p>
    <w:p w:rsidR="000A086F" w:rsidRPr="000A086F" w:rsidRDefault="000A086F" w:rsidP="000A086F">
      <w:pPr>
        <w:ind w:firstLine="709"/>
        <w:jc w:val="both"/>
        <w:rPr>
          <w:sz w:val="28"/>
          <w:szCs w:val="28"/>
        </w:rPr>
      </w:pPr>
      <w:r w:rsidRPr="000A086F">
        <w:rPr>
          <w:noProof/>
          <w:sz w:val="28"/>
          <w:szCs w:val="28"/>
        </w:rPr>
        <w:drawing>
          <wp:inline distT="0" distB="0" distL="0" distR="0" wp14:anchorId="08F96AFE" wp14:editId="638A4107">
            <wp:extent cx="5631543" cy="4837360"/>
            <wp:effectExtent l="0" t="0" r="7620" b="1905"/>
            <wp:docPr id="28" name="Рисунок 28" descr="Методы защиты бетонных и каменных констру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етоды защиты бетонных и каменных конструкций"/>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6173" cy="4841337"/>
                    </a:xfrm>
                    <a:prstGeom prst="rect">
                      <a:avLst/>
                    </a:prstGeom>
                    <a:noFill/>
                    <a:ln>
                      <a:noFill/>
                    </a:ln>
                  </pic:spPr>
                </pic:pic>
              </a:graphicData>
            </a:graphic>
          </wp:inline>
        </w:drawing>
      </w:r>
    </w:p>
    <w:p w:rsidR="000A086F" w:rsidRPr="000A086F" w:rsidRDefault="000A086F" w:rsidP="000A086F">
      <w:pPr>
        <w:ind w:firstLine="709"/>
        <w:jc w:val="both"/>
        <w:rPr>
          <w:sz w:val="28"/>
          <w:szCs w:val="28"/>
        </w:rPr>
      </w:pPr>
      <w:r w:rsidRPr="000A086F">
        <w:rPr>
          <w:sz w:val="28"/>
          <w:szCs w:val="28"/>
        </w:rPr>
        <w:t xml:space="preserve">Рис. 6.1. </w:t>
      </w:r>
      <w:r w:rsidRPr="00A76606">
        <w:rPr>
          <w:bCs/>
          <w:sz w:val="28"/>
          <w:szCs w:val="28"/>
        </w:rPr>
        <w:t>Методы защиты бетонных и каменных конструкций</w:t>
      </w:r>
    </w:p>
    <w:p w:rsidR="000A086F" w:rsidRPr="000A086F" w:rsidRDefault="00A76606" w:rsidP="00A76606">
      <w:pPr>
        <w:ind w:firstLine="709"/>
        <w:jc w:val="both"/>
        <w:rPr>
          <w:sz w:val="28"/>
          <w:szCs w:val="28"/>
        </w:rPr>
      </w:pPr>
      <w:r>
        <w:rPr>
          <w:sz w:val="28"/>
          <w:szCs w:val="28"/>
        </w:rPr>
        <w:t>от разрушения</w:t>
      </w:r>
    </w:p>
    <w:p w:rsidR="00A76606" w:rsidRDefault="00A76606" w:rsidP="000A086F">
      <w:pPr>
        <w:ind w:firstLine="709"/>
        <w:jc w:val="both"/>
        <w:rPr>
          <w:sz w:val="28"/>
          <w:szCs w:val="28"/>
        </w:rPr>
      </w:pPr>
    </w:p>
    <w:p w:rsidR="00A76606" w:rsidRDefault="00A76606" w:rsidP="000A086F">
      <w:pPr>
        <w:ind w:firstLine="709"/>
        <w:jc w:val="both"/>
        <w:rPr>
          <w:sz w:val="28"/>
          <w:szCs w:val="28"/>
        </w:rPr>
      </w:pPr>
    </w:p>
    <w:p w:rsidR="000A086F" w:rsidRPr="000A086F" w:rsidRDefault="000A086F" w:rsidP="000A086F">
      <w:pPr>
        <w:ind w:firstLine="709"/>
        <w:jc w:val="both"/>
        <w:rPr>
          <w:sz w:val="28"/>
          <w:szCs w:val="28"/>
        </w:rPr>
      </w:pPr>
      <w:r w:rsidRPr="000A086F">
        <w:rPr>
          <w:sz w:val="28"/>
          <w:szCs w:val="28"/>
        </w:rPr>
        <w:t>Величина раскрытия трещин зависит от процента армирования, прочности бетона, величины напряжения в арматуре, жесткости стыков, анкеровки и т. д. Однако во всех случаях она увеличивается при росте напряжений и деформаций. С увеличением ширины раскрытия трещин возрастает скорость депассивации и проникновения агрессивных ионов.</w:t>
      </w:r>
    </w:p>
    <w:p w:rsidR="000A086F" w:rsidRPr="000A086F" w:rsidRDefault="000A086F" w:rsidP="000A086F">
      <w:pPr>
        <w:ind w:firstLine="709"/>
        <w:jc w:val="both"/>
        <w:rPr>
          <w:sz w:val="28"/>
          <w:szCs w:val="28"/>
        </w:rPr>
      </w:pPr>
      <w:r w:rsidRPr="000A086F">
        <w:rPr>
          <w:sz w:val="28"/>
          <w:szCs w:val="28"/>
        </w:rPr>
        <w:t>Ускорение коррозии арматуры в зоне трещины может происходить в результате проникновения агрессивных продуктов.</w:t>
      </w:r>
    </w:p>
    <w:p w:rsidR="000A086F" w:rsidRPr="000A086F" w:rsidRDefault="000A086F" w:rsidP="000A086F">
      <w:pPr>
        <w:ind w:firstLine="709"/>
        <w:jc w:val="both"/>
        <w:rPr>
          <w:sz w:val="28"/>
          <w:szCs w:val="28"/>
        </w:rPr>
      </w:pPr>
      <w:r w:rsidRPr="000A086F">
        <w:rPr>
          <w:sz w:val="28"/>
          <w:szCs w:val="28"/>
        </w:rPr>
        <w:lastRenderedPageBreak/>
        <w:t xml:space="preserve">При небольшом раскрытии трещин (0,05—0,1 мм) в газовоздушной среде </w:t>
      </w:r>
      <w:proofErr w:type="gramStart"/>
      <w:r w:rsidRPr="000A086F">
        <w:rPr>
          <w:sz w:val="28"/>
          <w:szCs w:val="28"/>
        </w:rPr>
        <w:t>возможна</w:t>
      </w:r>
      <w:proofErr w:type="gramEnd"/>
      <w:r w:rsidRPr="000A086F">
        <w:rPr>
          <w:sz w:val="28"/>
          <w:szCs w:val="28"/>
        </w:rPr>
        <w:t xml:space="preserve"> их кольматация в результате заполнения продуктами коррозии бетона или пыли. В сильноагрессивных средах предельная величина раскрытия трещин не должна превышать 0,05 мм. Для арматуры ненапряженных конструкций, работающих в атмосфере цеха при сохранении защитного слоя, наличие трещин шириной раскрытия до 0,25 мм не представляет сколько-нибудь серьезной опасности.</w:t>
      </w:r>
    </w:p>
    <w:p w:rsidR="000A086F" w:rsidRPr="000A086F" w:rsidRDefault="000A086F" w:rsidP="000A086F">
      <w:pPr>
        <w:ind w:firstLine="709"/>
        <w:jc w:val="both"/>
        <w:rPr>
          <w:sz w:val="28"/>
          <w:szCs w:val="28"/>
        </w:rPr>
      </w:pPr>
      <w:r w:rsidRPr="000A086F">
        <w:rPr>
          <w:sz w:val="28"/>
          <w:szCs w:val="28"/>
        </w:rPr>
        <w:t>Химически стойкие бетоны применяются в строительных конструкциях многих производств, подвергающихся особенно тяжелым эксплуатационным воздействиям: периодическим проливам кислот, щелочей, растворов солей, увлажнению водой при повышенных температурах, значительным механическим, в том числе вибрационным нагрузкам.</w:t>
      </w:r>
    </w:p>
    <w:p w:rsidR="000A086F" w:rsidRPr="000A086F" w:rsidRDefault="000A086F" w:rsidP="000A086F">
      <w:pPr>
        <w:ind w:firstLine="709"/>
        <w:jc w:val="both"/>
        <w:rPr>
          <w:sz w:val="28"/>
          <w:szCs w:val="28"/>
        </w:rPr>
      </w:pPr>
      <w:r w:rsidRPr="000A086F">
        <w:rPr>
          <w:sz w:val="28"/>
          <w:szCs w:val="28"/>
        </w:rPr>
        <w:t>Кислотоупорные бетоны в настоящее время используются для н</w:t>
      </w:r>
      <w:proofErr w:type="gramStart"/>
      <w:r w:rsidRPr="000A086F">
        <w:rPr>
          <w:sz w:val="28"/>
          <w:szCs w:val="28"/>
        </w:rPr>
        <w:t>е-</w:t>
      </w:r>
      <w:proofErr w:type="gramEnd"/>
      <w:r w:rsidRPr="000A086F">
        <w:rPr>
          <w:sz w:val="28"/>
          <w:szCs w:val="28"/>
        </w:rPr>
        <w:t xml:space="preserve"> армированных конструкций или при наличии только конструктивной арматуры: фундаменты под оборудование, блоки для футеровки, плиты для полов, арки и своды, работающие на сжатие. Работы по улучшению свойств кислотостойких композиций на жидком стекле привели к появлению новой модификации бетона — полимерсиликатбетона.</w:t>
      </w:r>
    </w:p>
    <w:p w:rsidR="000A086F" w:rsidRPr="000A086F" w:rsidRDefault="000A086F" w:rsidP="000A086F">
      <w:pPr>
        <w:ind w:firstLine="709"/>
        <w:jc w:val="both"/>
        <w:rPr>
          <w:sz w:val="28"/>
          <w:szCs w:val="28"/>
        </w:rPr>
      </w:pPr>
      <w:r w:rsidRPr="000A086F">
        <w:rPr>
          <w:sz w:val="28"/>
          <w:szCs w:val="28"/>
        </w:rPr>
        <w:t>В процессе воздействия кислот на такой бетон происходит некоторое самоуплотнение за счет кольматации пор при контакте концентрированных кислот с введенными добавками.</w:t>
      </w:r>
    </w:p>
    <w:p w:rsidR="000A086F" w:rsidRPr="000A086F" w:rsidRDefault="000A086F" w:rsidP="000A086F">
      <w:pPr>
        <w:ind w:firstLine="709"/>
        <w:jc w:val="both"/>
        <w:rPr>
          <w:sz w:val="28"/>
          <w:szCs w:val="28"/>
        </w:rPr>
      </w:pPr>
      <w:r w:rsidRPr="000A086F">
        <w:rPr>
          <w:sz w:val="28"/>
          <w:szCs w:val="28"/>
        </w:rPr>
        <w:t>Защитный слой толщиной 25—40 мм, отсутствие трещин, правильно подобранный состав могут обеспечить сохранность арматуры на весь период эксплуатации сооружения.</w:t>
      </w:r>
    </w:p>
    <w:p w:rsidR="000A086F" w:rsidRPr="000A086F" w:rsidRDefault="000A086F" w:rsidP="000A086F">
      <w:pPr>
        <w:ind w:firstLine="709"/>
        <w:jc w:val="both"/>
        <w:rPr>
          <w:sz w:val="28"/>
          <w:szCs w:val="28"/>
        </w:rPr>
      </w:pPr>
      <w:r w:rsidRPr="000A086F">
        <w:rPr>
          <w:sz w:val="28"/>
          <w:szCs w:val="28"/>
        </w:rPr>
        <w:t>В качестве вторичной защиты для бетона, асбоцемента, кирпича и других капиллярно-пористых материалов применяются лаки или эмали. Лаками называются пленкообразующие материалы, представляющие собой раствор полимерных (или олигомерных) смол в летучих растворителях. В процессе образования покрытия растворитель постепенно испаряется.</w:t>
      </w:r>
    </w:p>
    <w:p w:rsidR="000A086F" w:rsidRPr="000A086F" w:rsidRDefault="00A76606" w:rsidP="000A086F">
      <w:pPr>
        <w:ind w:firstLine="709"/>
        <w:jc w:val="both"/>
        <w:rPr>
          <w:sz w:val="28"/>
          <w:szCs w:val="28"/>
        </w:rPr>
      </w:pPr>
      <w:r>
        <w:rPr>
          <w:sz w:val="28"/>
          <w:szCs w:val="28"/>
        </w:rPr>
        <w:t>Ш</w:t>
      </w:r>
      <w:r w:rsidR="000A086F" w:rsidRPr="000A086F">
        <w:rPr>
          <w:sz w:val="28"/>
          <w:szCs w:val="28"/>
        </w:rPr>
        <w:t>патлевки предназначены для исправления дефектов, связанных с наличием неровностей на поверхности. Они характеризуются высокой степенью наполнения. Используются шпатлевки в антикоррозионной защите строительных конструкций весьма редко, в основном, для исправления дефектов в бетонных поверхностях, вызванных наличием пор и раковин. При этом защитные свойства системы снижаются.</w:t>
      </w:r>
    </w:p>
    <w:p w:rsidR="000A086F" w:rsidRPr="000A086F" w:rsidRDefault="000A086F" w:rsidP="000A086F">
      <w:pPr>
        <w:ind w:firstLine="709"/>
        <w:jc w:val="both"/>
        <w:rPr>
          <w:sz w:val="28"/>
          <w:szCs w:val="28"/>
        </w:rPr>
      </w:pPr>
      <w:r w:rsidRPr="000A086F">
        <w:rPr>
          <w:sz w:val="28"/>
          <w:szCs w:val="28"/>
        </w:rPr>
        <w:t>Для уменьшения пористости в условиях агрессивных сред наносят многослойные покрытия, в которых каждый последующий слой более чем на 30—50 % перекрывает поры нижележащего. С повышением степени агрессивности среды количество защитных слоев увеличивается до 10—12. Свойства лакокрасочных покрытий определяются не только пористостью.</w:t>
      </w:r>
    </w:p>
    <w:p w:rsidR="000A086F" w:rsidRPr="000A086F" w:rsidRDefault="000A086F" w:rsidP="000A086F">
      <w:pPr>
        <w:ind w:firstLine="709"/>
        <w:jc w:val="both"/>
        <w:rPr>
          <w:sz w:val="28"/>
          <w:szCs w:val="28"/>
        </w:rPr>
      </w:pPr>
      <w:r w:rsidRPr="000A086F">
        <w:rPr>
          <w:sz w:val="28"/>
          <w:szCs w:val="28"/>
        </w:rPr>
        <w:lastRenderedPageBreak/>
        <w:t>Для бетонных, асбоцементных и других конструкций требования по подготовке поверхности заключаются в ограничении ее сорбционной влажности (до 4 %) и поверхностной пористости (не более 5 %), отсутствии пыли, жировых пятен, раковин и т. д.</w:t>
      </w:r>
    </w:p>
    <w:p w:rsidR="000A086F" w:rsidRPr="000A086F" w:rsidRDefault="000A086F" w:rsidP="000A086F">
      <w:pPr>
        <w:ind w:firstLine="709"/>
        <w:jc w:val="both"/>
        <w:rPr>
          <w:sz w:val="28"/>
          <w:szCs w:val="28"/>
        </w:rPr>
      </w:pPr>
      <w:r w:rsidRPr="000A086F">
        <w:rPr>
          <w:sz w:val="28"/>
          <w:szCs w:val="28"/>
        </w:rPr>
        <w:t xml:space="preserve">Одним из видов вторичной защиты является нанесение на строительные конструкции составов, придающих им свойства не смачиваться водой, — так называемые </w:t>
      </w:r>
      <w:r w:rsidRPr="000A086F">
        <w:rPr>
          <w:i/>
          <w:iCs/>
          <w:sz w:val="28"/>
          <w:szCs w:val="28"/>
        </w:rPr>
        <w:t xml:space="preserve">гидрофобизация и флюатирование. </w:t>
      </w:r>
      <w:r w:rsidRPr="000A086F">
        <w:rPr>
          <w:sz w:val="28"/>
          <w:szCs w:val="28"/>
        </w:rPr>
        <w:t>Гидрофобные покрытия применяют в основном для обработки пористых поверхностей (бетон, пенобетон, керамзитобетон). Гидрофобные покрытия на основе метилсиликонатов натрия отличаются повышенной мороз</w:t>
      </w:r>
      <w:proofErr w:type="gramStart"/>
      <w:r w:rsidRPr="000A086F">
        <w:rPr>
          <w:sz w:val="28"/>
          <w:szCs w:val="28"/>
        </w:rPr>
        <w:t>о-</w:t>
      </w:r>
      <w:proofErr w:type="gramEnd"/>
      <w:r w:rsidRPr="000A086F">
        <w:rPr>
          <w:sz w:val="28"/>
          <w:szCs w:val="28"/>
        </w:rPr>
        <w:t xml:space="preserve"> и химической стойкостью. Недостатком гидрофоб</w:t>
      </w:r>
      <w:proofErr w:type="gramStart"/>
      <w:r w:rsidRPr="000A086F">
        <w:rPr>
          <w:sz w:val="28"/>
          <w:szCs w:val="28"/>
        </w:rPr>
        <w:t>и-</w:t>
      </w:r>
      <w:proofErr w:type="gramEnd"/>
      <w:r w:rsidRPr="000A086F">
        <w:rPr>
          <w:sz w:val="28"/>
          <w:szCs w:val="28"/>
        </w:rPr>
        <w:t xml:space="preserve"> зации является необходимость восстановления покрытий через 1—3 года.</w:t>
      </w:r>
    </w:p>
    <w:p w:rsidR="000A086F" w:rsidRPr="000A086F" w:rsidRDefault="000A086F" w:rsidP="000A086F">
      <w:pPr>
        <w:ind w:firstLine="709"/>
        <w:jc w:val="both"/>
        <w:rPr>
          <w:sz w:val="28"/>
          <w:szCs w:val="28"/>
        </w:rPr>
      </w:pPr>
      <w:r w:rsidRPr="000A086F">
        <w:rPr>
          <w:sz w:val="28"/>
          <w:szCs w:val="28"/>
        </w:rPr>
        <w:t>При гидрофобизации бетон пропитывается на глубину 2—10 мм гидрофобными (водоотталкивающими) составами на основе кре</w:t>
      </w:r>
      <w:proofErr w:type="gramStart"/>
      <w:r w:rsidRPr="000A086F">
        <w:rPr>
          <w:sz w:val="28"/>
          <w:szCs w:val="28"/>
        </w:rPr>
        <w:t>м-</w:t>
      </w:r>
      <w:proofErr w:type="gramEnd"/>
      <w:r w:rsidRPr="000A086F">
        <w:rPr>
          <w:sz w:val="28"/>
          <w:szCs w:val="28"/>
        </w:rPr>
        <w:t xml:space="preserve"> нийорганических полимерных материалов: ГКЖ-94, ГКЖ-10. Составы наносятся кистью или пульверизатором на предварительно очищенную сухую поверхность конструкции.</w:t>
      </w:r>
    </w:p>
    <w:p w:rsidR="000A086F" w:rsidRPr="000A086F" w:rsidRDefault="000A086F" w:rsidP="000A086F">
      <w:pPr>
        <w:ind w:firstLine="709"/>
        <w:jc w:val="both"/>
        <w:rPr>
          <w:sz w:val="28"/>
          <w:szCs w:val="28"/>
        </w:rPr>
      </w:pPr>
      <w:r w:rsidRPr="000A086F">
        <w:rPr>
          <w:sz w:val="28"/>
          <w:szCs w:val="28"/>
        </w:rPr>
        <w:t>В случае флюатирования делается обработка бетона 3—7%-ным раствором кремнийфтористоводородной кислоты. При этом кре</w:t>
      </w:r>
      <w:proofErr w:type="gramStart"/>
      <w:r w:rsidRPr="000A086F">
        <w:rPr>
          <w:sz w:val="28"/>
          <w:szCs w:val="28"/>
        </w:rPr>
        <w:t>м-</w:t>
      </w:r>
      <w:proofErr w:type="gramEnd"/>
      <w:r w:rsidRPr="000A086F">
        <w:rPr>
          <w:sz w:val="28"/>
          <w:szCs w:val="28"/>
        </w:rPr>
        <w:t xml:space="preserve"> нийфтористомагний MgSiF</w:t>
      </w:r>
      <w:r w:rsidRPr="000A086F">
        <w:rPr>
          <w:sz w:val="28"/>
          <w:szCs w:val="28"/>
          <w:vertAlign w:val="subscript"/>
        </w:rPr>
        <w:t>6</w:t>
      </w:r>
      <w:r w:rsidRPr="000A086F">
        <w:rPr>
          <w:sz w:val="28"/>
          <w:szCs w:val="28"/>
        </w:rPr>
        <w:t>, реагируя с ионами кальция, образует на стенках пор и капилляров цементного камня нерастворимый защитный слой из кристаллов фтористого кальция и кремнезема. Флюат наносится на поверхность бетона в 3—4 слоя. Интервал между нанесением слоев обычно составляет четыре часа.</w:t>
      </w:r>
    </w:p>
    <w:p w:rsidR="000A086F" w:rsidRPr="000A086F" w:rsidRDefault="000A086F" w:rsidP="000A086F">
      <w:pPr>
        <w:ind w:firstLine="709"/>
        <w:jc w:val="both"/>
        <w:rPr>
          <w:sz w:val="28"/>
          <w:szCs w:val="28"/>
        </w:rPr>
      </w:pPr>
      <w:r w:rsidRPr="000A086F">
        <w:rPr>
          <w:sz w:val="28"/>
          <w:szCs w:val="28"/>
        </w:rPr>
        <w:t xml:space="preserve">Для антикоррозионной защиты применяют профилированный полиэтилен низкой плотности. Лучший способ защиты профилированным полиэтиленом — крепление его к поверхности в процессе бетонирования железобетонных конструкций. Применяется он и для защиты монолитных сооружений, например, резервуаров. Полиэтиленовые листы с </w:t>
      </w:r>
      <w:proofErr w:type="gramStart"/>
      <w:r w:rsidRPr="000A086F">
        <w:rPr>
          <w:sz w:val="28"/>
          <w:szCs w:val="28"/>
        </w:rPr>
        <w:t>одновременным</w:t>
      </w:r>
      <w:proofErr w:type="gramEnd"/>
      <w:r w:rsidRPr="000A086F">
        <w:rPr>
          <w:sz w:val="28"/>
          <w:szCs w:val="28"/>
        </w:rPr>
        <w:t xml:space="preserve"> пригрузом укладывают в свежеприготовленный бетон, в процессе схватывания которого осуществляются механические закрепления ребер-анкеров. Полиэтилен является весьма стойким пленочным материалом.</w:t>
      </w:r>
    </w:p>
    <w:p w:rsidR="000A086F" w:rsidRPr="000A086F" w:rsidRDefault="000A086F" w:rsidP="000A086F">
      <w:pPr>
        <w:ind w:firstLine="709"/>
        <w:jc w:val="both"/>
        <w:rPr>
          <w:sz w:val="28"/>
          <w:szCs w:val="28"/>
        </w:rPr>
      </w:pPr>
      <w:r w:rsidRPr="000A086F">
        <w:rPr>
          <w:sz w:val="28"/>
          <w:szCs w:val="28"/>
        </w:rPr>
        <w:br/>
      </w:r>
    </w:p>
    <w:p w:rsidR="000A086F" w:rsidRDefault="003068D3" w:rsidP="003068D3">
      <w:pPr>
        <w:ind w:firstLine="820"/>
        <w:jc w:val="center"/>
        <w:rPr>
          <w:b/>
          <w:sz w:val="28"/>
          <w:szCs w:val="28"/>
        </w:rPr>
      </w:pPr>
      <w:r>
        <w:rPr>
          <w:b/>
          <w:sz w:val="28"/>
          <w:szCs w:val="28"/>
        </w:rPr>
        <w:t>Контрольные вопросы</w:t>
      </w:r>
    </w:p>
    <w:p w:rsidR="003068D3" w:rsidRDefault="003068D3" w:rsidP="003068D3">
      <w:pPr>
        <w:ind w:firstLine="820"/>
        <w:jc w:val="center"/>
        <w:rPr>
          <w:b/>
          <w:sz w:val="28"/>
          <w:szCs w:val="28"/>
        </w:rPr>
      </w:pPr>
    </w:p>
    <w:p w:rsidR="003068D3" w:rsidRPr="003068D3" w:rsidRDefault="003068D3" w:rsidP="003068D3">
      <w:pPr>
        <w:rPr>
          <w:sz w:val="28"/>
          <w:szCs w:val="28"/>
        </w:rPr>
      </w:pPr>
      <w:r w:rsidRPr="003068D3">
        <w:rPr>
          <w:sz w:val="28"/>
          <w:szCs w:val="28"/>
        </w:rPr>
        <w:t>1.Основные виды деструкции полимеров.</w:t>
      </w:r>
    </w:p>
    <w:p w:rsidR="003068D3" w:rsidRPr="003068D3" w:rsidRDefault="003068D3" w:rsidP="003068D3">
      <w:pPr>
        <w:rPr>
          <w:sz w:val="28"/>
          <w:szCs w:val="28"/>
        </w:rPr>
      </w:pPr>
      <w:r w:rsidRPr="003068D3">
        <w:rPr>
          <w:sz w:val="28"/>
          <w:szCs w:val="28"/>
        </w:rPr>
        <w:t>2.Особенность полимеров и строительных материалов на их основе.</w:t>
      </w:r>
    </w:p>
    <w:p w:rsidR="003068D3" w:rsidRPr="003068D3" w:rsidRDefault="003068D3" w:rsidP="003068D3">
      <w:pPr>
        <w:rPr>
          <w:sz w:val="28"/>
          <w:szCs w:val="28"/>
        </w:rPr>
      </w:pPr>
      <w:r w:rsidRPr="003068D3">
        <w:rPr>
          <w:sz w:val="28"/>
          <w:szCs w:val="28"/>
        </w:rPr>
        <w:t xml:space="preserve">3.Использование полимеров в качестве антикоррозионных </w:t>
      </w:r>
      <w:proofErr w:type="gramStart"/>
      <w:r w:rsidRPr="003068D3">
        <w:rPr>
          <w:sz w:val="28"/>
          <w:szCs w:val="28"/>
        </w:rPr>
        <w:t>мате-риалов</w:t>
      </w:r>
      <w:proofErr w:type="gramEnd"/>
      <w:r w:rsidRPr="003068D3">
        <w:rPr>
          <w:sz w:val="28"/>
          <w:szCs w:val="28"/>
        </w:rPr>
        <w:t>.</w:t>
      </w:r>
    </w:p>
    <w:p w:rsidR="003068D3" w:rsidRPr="003068D3" w:rsidRDefault="003068D3" w:rsidP="003068D3">
      <w:pPr>
        <w:rPr>
          <w:sz w:val="28"/>
          <w:szCs w:val="28"/>
        </w:rPr>
      </w:pPr>
      <w:r w:rsidRPr="003068D3">
        <w:rPr>
          <w:sz w:val="28"/>
          <w:szCs w:val="28"/>
        </w:rPr>
        <w:t>4.Влияние агрессивной среды на срок службы полиэтилена.</w:t>
      </w:r>
    </w:p>
    <w:p w:rsidR="003068D3" w:rsidRPr="003068D3" w:rsidRDefault="003068D3" w:rsidP="003068D3">
      <w:pPr>
        <w:rPr>
          <w:sz w:val="28"/>
          <w:szCs w:val="28"/>
        </w:rPr>
      </w:pPr>
      <w:r w:rsidRPr="003068D3">
        <w:rPr>
          <w:sz w:val="28"/>
          <w:szCs w:val="28"/>
        </w:rPr>
        <w:t>5.Недостатки полимеров.</w:t>
      </w:r>
    </w:p>
    <w:p w:rsidR="003068D3" w:rsidRDefault="003068D3" w:rsidP="003068D3">
      <w:pPr>
        <w:ind w:firstLine="820"/>
        <w:jc w:val="center"/>
        <w:rPr>
          <w:b/>
          <w:sz w:val="28"/>
          <w:szCs w:val="28"/>
        </w:rPr>
      </w:pPr>
    </w:p>
    <w:p w:rsidR="003068D3" w:rsidRDefault="003068D3" w:rsidP="003068D3">
      <w:pPr>
        <w:ind w:firstLine="820"/>
        <w:jc w:val="center"/>
        <w:rPr>
          <w:b/>
          <w:sz w:val="28"/>
          <w:szCs w:val="28"/>
        </w:rPr>
      </w:pPr>
      <w:r>
        <w:rPr>
          <w:b/>
          <w:sz w:val="28"/>
          <w:szCs w:val="28"/>
        </w:rPr>
        <w:t>Литература</w:t>
      </w:r>
    </w:p>
    <w:p w:rsidR="003068D3" w:rsidRDefault="003068D3" w:rsidP="003068D3">
      <w:pPr>
        <w:ind w:firstLine="820"/>
        <w:jc w:val="center"/>
        <w:rPr>
          <w:b/>
          <w:sz w:val="28"/>
          <w:szCs w:val="28"/>
        </w:rPr>
      </w:pPr>
    </w:p>
    <w:p w:rsidR="001137BA" w:rsidRPr="001137BA" w:rsidRDefault="001137BA" w:rsidP="001137BA">
      <w:pPr>
        <w:pStyle w:val="af9"/>
        <w:widowControl w:val="0"/>
        <w:numPr>
          <w:ilvl w:val="1"/>
          <w:numId w:val="22"/>
        </w:numPr>
        <w:tabs>
          <w:tab w:val="left" w:pos="255"/>
        </w:tabs>
        <w:spacing w:line="278" w:lineRule="exact"/>
        <w:ind w:left="709" w:hanging="567"/>
        <w:jc w:val="both"/>
        <w:rPr>
          <w:rFonts w:eastAsia="Arial Unicode MS"/>
          <w:sz w:val="28"/>
          <w:szCs w:val="28"/>
        </w:rPr>
      </w:pPr>
      <w:r w:rsidRPr="001137BA">
        <w:rPr>
          <w:rFonts w:eastAsia="Arial Unicode MS"/>
          <w:color w:val="000000"/>
          <w:sz w:val="28"/>
          <w:szCs w:val="28"/>
          <w:shd w:val="clear" w:color="auto" w:fill="FFFFFF"/>
        </w:rPr>
        <w:t>СНиП 2.03.11-85. Защита строительных конструкций от корро</w:t>
      </w:r>
      <w:r w:rsidRPr="001137BA">
        <w:rPr>
          <w:rFonts w:eastAsia="Arial Unicode MS"/>
          <w:color w:val="000000"/>
          <w:sz w:val="28"/>
          <w:szCs w:val="28"/>
          <w:shd w:val="clear" w:color="auto" w:fill="FFFFFF"/>
        </w:rPr>
        <w:softHyphen/>
        <w:t xml:space="preserve">зии. - Взамен СНиП </w:t>
      </w:r>
      <w:r w:rsidRPr="001137BA">
        <w:rPr>
          <w:rFonts w:eastAsia="Arial Unicode MS"/>
          <w:color w:val="000000"/>
          <w:sz w:val="28"/>
          <w:szCs w:val="28"/>
          <w:shd w:val="clear" w:color="auto" w:fill="FFFFFF"/>
          <w:lang w:val="en-US" w:eastAsia="en-US"/>
        </w:rPr>
        <w:t>II</w:t>
      </w:r>
      <w:r w:rsidRPr="001137BA">
        <w:rPr>
          <w:rFonts w:eastAsia="Arial Unicode MS"/>
          <w:color w:val="000000"/>
          <w:sz w:val="28"/>
          <w:szCs w:val="28"/>
          <w:shd w:val="clear" w:color="auto" w:fill="FFFFFF"/>
          <w:lang w:eastAsia="en-US"/>
        </w:rPr>
        <w:t xml:space="preserve">-28-73*, </w:t>
      </w:r>
      <w:r w:rsidRPr="001137BA">
        <w:rPr>
          <w:rFonts w:eastAsia="Arial Unicode MS"/>
          <w:color w:val="000000"/>
          <w:sz w:val="28"/>
          <w:szCs w:val="28"/>
          <w:shd w:val="clear" w:color="auto" w:fill="FFFFFF"/>
        </w:rPr>
        <w:t>СН 65-76</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введ. 1986-01-01. - М.</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ФГУП ЦПП, 2005. - 55 с. - (Строительные нормы и прави</w:t>
      </w:r>
      <w:r w:rsidRPr="001137BA">
        <w:rPr>
          <w:rFonts w:eastAsia="Arial Unicode MS"/>
          <w:color w:val="000000"/>
          <w:sz w:val="28"/>
          <w:szCs w:val="28"/>
          <w:shd w:val="clear" w:color="auto" w:fill="FFFFFF"/>
        </w:rPr>
        <w:softHyphen/>
        <w:t>ла). - Прил.: с. 32-52. - Изм. № 1 к СНиП 2.03.11-85: с. 54-55.</w:t>
      </w:r>
    </w:p>
    <w:p w:rsidR="001137BA" w:rsidRPr="001137BA" w:rsidRDefault="001137BA" w:rsidP="007342BF">
      <w:pPr>
        <w:pStyle w:val="af9"/>
        <w:widowControl w:val="0"/>
        <w:numPr>
          <w:ilvl w:val="0"/>
          <w:numId w:val="54"/>
        </w:numPr>
        <w:tabs>
          <w:tab w:val="left" w:pos="0"/>
          <w:tab w:val="left" w:pos="274"/>
        </w:tabs>
        <w:spacing w:line="278" w:lineRule="exact"/>
        <w:jc w:val="both"/>
        <w:rPr>
          <w:rFonts w:eastAsia="Arial Unicode MS"/>
          <w:sz w:val="28"/>
          <w:szCs w:val="28"/>
        </w:rPr>
      </w:pPr>
      <w:r w:rsidRPr="001137BA">
        <w:rPr>
          <w:rFonts w:eastAsia="Arial Unicode MS"/>
          <w:color w:val="000000"/>
          <w:sz w:val="28"/>
          <w:szCs w:val="28"/>
          <w:shd w:val="clear" w:color="auto" w:fill="FFFFFF"/>
        </w:rPr>
        <w:t>Коррозия бетона и железобетона, методы их защиты / В.М. Мос</w:t>
      </w:r>
      <w:r w:rsidRPr="001137BA">
        <w:rPr>
          <w:rFonts w:eastAsia="Arial Unicode MS"/>
          <w:color w:val="000000"/>
          <w:sz w:val="28"/>
          <w:szCs w:val="28"/>
          <w:shd w:val="clear" w:color="auto" w:fill="FFFFFF"/>
        </w:rPr>
        <w:softHyphen/>
        <w:t>квин [и др.]. - М.</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Стройиздат, 1980. - 536 с.</w:t>
      </w:r>
    </w:p>
    <w:p w:rsidR="001137BA" w:rsidRPr="001137BA" w:rsidRDefault="001137BA" w:rsidP="007342BF">
      <w:pPr>
        <w:widowControl w:val="0"/>
        <w:numPr>
          <w:ilvl w:val="0"/>
          <w:numId w:val="54"/>
        </w:numPr>
        <w:tabs>
          <w:tab w:val="left" w:pos="274"/>
        </w:tabs>
        <w:spacing w:line="278" w:lineRule="exact"/>
        <w:jc w:val="both"/>
        <w:rPr>
          <w:rFonts w:eastAsia="Arial Unicode MS"/>
          <w:sz w:val="28"/>
          <w:szCs w:val="28"/>
        </w:rPr>
      </w:pPr>
      <w:r w:rsidRPr="001137BA">
        <w:rPr>
          <w:rFonts w:eastAsia="Arial Unicode MS"/>
          <w:color w:val="000000"/>
          <w:sz w:val="28"/>
          <w:szCs w:val="28"/>
          <w:shd w:val="clear" w:color="auto" w:fill="FFFFFF"/>
        </w:rPr>
        <w:t>Горчаков, Г.И. Строительные материалы</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учебник / Г.И. Горча</w:t>
      </w:r>
      <w:r w:rsidRPr="001137BA">
        <w:rPr>
          <w:rFonts w:eastAsia="Arial Unicode MS"/>
          <w:color w:val="000000"/>
          <w:sz w:val="28"/>
          <w:szCs w:val="28"/>
          <w:shd w:val="clear" w:color="auto" w:fill="FFFFFF"/>
        </w:rPr>
        <w:softHyphen/>
        <w:t>ков. - М.</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Высш. шк., 1981. - 412 с.</w:t>
      </w:r>
    </w:p>
    <w:p w:rsidR="001137BA" w:rsidRPr="001137BA" w:rsidRDefault="001137BA" w:rsidP="007342BF">
      <w:pPr>
        <w:widowControl w:val="0"/>
        <w:numPr>
          <w:ilvl w:val="0"/>
          <w:numId w:val="54"/>
        </w:numPr>
        <w:tabs>
          <w:tab w:val="left" w:pos="274"/>
        </w:tabs>
        <w:spacing w:line="278" w:lineRule="exact"/>
        <w:jc w:val="both"/>
        <w:rPr>
          <w:rFonts w:eastAsia="Arial Unicode MS"/>
          <w:sz w:val="28"/>
          <w:szCs w:val="28"/>
        </w:rPr>
      </w:pPr>
      <w:r w:rsidRPr="001137BA">
        <w:rPr>
          <w:rFonts w:eastAsia="Arial Unicode MS"/>
          <w:color w:val="000000"/>
          <w:sz w:val="28"/>
          <w:szCs w:val="28"/>
          <w:shd w:val="clear" w:color="auto" w:fill="FFFFFF"/>
        </w:rPr>
        <w:t>Горчаков, Г.И. Строительные материалы</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учебник / Г.И. Горча</w:t>
      </w:r>
      <w:r w:rsidRPr="001137BA">
        <w:rPr>
          <w:rFonts w:eastAsia="Arial Unicode MS"/>
          <w:color w:val="000000"/>
          <w:sz w:val="28"/>
          <w:szCs w:val="28"/>
          <w:shd w:val="clear" w:color="auto" w:fill="FFFFFF"/>
        </w:rPr>
        <w:softHyphen/>
        <w:t>ков, Ю.М. Баженов. - М.</w:t>
      </w:r>
      <w:proofErr w:type="gramStart"/>
      <w:r w:rsidRPr="001137BA">
        <w:rPr>
          <w:rFonts w:eastAsia="Arial Unicode MS"/>
          <w:color w:val="000000"/>
          <w:sz w:val="28"/>
          <w:szCs w:val="28"/>
          <w:shd w:val="clear" w:color="auto" w:fill="FFFFFF"/>
        </w:rPr>
        <w:t xml:space="preserve"> :</w:t>
      </w:r>
      <w:proofErr w:type="gramEnd"/>
      <w:r w:rsidRPr="001137BA">
        <w:rPr>
          <w:rFonts w:eastAsia="Arial Unicode MS"/>
          <w:color w:val="000000"/>
          <w:sz w:val="28"/>
          <w:szCs w:val="28"/>
          <w:shd w:val="clear" w:color="auto" w:fill="FFFFFF"/>
        </w:rPr>
        <w:t xml:space="preserve"> Стройиздат, 1986. - 687 с.</w:t>
      </w:r>
    </w:p>
    <w:p w:rsidR="001137BA" w:rsidRPr="001137BA" w:rsidRDefault="001137BA" w:rsidP="007342BF">
      <w:pPr>
        <w:widowControl w:val="0"/>
        <w:numPr>
          <w:ilvl w:val="0"/>
          <w:numId w:val="54"/>
        </w:numPr>
        <w:tabs>
          <w:tab w:val="left" w:pos="274"/>
        </w:tabs>
        <w:spacing w:line="278" w:lineRule="exact"/>
        <w:jc w:val="both"/>
        <w:rPr>
          <w:rFonts w:eastAsia="Arial Unicode MS"/>
          <w:sz w:val="28"/>
          <w:szCs w:val="28"/>
        </w:rPr>
      </w:pPr>
      <w:r w:rsidRPr="001137BA">
        <w:rPr>
          <w:rFonts w:eastAsia="Arial Unicode MS"/>
          <w:color w:val="000000"/>
          <w:sz w:val="28"/>
          <w:szCs w:val="28"/>
          <w:shd w:val="clear" w:color="auto" w:fill="FFFFFF"/>
        </w:rPr>
        <w:t>Тягунова, О.А. Стойкость бетонов на портландцементах в сул</w:t>
      </w:r>
      <w:proofErr w:type="gramStart"/>
      <w:r w:rsidRPr="001137BA">
        <w:rPr>
          <w:rFonts w:eastAsia="Arial Unicode MS"/>
          <w:color w:val="000000"/>
          <w:sz w:val="28"/>
          <w:szCs w:val="28"/>
          <w:shd w:val="clear" w:color="auto" w:fill="FFFFFF"/>
        </w:rPr>
        <w:t>ь-</w:t>
      </w:r>
      <w:proofErr w:type="gramEnd"/>
      <w:r w:rsidRPr="001137BA">
        <w:rPr>
          <w:rFonts w:eastAsia="Arial Unicode MS"/>
          <w:color w:val="000000"/>
          <w:sz w:val="28"/>
          <w:szCs w:val="28"/>
          <w:shd w:val="clear" w:color="auto" w:fill="FFFFFF"/>
        </w:rPr>
        <w:t xml:space="preserve"> фатно-хлоридно-магнезиальных средах : автореф. дис. ... канд. техн. наук / О.А. Тягунова. - М., 1991.</w:t>
      </w:r>
    </w:p>
    <w:p w:rsidR="001137BA" w:rsidRPr="001137BA" w:rsidRDefault="001137BA" w:rsidP="007342BF">
      <w:pPr>
        <w:pStyle w:val="af9"/>
        <w:numPr>
          <w:ilvl w:val="0"/>
          <w:numId w:val="54"/>
        </w:numPr>
        <w:ind w:left="142" w:hanging="11"/>
        <w:rPr>
          <w:b/>
          <w:sz w:val="28"/>
          <w:szCs w:val="28"/>
        </w:rPr>
      </w:pPr>
      <w:r w:rsidRPr="001137BA">
        <w:rPr>
          <w:rFonts w:eastAsia="Arial Unicode MS" w:cs="Arial Unicode MS"/>
          <w:color w:val="000000"/>
          <w:sz w:val="28"/>
          <w:szCs w:val="28"/>
          <w:shd w:val="clear" w:color="auto" w:fill="FFFFFF"/>
        </w:rPr>
        <w:t>Шишканова, В.Н. Бетоны и строительные растворы на з</w:t>
      </w:r>
      <w:r>
        <w:rPr>
          <w:rFonts w:eastAsia="Arial Unicode MS" w:cs="Arial Unicode MS"/>
          <w:color w:val="000000"/>
          <w:sz w:val="28"/>
          <w:szCs w:val="28"/>
          <w:shd w:val="clear" w:color="auto" w:fill="FFFFFF"/>
        </w:rPr>
        <w:t>аполни</w:t>
      </w:r>
      <w:r>
        <w:rPr>
          <w:rFonts w:eastAsia="Arial Unicode MS" w:cs="Arial Unicode MS"/>
          <w:color w:val="000000"/>
          <w:sz w:val="28"/>
          <w:szCs w:val="28"/>
          <w:shd w:val="clear" w:color="auto" w:fill="FFFFFF"/>
        </w:rPr>
        <w:softHyphen/>
        <w:t>телях с примесью гипса</w:t>
      </w:r>
    </w:p>
    <w:p w:rsidR="001137BA" w:rsidRDefault="001137BA" w:rsidP="000A086F">
      <w:pPr>
        <w:ind w:firstLine="709"/>
        <w:jc w:val="both"/>
        <w:rPr>
          <w:b/>
          <w:sz w:val="28"/>
          <w:szCs w:val="28"/>
          <w:lang w:val="kk-KZ"/>
        </w:rPr>
      </w:pPr>
    </w:p>
    <w:p w:rsidR="001137BA" w:rsidRDefault="001137BA" w:rsidP="000A086F">
      <w:pPr>
        <w:ind w:firstLine="709"/>
        <w:jc w:val="both"/>
        <w:rPr>
          <w:b/>
          <w:sz w:val="28"/>
          <w:szCs w:val="28"/>
          <w:lang w:val="kk-KZ"/>
        </w:rPr>
      </w:pPr>
    </w:p>
    <w:p w:rsidR="000A086F" w:rsidRDefault="0088227B" w:rsidP="000A086F">
      <w:pPr>
        <w:ind w:firstLine="709"/>
        <w:jc w:val="both"/>
        <w:rPr>
          <w:b/>
          <w:sz w:val="28"/>
          <w:szCs w:val="28"/>
        </w:rPr>
      </w:pPr>
      <w:r>
        <w:rPr>
          <w:b/>
          <w:sz w:val="28"/>
          <w:szCs w:val="28"/>
          <w:lang w:val="kk-KZ"/>
        </w:rPr>
        <w:t>Лекция</w:t>
      </w:r>
      <w:r w:rsidR="000A086F" w:rsidRPr="000A086F">
        <w:rPr>
          <w:b/>
          <w:sz w:val="28"/>
          <w:szCs w:val="28"/>
          <w:lang w:val="kk-KZ"/>
        </w:rPr>
        <w:t xml:space="preserve"> 13: </w:t>
      </w:r>
      <w:r w:rsidR="000A086F">
        <w:rPr>
          <w:b/>
          <w:sz w:val="28"/>
          <w:szCs w:val="28"/>
        </w:rPr>
        <w:t>Коррозия арматуры в бетоне</w:t>
      </w:r>
    </w:p>
    <w:p w:rsidR="000A086F" w:rsidRDefault="000A086F" w:rsidP="00E82C07">
      <w:pPr>
        <w:jc w:val="both"/>
        <w:rPr>
          <w:b/>
          <w:sz w:val="28"/>
          <w:szCs w:val="28"/>
        </w:rPr>
      </w:pPr>
    </w:p>
    <w:p w:rsidR="00CA07CE" w:rsidRDefault="00CA07CE" w:rsidP="00CA07CE">
      <w:pPr>
        <w:ind w:firstLine="709"/>
        <w:jc w:val="both"/>
        <w:rPr>
          <w:b/>
          <w:sz w:val="28"/>
          <w:szCs w:val="28"/>
        </w:rPr>
      </w:pPr>
      <w:r>
        <w:rPr>
          <w:b/>
          <w:sz w:val="28"/>
          <w:szCs w:val="28"/>
        </w:rPr>
        <w:t xml:space="preserve">План: </w:t>
      </w:r>
    </w:p>
    <w:p w:rsidR="00CA07CE" w:rsidRPr="001137BA" w:rsidRDefault="00CA07CE" w:rsidP="007342BF">
      <w:pPr>
        <w:pStyle w:val="af9"/>
        <w:numPr>
          <w:ilvl w:val="1"/>
          <w:numId w:val="54"/>
        </w:numPr>
        <w:jc w:val="both"/>
        <w:rPr>
          <w:color w:val="000000"/>
          <w:sz w:val="28"/>
          <w:szCs w:val="28"/>
        </w:rPr>
      </w:pPr>
      <w:r w:rsidRPr="001137BA">
        <w:rPr>
          <w:color w:val="000000"/>
          <w:sz w:val="28"/>
          <w:szCs w:val="28"/>
        </w:rPr>
        <w:t>Классификация стальной арматуры</w:t>
      </w:r>
    </w:p>
    <w:p w:rsidR="001C51A0" w:rsidRDefault="001C51A0" w:rsidP="007342BF">
      <w:pPr>
        <w:pStyle w:val="af9"/>
        <w:numPr>
          <w:ilvl w:val="1"/>
          <w:numId w:val="54"/>
        </w:numPr>
        <w:jc w:val="both"/>
        <w:rPr>
          <w:sz w:val="28"/>
          <w:szCs w:val="28"/>
        </w:rPr>
      </w:pPr>
      <w:r w:rsidRPr="001C51A0">
        <w:rPr>
          <w:sz w:val="28"/>
          <w:szCs w:val="28"/>
        </w:rPr>
        <w:t>Роль арматуры в железобетоне.</w:t>
      </w:r>
      <w:r w:rsidRPr="001C51A0">
        <w:rPr>
          <w:sz w:val="28"/>
          <w:szCs w:val="28"/>
          <w:lang w:val="kk-KZ"/>
        </w:rPr>
        <w:t xml:space="preserve"> </w:t>
      </w:r>
      <w:r w:rsidRPr="001C51A0">
        <w:rPr>
          <w:sz w:val="28"/>
          <w:szCs w:val="28"/>
        </w:rPr>
        <w:t xml:space="preserve">Процесс корродирования арматуры. </w:t>
      </w:r>
    </w:p>
    <w:p w:rsidR="00C34E5C" w:rsidRPr="00C34E5C" w:rsidRDefault="001C51A0" w:rsidP="007342BF">
      <w:pPr>
        <w:pStyle w:val="af9"/>
        <w:numPr>
          <w:ilvl w:val="1"/>
          <w:numId w:val="54"/>
        </w:numPr>
        <w:jc w:val="both"/>
        <w:rPr>
          <w:sz w:val="28"/>
          <w:szCs w:val="28"/>
        </w:rPr>
      </w:pPr>
      <w:r w:rsidRPr="001C51A0">
        <w:rPr>
          <w:sz w:val="28"/>
          <w:szCs w:val="28"/>
        </w:rPr>
        <w:t>Способы защиты от коррозии в цементных, силикатных плотных и ячеистых бетонах.</w:t>
      </w:r>
    </w:p>
    <w:p w:rsidR="000A086F" w:rsidRDefault="000A086F" w:rsidP="00E82C07">
      <w:pPr>
        <w:ind w:firstLine="709"/>
        <w:jc w:val="both"/>
        <w:rPr>
          <w:b/>
          <w:sz w:val="28"/>
          <w:szCs w:val="28"/>
        </w:rPr>
      </w:pPr>
    </w:p>
    <w:p w:rsidR="00CA07CE" w:rsidRPr="00E82C07" w:rsidRDefault="00CA07CE" w:rsidP="00E82C07">
      <w:pPr>
        <w:ind w:firstLine="709"/>
        <w:jc w:val="both"/>
        <w:rPr>
          <w:b/>
          <w:sz w:val="28"/>
          <w:szCs w:val="28"/>
        </w:rPr>
      </w:pPr>
    </w:p>
    <w:p w:rsidR="000A086F" w:rsidRPr="00E82C07" w:rsidRDefault="000A086F" w:rsidP="00E82C07">
      <w:pPr>
        <w:ind w:firstLine="709"/>
        <w:jc w:val="both"/>
        <w:rPr>
          <w:sz w:val="28"/>
          <w:szCs w:val="28"/>
        </w:rPr>
      </w:pPr>
      <w:r w:rsidRPr="00E82C07">
        <w:rPr>
          <w:color w:val="000000"/>
          <w:sz w:val="28"/>
          <w:szCs w:val="28"/>
        </w:rPr>
        <w:t>Бетон в чистом виде для строительства применяется не очень часто. Обычно бетон армируют с помощью металлических стержней, в результате чего получаются железобетонные конструкции. Именно они и подвергаются электрохимической коррозии, а точнее разрушается электрохимически стальная арматура.</w:t>
      </w:r>
    </w:p>
    <w:p w:rsidR="00E82C07" w:rsidRPr="00E82C07" w:rsidRDefault="000A086F" w:rsidP="00E82C07">
      <w:pPr>
        <w:ind w:firstLine="709"/>
        <w:jc w:val="both"/>
        <w:rPr>
          <w:sz w:val="28"/>
          <w:szCs w:val="28"/>
        </w:rPr>
      </w:pPr>
      <w:r w:rsidRPr="00E82C07">
        <w:rPr>
          <w:color w:val="000000"/>
          <w:sz w:val="28"/>
          <w:szCs w:val="28"/>
        </w:rPr>
        <w:t>Коррозия арматуры в бетоне не всегда совпадает по причинам с коррозией бетонного камня. Обычно бетон защищает арматуру от коррозии, но если в бетоне появляются трещины, куда попадает влага, сернистые газы, О</w:t>
      </w:r>
      <w:proofErr w:type="gramStart"/>
      <w:r w:rsidRPr="00E82C07">
        <w:rPr>
          <w:color w:val="000000"/>
          <w:sz w:val="28"/>
          <w:szCs w:val="28"/>
        </w:rPr>
        <w:t>2</w:t>
      </w:r>
      <w:proofErr w:type="gramEnd"/>
      <w:r w:rsidRPr="00E82C07">
        <w:rPr>
          <w:color w:val="000000"/>
          <w:sz w:val="28"/>
          <w:szCs w:val="28"/>
        </w:rPr>
        <w:t>, СО2 и содержащийся в атмосфере хлор, сероводород и др., то разрушается и стальная арматура. При углекислотной коррозии стойкость бетонного камня повышается вследствие карбонизации, в то время как арматура подвергается коррозии. Грунтовые минерализованные воды являются агрессивными как по отношению к бетонному камню, так и к арматуре. Обычно железобетонные конструкции выходят из строя бы</w:t>
      </w:r>
      <w:r w:rsidRPr="00E82C07">
        <w:rPr>
          <w:color w:val="000000"/>
          <w:sz w:val="28"/>
          <w:szCs w:val="28"/>
        </w:rPr>
        <w:softHyphen/>
        <w:t xml:space="preserve">стрее, чем бетон, вследствие коррозии и арматуры и бетона. </w:t>
      </w:r>
      <w:r w:rsidRPr="00E82C07">
        <w:rPr>
          <w:color w:val="000000"/>
          <w:sz w:val="28"/>
          <w:szCs w:val="28"/>
        </w:rPr>
        <w:lastRenderedPageBreak/>
        <w:t>Длительный опыт эксплуатации железобетонных конструкций, зданий, сооружений показывает, что одной из причин их преждевременного разрушения явля</w:t>
      </w:r>
      <w:r w:rsidRPr="00E82C07">
        <w:rPr>
          <w:color w:val="000000"/>
          <w:sz w:val="28"/>
          <w:szCs w:val="28"/>
        </w:rPr>
        <w:softHyphen/>
        <w:t>ется коррозия стальной арматуры, вызываемая коррозией самого бетона. В настоящее время при изготовлении ненапряженных железобетонных конструкций для армирования применяют обычную углеродистую сталь - пластичную или низколегированную. Для предварительно напряженных конструкций используется высокопрочная сталь. Однако применение в обычных железобетонных конструкциях высокопрочных сталей нецеле</w:t>
      </w:r>
      <w:r w:rsidRPr="00E82C07">
        <w:rPr>
          <w:color w:val="000000"/>
          <w:sz w:val="28"/>
          <w:szCs w:val="28"/>
        </w:rPr>
        <w:softHyphen/>
        <w:t>сообразно. Однако, если до приложения эксплуатационных нагрузок в растянутых зонах железобетона за счет натяжения арматуры пред</w:t>
      </w:r>
      <w:proofErr w:type="gramStart"/>
      <w:r w:rsidRPr="00E82C07">
        <w:rPr>
          <w:color w:val="000000"/>
          <w:sz w:val="28"/>
          <w:szCs w:val="28"/>
        </w:rPr>
        <w:t>в-</w:t>
      </w:r>
      <w:proofErr w:type="gramEnd"/>
      <w:r w:rsidRPr="00E82C07">
        <w:rPr>
          <w:color w:val="000000"/>
          <w:sz w:val="28"/>
          <w:szCs w:val="28"/>
        </w:rPr>
        <w:t xml:space="preserve"> рительно сжать бетон, то опасность трещинообразования резко снизится. Такие конструкции получили название предварительно </w:t>
      </w:r>
      <w:proofErr w:type="gramStart"/>
      <w:r w:rsidRPr="00E82C07">
        <w:rPr>
          <w:color w:val="000000"/>
          <w:sz w:val="28"/>
          <w:szCs w:val="28"/>
        </w:rPr>
        <w:t>напряженных</w:t>
      </w:r>
      <w:proofErr w:type="gramEnd"/>
      <w:r w:rsidRPr="00E82C07">
        <w:rPr>
          <w:color w:val="000000"/>
          <w:sz w:val="28"/>
          <w:szCs w:val="28"/>
        </w:rPr>
        <w:t xml:space="preserve"> (преднапряженных). Так как в преднапряженных конструкциях растяжение арматуры до момента исчезновения искусственного созданных сжима</w:t>
      </w:r>
      <w:r w:rsidRPr="00E82C07">
        <w:rPr>
          <w:color w:val="000000"/>
          <w:sz w:val="28"/>
          <w:szCs w:val="28"/>
        </w:rPr>
        <w:softHyphen/>
        <w:t>ющих напряжений в бетоне не может вызвать образование трещин в бетоне, то использование несущей способности арматурной стали и бетона значительно возрастает. Таким образом, роль стальной арматуры в бетоне заключается в предотвращении трещинообразования в бетоне при изгибе и других нагружениях.</w:t>
      </w:r>
      <w:bookmarkStart w:id="121" w:name="bookmark297"/>
      <w:bookmarkEnd w:id="121"/>
      <w:r w:rsidR="00E82C07" w:rsidRPr="00E82C07">
        <w:rPr>
          <w:sz w:val="28"/>
          <w:szCs w:val="28"/>
        </w:rPr>
        <w:t xml:space="preserve"> </w:t>
      </w:r>
    </w:p>
    <w:p w:rsidR="000A086F" w:rsidRPr="00E82C07" w:rsidRDefault="000A086F" w:rsidP="00E82C07">
      <w:pPr>
        <w:ind w:firstLine="709"/>
        <w:jc w:val="both"/>
        <w:rPr>
          <w:sz w:val="28"/>
          <w:szCs w:val="28"/>
        </w:rPr>
      </w:pPr>
      <w:r w:rsidRPr="00E82C07">
        <w:rPr>
          <w:color w:val="000000"/>
          <w:sz w:val="28"/>
          <w:szCs w:val="28"/>
        </w:rPr>
        <w:t>Классификация стальной арматуры</w:t>
      </w:r>
    </w:p>
    <w:p w:rsidR="000A086F" w:rsidRPr="00E82C07" w:rsidRDefault="000A086F" w:rsidP="00E82C07">
      <w:pPr>
        <w:ind w:firstLine="709"/>
        <w:jc w:val="both"/>
        <w:rPr>
          <w:sz w:val="28"/>
          <w:szCs w:val="28"/>
        </w:rPr>
      </w:pPr>
      <w:r w:rsidRPr="00E82C07">
        <w:rPr>
          <w:color w:val="000000"/>
          <w:sz w:val="28"/>
          <w:szCs w:val="28"/>
        </w:rPr>
        <w:t>Существует несколько классификаций стальной арматуры:</w:t>
      </w:r>
    </w:p>
    <w:p w:rsidR="000A086F" w:rsidRPr="00E82C07" w:rsidRDefault="000A086F" w:rsidP="005A4902">
      <w:pPr>
        <w:widowControl w:val="0"/>
        <w:numPr>
          <w:ilvl w:val="0"/>
          <w:numId w:val="24"/>
        </w:numPr>
        <w:tabs>
          <w:tab w:val="left" w:pos="794"/>
        </w:tabs>
        <w:ind w:firstLine="709"/>
        <w:jc w:val="both"/>
        <w:rPr>
          <w:sz w:val="28"/>
          <w:szCs w:val="28"/>
        </w:rPr>
      </w:pPr>
      <w:bookmarkStart w:id="122" w:name="bookmark298"/>
      <w:bookmarkEnd w:id="122"/>
      <w:r w:rsidRPr="00E82C07">
        <w:rPr>
          <w:color w:val="000000"/>
          <w:sz w:val="28"/>
          <w:szCs w:val="28"/>
        </w:rPr>
        <w:t>По механическим характеристикам арматуры сталь делают на следующие классы:</w:t>
      </w:r>
    </w:p>
    <w:p w:rsidR="000A086F" w:rsidRPr="00E82C07" w:rsidRDefault="000A086F" w:rsidP="00E82C07">
      <w:pPr>
        <w:ind w:firstLine="709"/>
        <w:jc w:val="both"/>
        <w:rPr>
          <w:sz w:val="28"/>
          <w:szCs w:val="28"/>
        </w:rPr>
      </w:pPr>
      <w:r w:rsidRPr="00E82C07">
        <w:rPr>
          <w:color w:val="000000"/>
          <w:sz w:val="28"/>
          <w:szCs w:val="28"/>
        </w:rPr>
        <w:t>а) А - I - А - VII; B - I (низкоуглеродистую) - B - II (углеродистую);</w:t>
      </w:r>
    </w:p>
    <w:p w:rsidR="000A086F" w:rsidRPr="00E82C07" w:rsidRDefault="000A086F" w:rsidP="00E82C07">
      <w:pPr>
        <w:ind w:firstLine="709"/>
        <w:jc w:val="both"/>
        <w:rPr>
          <w:sz w:val="28"/>
          <w:szCs w:val="28"/>
        </w:rPr>
      </w:pPr>
      <w:r w:rsidRPr="00E82C07">
        <w:rPr>
          <w:color w:val="000000"/>
          <w:sz w:val="28"/>
          <w:szCs w:val="28"/>
        </w:rPr>
        <w:t xml:space="preserve">Термически упрочненную сталь дополнительно обозначают индексом «т», а упрочненную вытяжкой сталь обозначают индексом «в» (например, </w:t>
      </w:r>
      <w:r w:rsidRPr="00E82C07">
        <w:rPr>
          <w:smallCaps/>
          <w:color w:val="000000"/>
          <w:sz w:val="28"/>
          <w:szCs w:val="28"/>
        </w:rPr>
        <w:t>AIIIb;</w:t>
      </w:r>
      <w:r w:rsidRPr="00E82C07">
        <w:rPr>
          <w:color w:val="000000"/>
          <w:sz w:val="28"/>
          <w:szCs w:val="28"/>
        </w:rPr>
        <w:t xml:space="preserve"> Ат-</w:t>
      </w:r>
      <w:proofErr w:type="gramStart"/>
      <w:r w:rsidRPr="00E82C07">
        <w:rPr>
          <w:color w:val="000000"/>
          <w:sz w:val="28"/>
          <w:szCs w:val="28"/>
        </w:rPr>
        <w:t>IV</w:t>
      </w:r>
      <w:proofErr w:type="gramEnd"/>
      <w:r w:rsidRPr="00E82C07">
        <w:rPr>
          <w:color w:val="000000"/>
          <w:sz w:val="28"/>
          <w:szCs w:val="28"/>
        </w:rPr>
        <w:t>).</w:t>
      </w:r>
    </w:p>
    <w:p w:rsidR="000A086F" w:rsidRPr="00E82C07" w:rsidRDefault="000A086F" w:rsidP="00E82C07">
      <w:pPr>
        <w:ind w:firstLine="709"/>
        <w:jc w:val="both"/>
        <w:rPr>
          <w:sz w:val="28"/>
          <w:szCs w:val="28"/>
        </w:rPr>
      </w:pPr>
      <w:r w:rsidRPr="00E82C07">
        <w:rPr>
          <w:color w:val="000000"/>
          <w:sz w:val="28"/>
          <w:szCs w:val="28"/>
        </w:rPr>
        <w:t>Для обозначения арматурной проволоки периодического профиля к индексу «В» добавляют «р», что означает «рифленая» (например, Вр-</w:t>
      </w:r>
      <w:proofErr w:type="gramStart"/>
      <w:r w:rsidRPr="00E82C07">
        <w:rPr>
          <w:color w:val="000000"/>
          <w:sz w:val="28"/>
          <w:szCs w:val="28"/>
        </w:rPr>
        <w:t>II</w:t>
      </w:r>
      <w:proofErr w:type="gramEnd"/>
      <w:r w:rsidRPr="00E82C07">
        <w:rPr>
          <w:color w:val="000000"/>
          <w:sz w:val="28"/>
          <w:szCs w:val="28"/>
        </w:rPr>
        <w:t>).</w:t>
      </w:r>
    </w:p>
    <w:p w:rsidR="000A086F" w:rsidRPr="00E82C07" w:rsidRDefault="000A086F" w:rsidP="00E82C07">
      <w:pPr>
        <w:ind w:firstLine="709"/>
        <w:jc w:val="both"/>
        <w:rPr>
          <w:sz w:val="28"/>
          <w:szCs w:val="28"/>
        </w:rPr>
      </w:pPr>
      <w:r w:rsidRPr="00E82C07">
        <w:rPr>
          <w:color w:val="000000"/>
          <w:sz w:val="28"/>
          <w:szCs w:val="28"/>
        </w:rPr>
        <w:t>Количество проволок в арматурных прядях обозначают цифрой после индекса (например, П-7 - семипроволочная арматурная прядь). К индексу арматурных канатов «К» добавляют две цифры, первая из которых соот</w:t>
      </w:r>
      <w:r w:rsidRPr="00E82C07">
        <w:rPr>
          <w:color w:val="000000"/>
          <w:sz w:val="28"/>
          <w:szCs w:val="28"/>
        </w:rPr>
        <w:softHyphen/>
        <w:t>ветствует количества прядей, а вторая - числу проволок в одной пряди (на</w:t>
      </w:r>
      <w:r w:rsidRPr="00E82C07">
        <w:rPr>
          <w:color w:val="000000"/>
          <w:sz w:val="28"/>
          <w:szCs w:val="28"/>
        </w:rPr>
        <w:softHyphen/>
        <w:t xml:space="preserve">пример, К2х7 - двухрядовый канат, каждая прядь которого состоит из 7 проволок). Стержни арматурной стали класса А-I изготавливают </w:t>
      </w:r>
      <w:proofErr w:type="gramStart"/>
      <w:r w:rsidRPr="00E82C07">
        <w:rPr>
          <w:color w:val="000000"/>
          <w:sz w:val="28"/>
          <w:szCs w:val="28"/>
        </w:rPr>
        <w:t>круглы</w:t>
      </w:r>
      <w:r w:rsidRPr="00E82C07">
        <w:rPr>
          <w:color w:val="000000"/>
          <w:sz w:val="28"/>
          <w:szCs w:val="28"/>
        </w:rPr>
        <w:softHyphen/>
        <w:t>ми</w:t>
      </w:r>
      <w:proofErr w:type="gramEnd"/>
      <w:r w:rsidRPr="00E82C07">
        <w:rPr>
          <w:color w:val="000000"/>
          <w:sz w:val="28"/>
          <w:szCs w:val="28"/>
        </w:rPr>
        <w:t>, гладкими, а других классов - периодического профиля. Сталь периоди</w:t>
      </w:r>
      <w:r w:rsidRPr="00E82C07">
        <w:rPr>
          <w:color w:val="000000"/>
          <w:sz w:val="28"/>
          <w:szCs w:val="28"/>
        </w:rPr>
        <w:softHyphen/>
        <w:t xml:space="preserve">ческого профиля классов </w:t>
      </w:r>
      <w:proofErr w:type="gramStart"/>
      <w:r w:rsidRPr="00E82C07">
        <w:rPr>
          <w:color w:val="000000"/>
          <w:sz w:val="28"/>
          <w:szCs w:val="28"/>
        </w:rPr>
        <w:t>А</w:t>
      </w:r>
      <w:proofErr w:type="gramEnd"/>
      <w:r w:rsidRPr="00E82C07">
        <w:rPr>
          <w:color w:val="000000"/>
          <w:sz w:val="28"/>
          <w:szCs w:val="28"/>
        </w:rPr>
        <w:t xml:space="preserve">-II и </w:t>
      </w:r>
      <w:r w:rsidRPr="00E82C07">
        <w:rPr>
          <w:smallCaps/>
          <w:color w:val="000000"/>
          <w:sz w:val="28"/>
          <w:szCs w:val="28"/>
        </w:rPr>
        <w:t>At-IV</w:t>
      </w:r>
      <w:r w:rsidRPr="00E82C07">
        <w:rPr>
          <w:color w:val="000000"/>
          <w:sz w:val="28"/>
          <w:szCs w:val="28"/>
        </w:rPr>
        <w:t xml:space="preserve"> прокатывают с выступами: двумя продольными и поперечными, расположенными по винтовой линии, а сталь классов A-III, A-IV, A-V и Ат-VII - с поперечными выступами, раз</w:t>
      </w:r>
      <w:r w:rsidRPr="00E82C07">
        <w:rPr>
          <w:color w:val="000000"/>
          <w:sz w:val="28"/>
          <w:szCs w:val="28"/>
        </w:rPr>
        <w:softHyphen/>
        <w:t xml:space="preserve">мещенными «елочкой». Арматурные стали разных классов с одинаковым рисунком периодического </w:t>
      </w:r>
      <w:r w:rsidRPr="00E82C07">
        <w:rPr>
          <w:color w:val="000000"/>
          <w:sz w:val="28"/>
          <w:szCs w:val="28"/>
        </w:rPr>
        <w:lastRenderedPageBreak/>
        <w:t xml:space="preserve">профиля различают по проводу окрашенных концов: для классов A-IV и Ат-V - синий; для Ат-VI - зеленый и для </w:t>
      </w:r>
      <w:proofErr w:type="gramStart"/>
      <w:r w:rsidRPr="00E82C07">
        <w:rPr>
          <w:color w:val="000000"/>
          <w:sz w:val="28"/>
          <w:szCs w:val="28"/>
        </w:rPr>
        <w:t>Ат</w:t>
      </w:r>
      <w:proofErr w:type="gramEnd"/>
      <w:r w:rsidRPr="00E82C07">
        <w:rPr>
          <w:color w:val="000000"/>
          <w:sz w:val="28"/>
          <w:szCs w:val="28"/>
        </w:rPr>
        <w:t>-VII - желтый.</w:t>
      </w:r>
    </w:p>
    <w:p w:rsidR="000A086F" w:rsidRPr="00E82C07" w:rsidRDefault="000A086F" w:rsidP="00E82C07">
      <w:pPr>
        <w:ind w:firstLine="709"/>
        <w:jc w:val="both"/>
        <w:rPr>
          <w:sz w:val="28"/>
          <w:szCs w:val="28"/>
        </w:rPr>
      </w:pPr>
      <w:r w:rsidRPr="00E82C07">
        <w:rPr>
          <w:color w:val="000000"/>
          <w:sz w:val="28"/>
          <w:szCs w:val="28"/>
        </w:rPr>
        <w:t>На рис. 3.6.2.1 представлены виды арматурной стали.</w:t>
      </w:r>
    </w:p>
    <w:p w:rsidR="000A086F" w:rsidRPr="00E82C07" w:rsidRDefault="000A086F" w:rsidP="00E82C07">
      <w:pPr>
        <w:ind w:firstLine="709"/>
        <w:jc w:val="both"/>
        <w:rPr>
          <w:sz w:val="28"/>
          <w:szCs w:val="28"/>
        </w:rPr>
      </w:pPr>
      <w:r w:rsidRPr="00E82C07">
        <w:rPr>
          <w:noProof/>
          <w:sz w:val="28"/>
          <w:szCs w:val="28"/>
        </w:rPr>
        <w:drawing>
          <wp:inline distT="0" distB="0" distL="0" distR="0" wp14:anchorId="49ED9092" wp14:editId="39D00183">
            <wp:extent cx="4462145" cy="3511550"/>
            <wp:effectExtent l="0" t="0" r="0" b="0"/>
            <wp:docPr id="158" name="Picutre 158"/>
            <wp:cNvGraphicFramePr/>
            <a:graphic xmlns:a="http://schemas.openxmlformats.org/drawingml/2006/main">
              <a:graphicData uri="http://schemas.openxmlformats.org/drawingml/2006/picture">
                <pic:pic xmlns:pic="http://schemas.openxmlformats.org/drawingml/2006/picture">
                  <pic:nvPicPr>
                    <pic:cNvPr id="158" name="Picture 158"/>
                    <pic:cNvPicPr/>
                  </pic:nvPicPr>
                  <pic:blipFill>
                    <a:blip r:embed="rId26"/>
                    <a:stretch/>
                  </pic:blipFill>
                  <pic:spPr>
                    <a:xfrm>
                      <a:off x="0" y="0"/>
                      <a:ext cx="4462145" cy="3511550"/>
                    </a:xfrm>
                    <a:prstGeom prst="rect">
                      <a:avLst/>
                    </a:prstGeom>
                  </pic:spPr>
                </pic:pic>
              </a:graphicData>
            </a:graphic>
          </wp:inline>
        </w:drawing>
      </w:r>
    </w:p>
    <w:p w:rsidR="000A086F" w:rsidRPr="00E82C07" w:rsidRDefault="000A086F" w:rsidP="00E82C07">
      <w:pPr>
        <w:pStyle w:val="ae"/>
        <w:spacing w:line="240" w:lineRule="auto"/>
        <w:ind w:firstLine="709"/>
        <w:jc w:val="both"/>
        <w:rPr>
          <w:sz w:val="28"/>
          <w:szCs w:val="28"/>
        </w:rPr>
      </w:pPr>
      <w:r w:rsidRPr="00E82C07">
        <w:rPr>
          <w:color w:val="000000"/>
          <w:sz w:val="28"/>
          <w:szCs w:val="28"/>
        </w:rPr>
        <w:t>Рис. З.6.2.1. Виды арматурной стали:</w:t>
      </w:r>
    </w:p>
    <w:p w:rsidR="000A086F" w:rsidRPr="00E82C07" w:rsidRDefault="000A086F" w:rsidP="00E82C07">
      <w:pPr>
        <w:pStyle w:val="ae"/>
        <w:spacing w:line="240" w:lineRule="auto"/>
        <w:ind w:firstLine="709"/>
        <w:jc w:val="both"/>
        <w:rPr>
          <w:sz w:val="28"/>
          <w:szCs w:val="28"/>
        </w:rPr>
      </w:pPr>
      <w:r w:rsidRPr="00E82C07">
        <w:rPr>
          <w:color w:val="000000"/>
          <w:sz w:val="28"/>
          <w:szCs w:val="28"/>
        </w:rPr>
        <w:t xml:space="preserve">а - периодического профиля классов А-II и </w:t>
      </w:r>
      <w:r w:rsidRPr="00E82C07">
        <w:rPr>
          <w:smallCaps/>
          <w:color w:val="000000"/>
          <w:sz w:val="28"/>
          <w:szCs w:val="28"/>
        </w:rPr>
        <w:t>At-IV;</w:t>
      </w:r>
      <w:r w:rsidRPr="00E82C07">
        <w:rPr>
          <w:color w:val="000000"/>
          <w:sz w:val="28"/>
          <w:szCs w:val="28"/>
        </w:rPr>
        <w:t xml:space="preserve"> б - то же классов A-III и A-IV, Ат-VI и </w:t>
      </w:r>
      <w:r w:rsidRPr="00E82C07">
        <w:rPr>
          <w:smallCaps/>
          <w:color w:val="000000"/>
          <w:sz w:val="28"/>
          <w:szCs w:val="28"/>
        </w:rPr>
        <w:t>А</w:t>
      </w:r>
      <w:proofErr w:type="gramStart"/>
      <w:r w:rsidRPr="00E82C07">
        <w:rPr>
          <w:smallCaps/>
          <w:color w:val="000000"/>
          <w:sz w:val="28"/>
          <w:szCs w:val="28"/>
        </w:rPr>
        <w:t>ч-</w:t>
      </w:r>
      <w:proofErr w:type="gramEnd"/>
      <w:r w:rsidRPr="00E82C07">
        <w:rPr>
          <w:smallCaps/>
          <w:color w:val="000000"/>
          <w:sz w:val="28"/>
          <w:szCs w:val="28"/>
        </w:rPr>
        <w:t>'УП;</w:t>
      </w:r>
      <w:r w:rsidRPr="00E82C07">
        <w:rPr>
          <w:color w:val="000000"/>
          <w:sz w:val="28"/>
          <w:szCs w:val="28"/>
        </w:rPr>
        <w:t xml:space="preserve"> в - проволока высокопрочная периодического профиля;</w:t>
      </w:r>
    </w:p>
    <w:p w:rsidR="000A086F" w:rsidRPr="00E82C07" w:rsidRDefault="000A086F" w:rsidP="00E82C07">
      <w:pPr>
        <w:pStyle w:val="ae"/>
        <w:spacing w:line="240" w:lineRule="auto"/>
        <w:ind w:firstLine="709"/>
        <w:jc w:val="both"/>
        <w:rPr>
          <w:sz w:val="28"/>
          <w:szCs w:val="28"/>
        </w:rPr>
      </w:pPr>
      <w:proofErr w:type="gramStart"/>
      <w:r w:rsidRPr="00E82C07">
        <w:rPr>
          <w:color w:val="000000"/>
          <w:sz w:val="28"/>
          <w:szCs w:val="28"/>
        </w:rPr>
        <w:t>г</w:t>
      </w:r>
      <w:proofErr w:type="gramEnd"/>
      <w:r w:rsidRPr="00E82C07">
        <w:rPr>
          <w:color w:val="000000"/>
          <w:sz w:val="28"/>
          <w:szCs w:val="28"/>
        </w:rPr>
        <w:t xml:space="preserve"> - пряди; д - канаты</w:t>
      </w:r>
    </w:p>
    <w:p w:rsidR="000A086F" w:rsidRPr="00E82C07" w:rsidRDefault="000A086F" w:rsidP="00E82C07">
      <w:pPr>
        <w:ind w:firstLine="709"/>
        <w:jc w:val="both"/>
        <w:rPr>
          <w:sz w:val="28"/>
          <w:szCs w:val="28"/>
        </w:rPr>
      </w:pPr>
    </w:p>
    <w:p w:rsidR="001C51A0" w:rsidRPr="00E82C07" w:rsidRDefault="001C51A0" w:rsidP="00E82C07">
      <w:pPr>
        <w:ind w:firstLine="709"/>
        <w:jc w:val="both"/>
        <w:rPr>
          <w:sz w:val="28"/>
          <w:szCs w:val="28"/>
        </w:rPr>
      </w:pPr>
    </w:p>
    <w:p w:rsidR="000A086F" w:rsidRPr="00E82C07" w:rsidRDefault="000A086F" w:rsidP="00E82C07">
      <w:pPr>
        <w:ind w:firstLine="709"/>
        <w:jc w:val="both"/>
        <w:rPr>
          <w:color w:val="000000"/>
          <w:sz w:val="28"/>
          <w:szCs w:val="28"/>
        </w:rPr>
      </w:pPr>
      <w:r w:rsidRPr="00E82C07">
        <w:rPr>
          <w:color w:val="000000"/>
          <w:sz w:val="28"/>
          <w:szCs w:val="28"/>
        </w:rPr>
        <w:t xml:space="preserve">По условиям применения арматура делится на </w:t>
      </w:r>
      <w:proofErr w:type="gramStart"/>
      <w:r w:rsidRPr="00E82C07">
        <w:rPr>
          <w:color w:val="000000"/>
          <w:sz w:val="28"/>
          <w:szCs w:val="28"/>
        </w:rPr>
        <w:t>напрягаемую</w:t>
      </w:r>
      <w:proofErr w:type="gramEnd"/>
      <w:r w:rsidRPr="00E82C07">
        <w:rPr>
          <w:color w:val="000000"/>
          <w:sz w:val="28"/>
          <w:szCs w:val="28"/>
        </w:rPr>
        <w:t xml:space="preserve"> и на ненапрягаемую. Напрягаемую арматуру </w:t>
      </w:r>
      <w:proofErr w:type="gramStart"/>
      <w:r w:rsidRPr="00E82C07">
        <w:rPr>
          <w:color w:val="000000"/>
          <w:sz w:val="28"/>
          <w:szCs w:val="28"/>
        </w:rPr>
        <w:t>получают предварительно ее натягивая</w:t>
      </w:r>
      <w:proofErr w:type="gramEnd"/>
      <w:r w:rsidRPr="00E82C07">
        <w:rPr>
          <w:color w:val="000000"/>
          <w:sz w:val="28"/>
          <w:szCs w:val="28"/>
        </w:rPr>
        <w:t>. Натяжение служит для увеличения прочности железобетонной конструкции путем предотвращения образования трещин, уменьшения прогибов и снижения собственной массы конструкции, поскольку по весу требуется значительно меньше арматуры.</w:t>
      </w:r>
    </w:p>
    <w:p w:rsidR="000A086F" w:rsidRPr="000A086F" w:rsidRDefault="000A086F" w:rsidP="00E82C07">
      <w:pPr>
        <w:ind w:firstLine="709"/>
        <w:jc w:val="both"/>
        <w:rPr>
          <w:sz w:val="28"/>
          <w:szCs w:val="28"/>
        </w:rPr>
      </w:pPr>
      <w:r w:rsidRPr="000A086F">
        <w:rPr>
          <w:sz w:val="28"/>
          <w:szCs w:val="28"/>
        </w:rPr>
        <w:t>Коррозия арматуры является одним из наиболее значимых факторов, определяющих фактическое техническое состояние железобетонных конструкций, их надежность и долговечность.</w:t>
      </w:r>
      <w:r w:rsidRPr="000A086F">
        <w:rPr>
          <w:sz w:val="28"/>
          <w:szCs w:val="28"/>
        </w:rPr>
        <w:br/>
      </w:r>
      <w:r w:rsidRPr="000A086F">
        <w:rPr>
          <w:sz w:val="28"/>
          <w:szCs w:val="28"/>
        </w:rPr>
        <w:br/>
        <w:t>Коррозионное повреждение арматурной стали приводит к следующим негативным последствиям:</w:t>
      </w:r>
    </w:p>
    <w:p w:rsidR="000A086F" w:rsidRPr="000A086F" w:rsidRDefault="000A086F" w:rsidP="005A4902">
      <w:pPr>
        <w:numPr>
          <w:ilvl w:val="0"/>
          <w:numId w:val="25"/>
        </w:numPr>
        <w:ind w:left="0" w:firstLine="709"/>
        <w:jc w:val="both"/>
        <w:rPr>
          <w:sz w:val="28"/>
          <w:szCs w:val="28"/>
        </w:rPr>
      </w:pPr>
      <w:r w:rsidRPr="000A086F">
        <w:rPr>
          <w:sz w:val="28"/>
          <w:szCs w:val="28"/>
        </w:rPr>
        <w:t>снижению сцепления арматуры с бетоном;</w:t>
      </w:r>
    </w:p>
    <w:p w:rsidR="000A086F" w:rsidRPr="000A086F" w:rsidRDefault="000A086F" w:rsidP="005A4902">
      <w:pPr>
        <w:numPr>
          <w:ilvl w:val="0"/>
          <w:numId w:val="25"/>
        </w:numPr>
        <w:ind w:left="0" w:firstLine="709"/>
        <w:jc w:val="both"/>
        <w:rPr>
          <w:sz w:val="28"/>
          <w:szCs w:val="28"/>
        </w:rPr>
      </w:pPr>
      <w:r w:rsidRPr="000A086F">
        <w:rPr>
          <w:sz w:val="28"/>
          <w:szCs w:val="28"/>
        </w:rPr>
        <w:t>образованию трещин и разрушению защитного слоя бетона, скалывающегося за счет расклинивающего действия продуктов коррозии;</w:t>
      </w:r>
    </w:p>
    <w:p w:rsidR="000A086F" w:rsidRPr="000A086F" w:rsidRDefault="000A086F" w:rsidP="005A4902">
      <w:pPr>
        <w:numPr>
          <w:ilvl w:val="0"/>
          <w:numId w:val="25"/>
        </w:numPr>
        <w:ind w:left="0" w:firstLine="709"/>
        <w:jc w:val="both"/>
        <w:rPr>
          <w:sz w:val="28"/>
          <w:szCs w:val="28"/>
        </w:rPr>
      </w:pPr>
      <w:r w:rsidRPr="000A086F">
        <w:rPr>
          <w:sz w:val="28"/>
          <w:szCs w:val="28"/>
        </w:rPr>
        <w:lastRenderedPageBreak/>
        <w:t>снижению несущей способности конструкций в результате уменьшения сечения арматуры и бетона (при скалывании защитного слоя);</w:t>
      </w:r>
    </w:p>
    <w:p w:rsidR="000A086F" w:rsidRPr="000A086F" w:rsidRDefault="000A086F" w:rsidP="005A4902">
      <w:pPr>
        <w:numPr>
          <w:ilvl w:val="0"/>
          <w:numId w:val="25"/>
        </w:numPr>
        <w:ind w:left="0" w:firstLine="709"/>
        <w:jc w:val="both"/>
        <w:rPr>
          <w:sz w:val="28"/>
          <w:szCs w:val="28"/>
        </w:rPr>
      </w:pPr>
      <w:r w:rsidRPr="000A086F">
        <w:rPr>
          <w:sz w:val="28"/>
          <w:szCs w:val="28"/>
        </w:rPr>
        <w:t>возможности хрупкого разрушения в случае развития питтинговой коррозии и коррозионного растрескивания высокопрочной арматуры.</w:t>
      </w:r>
    </w:p>
    <w:p w:rsidR="000A086F" w:rsidRPr="000A086F" w:rsidRDefault="000A086F" w:rsidP="00E82C07">
      <w:pPr>
        <w:ind w:firstLine="709"/>
        <w:jc w:val="both"/>
        <w:rPr>
          <w:sz w:val="28"/>
          <w:szCs w:val="28"/>
        </w:rPr>
      </w:pPr>
      <w:r w:rsidRPr="000A086F">
        <w:rPr>
          <w:sz w:val="28"/>
          <w:szCs w:val="28"/>
        </w:rPr>
        <w:t>В ходе натурного технического обследования железобетонных конструкций наличие коррозионного повреждения арматурных стержней определяют при помощи следующих традиционных подходов.</w:t>
      </w:r>
    </w:p>
    <w:p w:rsidR="000A086F" w:rsidRPr="000A086F" w:rsidRDefault="000A086F" w:rsidP="005A4902">
      <w:pPr>
        <w:numPr>
          <w:ilvl w:val="0"/>
          <w:numId w:val="26"/>
        </w:numPr>
        <w:ind w:left="0" w:firstLine="709"/>
        <w:jc w:val="both"/>
        <w:rPr>
          <w:sz w:val="28"/>
          <w:szCs w:val="28"/>
        </w:rPr>
      </w:pPr>
      <w:r w:rsidRPr="000A086F">
        <w:rPr>
          <w:sz w:val="28"/>
          <w:szCs w:val="28"/>
        </w:rPr>
        <w:t>По выявлению внешних признаков, свидетельствующих о развитии коррозии (трещины в защитном слое вдоль арматуры, потеки ржавчины, отслоение защитного слоя бетона). Очевидно, что данный способ реализуем только на стадии сильного коррозионного повреждения.</w:t>
      </w:r>
    </w:p>
    <w:p w:rsidR="000A086F" w:rsidRDefault="000A086F" w:rsidP="005A4902">
      <w:pPr>
        <w:numPr>
          <w:ilvl w:val="0"/>
          <w:numId w:val="26"/>
        </w:numPr>
        <w:ind w:left="0" w:firstLine="709"/>
        <w:jc w:val="both"/>
        <w:rPr>
          <w:sz w:val="28"/>
          <w:szCs w:val="28"/>
        </w:rPr>
      </w:pPr>
      <w:r w:rsidRPr="000A086F">
        <w:rPr>
          <w:sz w:val="28"/>
          <w:szCs w:val="28"/>
        </w:rPr>
        <w:t>По результатам визуального освидетельствования арматурных стержней на участках вскрытия защитного слоя. Явным недостатком данного метода является выборочность контроля и необходимость нарушения целостности конструкций.</w:t>
      </w:r>
    </w:p>
    <w:p w:rsidR="001137BA" w:rsidRDefault="001137BA" w:rsidP="001137BA">
      <w:pPr>
        <w:jc w:val="both"/>
        <w:rPr>
          <w:sz w:val="28"/>
          <w:szCs w:val="28"/>
        </w:rPr>
      </w:pPr>
    </w:p>
    <w:p w:rsidR="001137BA" w:rsidRDefault="001137BA" w:rsidP="001137BA">
      <w:pPr>
        <w:jc w:val="both"/>
        <w:rPr>
          <w:sz w:val="28"/>
          <w:szCs w:val="28"/>
        </w:rPr>
      </w:pPr>
    </w:p>
    <w:p w:rsidR="001137BA" w:rsidRPr="001137BA" w:rsidRDefault="001137BA" w:rsidP="001137BA">
      <w:pPr>
        <w:jc w:val="center"/>
        <w:rPr>
          <w:b/>
          <w:sz w:val="28"/>
          <w:szCs w:val="28"/>
        </w:rPr>
      </w:pPr>
      <w:r w:rsidRPr="001137BA">
        <w:rPr>
          <w:b/>
          <w:sz w:val="28"/>
          <w:szCs w:val="28"/>
        </w:rPr>
        <w:t>Контрольные вопросы</w:t>
      </w:r>
    </w:p>
    <w:p w:rsidR="001137BA" w:rsidRDefault="001137BA" w:rsidP="001137BA">
      <w:pPr>
        <w:rPr>
          <w:sz w:val="28"/>
          <w:szCs w:val="28"/>
        </w:rPr>
      </w:pPr>
    </w:p>
    <w:p w:rsidR="00E8389D" w:rsidRPr="00E8389D" w:rsidRDefault="00E8389D" w:rsidP="007342BF">
      <w:pPr>
        <w:pStyle w:val="210"/>
        <w:numPr>
          <w:ilvl w:val="0"/>
          <w:numId w:val="59"/>
        </w:numPr>
        <w:shd w:val="clear" w:color="auto" w:fill="auto"/>
        <w:tabs>
          <w:tab w:val="left" w:pos="255"/>
        </w:tabs>
        <w:spacing w:after="0"/>
        <w:ind w:left="720" w:hanging="360"/>
        <w:jc w:val="both"/>
        <w:rPr>
          <w:sz w:val="28"/>
          <w:szCs w:val="28"/>
        </w:rPr>
      </w:pPr>
      <w:r w:rsidRPr="00E8389D">
        <w:rPr>
          <w:rStyle w:val="22"/>
          <w:color w:val="000000"/>
          <w:sz w:val="28"/>
          <w:szCs w:val="28"/>
        </w:rPr>
        <w:t>Виды коррозии металла по характеру разрушения поверхности.</w:t>
      </w:r>
    </w:p>
    <w:p w:rsidR="00E8389D" w:rsidRPr="00E8389D" w:rsidRDefault="00E8389D" w:rsidP="007342BF">
      <w:pPr>
        <w:pStyle w:val="210"/>
        <w:numPr>
          <w:ilvl w:val="0"/>
          <w:numId w:val="59"/>
        </w:numPr>
        <w:shd w:val="clear" w:color="auto" w:fill="auto"/>
        <w:tabs>
          <w:tab w:val="left" w:pos="274"/>
        </w:tabs>
        <w:spacing w:after="0"/>
        <w:ind w:left="720" w:hanging="360"/>
        <w:jc w:val="both"/>
        <w:rPr>
          <w:sz w:val="28"/>
          <w:szCs w:val="28"/>
        </w:rPr>
      </w:pPr>
      <w:r w:rsidRPr="00E8389D">
        <w:rPr>
          <w:rStyle w:val="22"/>
          <w:color w:val="000000"/>
          <w:sz w:val="28"/>
          <w:szCs w:val="28"/>
        </w:rPr>
        <w:t>Сущность химической коррозии металлов.</w:t>
      </w:r>
    </w:p>
    <w:p w:rsidR="00E8389D" w:rsidRPr="00E8389D" w:rsidRDefault="00E8389D" w:rsidP="007342BF">
      <w:pPr>
        <w:pStyle w:val="210"/>
        <w:numPr>
          <w:ilvl w:val="0"/>
          <w:numId w:val="59"/>
        </w:numPr>
        <w:shd w:val="clear" w:color="auto" w:fill="auto"/>
        <w:tabs>
          <w:tab w:val="left" w:pos="274"/>
        </w:tabs>
        <w:spacing w:after="0"/>
        <w:ind w:left="720" w:hanging="360"/>
        <w:jc w:val="both"/>
        <w:rPr>
          <w:sz w:val="28"/>
          <w:szCs w:val="28"/>
        </w:rPr>
      </w:pPr>
      <w:r w:rsidRPr="00E8389D">
        <w:rPr>
          <w:rStyle w:val="22"/>
          <w:color w:val="000000"/>
          <w:sz w:val="28"/>
          <w:szCs w:val="28"/>
        </w:rPr>
        <w:t>Процесс электрохимической коррозии металлов.</w:t>
      </w:r>
    </w:p>
    <w:p w:rsidR="00E8389D" w:rsidRPr="00E8389D" w:rsidRDefault="00E8389D" w:rsidP="007342BF">
      <w:pPr>
        <w:pStyle w:val="210"/>
        <w:numPr>
          <w:ilvl w:val="0"/>
          <w:numId w:val="59"/>
        </w:numPr>
        <w:shd w:val="clear" w:color="auto" w:fill="auto"/>
        <w:tabs>
          <w:tab w:val="left" w:pos="274"/>
        </w:tabs>
        <w:spacing w:after="0"/>
        <w:ind w:left="720" w:hanging="360"/>
        <w:jc w:val="both"/>
        <w:rPr>
          <w:sz w:val="28"/>
          <w:szCs w:val="28"/>
        </w:rPr>
      </w:pPr>
      <w:r w:rsidRPr="00E8389D">
        <w:rPr>
          <w:rStyle w:val="22"/>
          <w:color w:val="000000"/>
          <w:sz w:val="28"/>
          <w:szCs w:val="28"/>
        </w:rPr>
        <w:t>Сущность процесса разрушения металла при коррозии.</w:t>
      </w:r>
    </w:p>
    <w:p w:rsidR="00E8389D" w:rsidRPr="00E8389D" w:rsidRDefault="00E8389D" w:rsidP="007342BF">
      <w:pPr>
        <w:pStyle w:val="210"/>
        <w:numPr>
          <w:ilvl w:val="0"/>
          <w:numId w:val="59"/>
        </w:numPr>
        <w:shd w:val="clear" w:color="auto" w:fill="auto"/>
        <w:tabs>
          <w:tab w:val="left" w:pos="274"/>
        </w:tabs>
        <w:spacing w:after="0"/>
        <w:ind w:left="720" w:hanging="360"/>
        <w:jc w:val="left"/>
        <w:rPr>
          <w:sz w:val="28"/>
          <w:szCs w:val="28"/>
        </w:rPr>
      </w:pPr>
      <w:r w:rsidRPr="00E8389D">
        <w:rPr>
          <w:rStyle w:val="22"/>
          <w:color w:val="000000"/>
          <w:sz w:val="28"/>
          <w:szCs w:val="28"/>
        </w:rPr>
        <w:t>Способы защиты металлических изделий и конструкций от кор</w:t>
      </w:r>
      <w:r w:rsidRPr="00E8389D">
        <w:rPr>
          <w:rStyle w:val="22"/>
          <w:color w:val="000000"/>
          <w:sz w:val="28"/>
          <w:szCs w:val="28"/>
        </w:rPr>
        <w:softHyphen/>
        <w:t>розии.</w:t>
      </w:r>
    </w:p>
    <w:p w:rsidR="00E8389D" w:rsidRPr="00E8389D" w:rsidRDefault="00E8389D" w:rsidP="007342BF">
      <w:pPr>
        <w:pStyle w:val="210"/>
        <w:numPr>
          <w:ilvl w:val="0"/>
          <w:numId w:val="59"/>
        </w:numPr>
        <w:shd w:val="clear" w:color="auto" w:fill="auto"/>
        <w:tabs>
          <w:tab w:val="left" w:pos="274"/>
        </w:tabs>
        <w:spacing w:after="0"/>
        <w:ind w:left="720" w:hanging="360"/>
        <w:jc w:val="both"/>
        <w:rPr>
          <w:sz w:val="28"/>
          <w:szCs w:val="28"/>
        </w:rPr>
      </w:pPr>
      <w:r w:rsidRPr="00E8389D">
        <w:rPr>
          <w:rStyle w:val="22"/>
          <w:color w:val="000000"/>
          <w:sz w:val="28"/>
          <w:szCs w:val="28"/>
        </w:rPr>
        <w:t>Повышение коррозионной стойкости металлов их легированием.</w:t>
      </w:r>
    </w:p>
    <w:p w:rsidR="00E8389D" w:rsidRPr="00E8389D" w:rsidRDefault="00E8389D" w:rsidP="007342BF">
      <w:pPr>
        <w:pStyle w:val="210"/>
        <w:numPr>
          <w:ilvl w:val="0"/>
          <w:numId w:val="59"/>
        </w:numPr>
        <w:shd w:val="clear" w:color="auto" w:fill="auto"/>
        <w:tabs>
          <w:tab w:val="left" w:pos="274"/>
        </w:tabs>
        <w:spacing w:after="0"/>
        <w:ind w:left="720" w:hanging="360"/>
        <w:jc w:val="left"/>
        <w:rPr>
          <w:sz w:val="28"/>
          <w:szCs w:val="28"/>
        </w:rPr>
      </w:pPr>
      <w:r w:rsidRPr="00E8389D">
        <w:rPr>
          <w:rStyle w:val="22"/>
          <w:color w:val="000000"/>
          <w:sz w:val="28"/>
          <w:szCs w:val="28"/>
        </w:rPr>
        <w:t>Защита металлов с помощью изолирующих металлических и не</w:t>
      </w:r>
      <w:r w:rsidRPr="00E8389D">
        <w:rPr>
          <w:rStyle w:val="22"/>
          <w:color w:val="000000"/>
          <w:sz w:val="28"/>
          <w:szCs w:val="28"/>
        </w:rPr>
        <w:softHyphen/>
        <w:t>металлических покрытий.</w:t>
      </w:r>
    </w:p>
    <w:p w:rsidR="00E8389D" w:rsidRPr="00E8389D" w:rsidRDefault="00E8389D" w:rsidP="007342BF">
      <w:pPr>
        <w:pStyle w:val="210"/>
        <w:numPr>
          <w:ilvl w:val="0"/>
          <w:numId w:val="59"/>
        </w:numPr>
        <w:shd w:val="clear" w:color="auto" w:fill="auto"/>
        <w:tabs>
          <w:tab w:val="left" w:pos="274"/>
        </w:tabs>
        <w:spacing w:after="0"/>
        <w:ind w:left="720" w:hanging="360"/>
        <w:jc w:val="left"/>
        <w:rPr>
          <w:sz w:val="28"/>
          <w:szCs w:val="28"/>
        </w:rPr>
      </w:pPr>
      <w:r w:rsidRPr="00E8389D">
        <w:rPr>
          <w:rStyle w:val="22"/>
          <w:color w:val="000000"/>
          <w:sz w:val="28"/>
          <w:szCs w:val="28"/>
        </w:rPr>
        <w:t>Применение особой категории химических соединений (ангиб</w:t>
      </w:r>
      <w:proofErr w:type="gramStart"/>
      <w:r w:rsidRPr="00E8389D">
        <w:rPr>
          <w:rStyle w:val="22"/>
          <w:color w:val="000000"/>
          <w:sz w:val="28"/>
          <w:szCs w:val="28"/>
        </w:rPr>
        <w:t>и-</w:t>
      </w:r>
      <w:proofErr w:type="gramEnd"/>
      <w:r w:rsidRPr="00E8389D">
        <w:rPr>
          <w:rStyle w:val="22"/>
          <w:color w:val="000000"/>
          <w:sz w:val="28"/>
          <w:szCs w:val="28"/>
        </w:rPr>
        <w:t xml:space="preserve"> торов коррозии) для уменьшения агрессивности среды.</w:t>
      </w:r>
    </w:p>
    <w:p w:rsidR="00E8389D" w:rsidRPr="00E8389D" w:rsidRDefault="00E8389D" w:rsidP="007342BF">
      <w:pPr>
        <w:pStyle w:val="210"/>
        <w:numPr>
          <w:ilvl w:val="0"/>
          <w:numId w:val="59"/>
        </w:numPr>
        <w:shd w:val="clear" w:color="auto" w:fill="auto"/>
        <w:tabs>
          <w:tab w:val="left" w:pos="274"/>
        </w:tabs>
        <w:spacing w:after="0"/>
        <w:ind w:left="720" w:hanging="360"/>
        <w:jc w:val="left"/>
        <w:rPr>
          <w:sz w:val="28"/>
          <w:szCs w:val="28"/>
        </w:rPr>
      </w:pPr>
      <w:r w:rsidRPr="00E8389D">
        <w:rPr>
          <w:rStyle w:val="22"/>
          <w:color w:val="000000"/>
          <w:sz w:val="28"/>
          <w:szCs w:val="28"/>
        </w:rPr>
        <w:t>Электрохимические методы защиты металлов от коррозии: про</w:t>
      </w:r>
      <w:r w:rsidRPr="00E8389D">
        <w:rPr>
          <w:rStyle w:val="22"/>
          <w:color w:val="000000"/>
          <w:sz w:val="28"/>
          <w:szCs w:val="28"/>
        </w:rPr>
        <w:softHyphen/>
        <w:t>текторная защита и катодная электрозащита.</w:t>
      </w:r>
    </w:p>
    <w:p w:rsidR="00E8389D" w:rsidRPr="00E8389D" w:rsidRDefault="00E8389D" w:rsidP="007342BF">
      <w:pPr>
        <w:pStyle w:val="210"/>
        <w:numPr>
          <w:ilvl w:val="0"/>
          <w:numId w:val="59"/>
        </w:numPr>
        <w:shd w:val="clear" w:color="auto" w:fill="auto"/>
        <w:tabs>
          <w:tab w:val="left" w:pos="356"/>
        </w:tabs>
        <w:spacing w:after="0"/>
        <w:ind w:left="720" w:hanging="360"/>
        <w:jc w:val="both"/>
        <w:rPr>
          <w:sz w:val="28"/>
          <w:szCs w:val="28"/>
        </w:rPr>
      </w:pPr>
      <w:r w:rsidRPr="00E8389D">
        <w:rPr>
          <w:rStyle w:val="22"/>
          <w:color w:val="000000"/>
          <w:sz w:val="28"/>
          <w:szCs w:val="28"/>
        </w:rPr>
        <w:t>Коррозия арматурной стали в железобетонных конструкциях.</w:t>
      </w:r>
    </w:p>
    <w:p w:rsidR="00E8389D" w:rsidRPr="00E8389D" w:rsidRDefault="00E8389D" w:rsidP="007342BF">
      <w:pPr>
        <w:pStyle w:val="210"/>
        <w:numPr>
          <w:ilvl w:val="0"/>
          <w:numId w:val="59"/>
        </w:numPr>
        <w:shd w:val="clear" w:color="auto" w:fill="auto"/>
        <w:tabs>
          <w:tab w:val="left" w:pos="356"/>
        </w:tabs>
        <w:spacing w:after="0"/>
        <w:ind w:left="720" w:hanging="360"/>
        <w:jc w:val="both"/>
        <w:rPr>
          <w:sz w:val="28"/>
          <w:szCs w:val="28"/>
        </w:rPr>
      </w:pPr>
      <w:r w:rsidRPr="00E8389D">
        <w:rPr>
          <w:rStyle w:val="22"/>
          <w:color w:val="000000"/>
          <w:sz w:val="28"/>
          <w:szCs w:val="28"/>
        </w:rPr>
        <w:t>Первичная и вторичная защита конструкций от коррозии.</w:t>
      </w:r>
    </w:p>
    <w:p w:rsidR="00E8389D" w:rsidRPr="00E8389D" w:rsidRDefault="00E8389D" w:rsidP="007342BF">
      <w:pPr>
        <w:pStyle w:val="210"/>
        <w:numPr>
          <w:ilvl w:val="0"/>
          <w:numId w:val="59"/>
        </w:numPr>
        <w:shd w:val="clear" w:color="auto" w:fill="auto"/>
        <w:tabs>
          <w:tab w:val="left" w:pos="356"/>
        </w:tabs>
        <w:spacing w:after="0"/>
        <w:ind w:left="720" w:hanging="360"/>
        <w:jc w:val="left"/>
        <w:rPr>
          <w:sz w:val="28"/>
          <w:szCs w:val="28"/>
        </w:rPr>
      </w:pPr>
      <w:r w:rsidRPr="00E8389D">
        <w:rPr>
          <w:rStyle w:val="22"/>
          <w:color w:val="000000"/>
          <w:sz w:val="28"/>
          <w:szCs w:val="28"/>
        </w:rPr>
        <w:t>Основное требование обеспечения долговечности железобетон</w:t>
      </w:r>
      <w:r w:rsidRPr="00E8389D">
        <w:rPr>
          <w:rStyle w:val="22"/>
          <w:color w:val="000000"/>
          <w:sz w:val="28"/>
          <w:szCs w:val="28"/>
        </w:rPr>
        <w:softHyphen/>
        <w:t>ных конструкций — сохранение пассивности арматуры в них.</w:t>
      </w:r>
    </w:p>
    <w:p w:rsidR="00E8389D" w:rsidRPr="00E8389D" w:rsidRDefault="00E8389D" w:rsidP="007342BF">
      <w:pPr>
        <w:pStyle w:val="210"/>
        <w:numPr>
          <w:ilvl w:val="0"/>
          <w:numId w:val="59"/>
        </w:numPr>
        <w:shd w:val="clear" w:color="auto" w:fill="auto"/>
        <w:tabs>
          <w:tab w:val="left" w:pos="356"/>
        </w:tabs>
        <w:spacing w:after="0"/>
        <w:ind w:left="720" w:hanging="360"/>
        <w:jc w:val="left"/>
        <w:rPr>
          <w:sz w:val="28"/>
          <w:szCs w:val="28"/>
        </w:rPr>
      </w:pPr>
      <w:r w:rsidRPr="00E8389D">
        <w:rPr>
          <w:rStyle w:val="22"/>
          <w:color w:val="000000"/>
          <w:sz w:val="28"/>
          <w:szCs w:val="28"/>
        </w:rPr>
        <w:t>Обработка продуктов коррозии арматуры модификаторами ржавчины.</w:t>
      </w:r>
    </w:p>
    <w:p w:rsidR="001137BA" w:rsidRPr="00E8389D" w:rsidRDefault="001137BA" w:rsidP="00E8389D">
      <w:pPr>
        <w:ind w:left="3012"/>
        <w:jc w:val="both"/>
        <w:rPr>
          <w:sz w:val="28"/>
          <w:szCs w:val="28"/>
        </w:rPr>
      </w:pPr>
    </w:p>
    <w:p w:rsidR="001137BA" w:rsidRDefault="00E8389D" w:rsidP="00E8389D">
      <w:pPr>
        <w:jc w:val="center"/>
        <w:rPr>
          <w:b/>
          <w:sz w:val="28"/>
          <w:szCs w:val="28"/>
        </w:rPr>
      </w:pPr>
      <w:r w:rsidRPr="00020FA8">
        <w:rPr>
          <w:b/>
          <w:sz w:val="28"/>
          <w:szCs w:val="28"/>
        </w:rPr>
        <w:t xml:space="preserve">Литература </w:t>
      </w:r>
    </w:p>
    <w:p w:rsidR="00020FA8" w:rsidRPr="00020FA8" w:rsidRDefault="00020FA8" w:rsidP="00E8389D">
      <w:pPr>
        <w:jc w:val="center"/>
        <w:rPr>
          <w:b/>
          <w:sz w:val="28"/>
          <w:szCs w:val="28"/>
        </w:rPr>
      </w:pPr>
    </w:p>
    <w:p w:rsidR="00020FA8" w:rsidRPr="00020FA8" w:rsidRDefault="00020FA8" w:rsidP="007342BF">
      <w:pPr>
        <w:pStyle w:val="af9"/>
        <w:widowControl w:val="0"/>
        <w:numPr>
          <w:ilvl w:val="3"/>
          <w:numId w:val="51"/>
        </w:numPr>
        <w:tabs>
          <w:tab w:val="clear" w:pos="3372"/>
          <w:tab w:val="num" w:pos="284"/>
          <w:tab w:val="left" w:pos="356"/>
        </w:tabs>
        <w:spacing w:line="278" w:lineRule="exact"/>
        <w:ind w:left="0" w:firstLine="0"/>
        <w:jc w:val="both"/>
        <w:rPr>
          <w:rFonts w:eastAsia="Arial Unicode MS"/>
          <w:sz w:val="28"/>
          <w:szCs w:val="28"/>
        </w:rPr>
      </w:pPr>
      <w:r w:rsidRPr="00020FA8">
        <w:rPr>
          <w:rFonts w:eastAsia="Arial Unicode MS"/>
          <w:color w:val="000000"/>
          <w:sz w:val="28"/>
          <w:szCs w:val="28"/>
          <w:shd w:val="clear" w:color="auto" w:fill="FFFFFF"/>
        </w:rPr>
        <w:t>Елшина, Л.И. Химические способы удаления ржавчины и их влияние на коррозионное поведение арматуры в бетоне : авт</w:t>
      </w:r>
      <w:proofErr w:type="gramStart"/>
      <w:r w:rsidRPr="00020FA8">
        <w:rPr>
          <w:rFonts w:eastAsia="Arial Unicode MS"/>
          <w:color w:val="000000"/>
          <w:sz w:val="28"/>
          <w:szCs w:val="28"/>
          <w:shd w:val="clear" w:color="auto" w:fill="FFFFFF"/>
        </w:rPr>
        <w:t>о-</w:t>
      </w:r>
      <w:proofErr w:type="gramEnd"/>
      <w:r w:rsidRPr="00020FA8">
        <w:rPr>
          <w:rFonts w:eastAsia="Arial Unicode MS"/>
          <w:color w:val="000000"/>
          <w:sz w:val="28"/>
          <w:szCs w:val="28"/>
          <w:shd w:val="clear" w:color="auto" w:fill="FFFFFF"/>
        </w:rPr>
        <w:t xml:space="preserve"> реф. дис. ... канд. техн. наук / Л.И. Елшина. — М, 1990.</w:t>
      </w:r>
    </w:p>
    <w:p w:rsidR="00020FA8" w:rsidRPr="00020FA8" w:rsidRDefault="00020FA8" w:rsidP="007342BF">
      <w:pPr>
        <w:pStyle w:val="af9"/>
        <w:widowControl w:val="0"/>
        <w:numPr>
          <w:ilvl w:val="3"/>
          <w:numId w:val="51"/>
        </w:numPr>
        <w:tabs>
          <w:tab w:val="clear" w:pos="3372"/>
          <w:tab w:val="num" w:pos="142"/>
          <w:tab w:val="left" w:pos="356"/>
        </w:tabs>
        <w:spacing w:line="278" w:lineRule="exact"/>
        <w:ind w:left="142" w:hanging="142"/>
        <w:jc w:val="both"/>
        <w:rPr>
          <w:rFonts w:eastAsia="Arial Unicode MS"/>
          <w:sz w:val="28"/>
          <w:szCs w:val="28"/>
        </w:rPr>
      </w:pPr>
      <w:r w:rsidRPr="00020FA8">
        <w:rPr>
          <w:rFonts w:eastAsia="Arial Unicode MS"/>
          <w:color w:val="000000"/>
          <w:sz w:val="28"/>
          <w:szCs w:val="28"/>
          <w:shd w:val="clear" w:color="auto" w:fill="FFFFFF"/>
        </w:rPr>
        <w:t>Рыбьев, И.А. Строительное материаловедение : учеб</w:t>
      </w:r>
      <w:proofErr w:type="gramStart"/>
      <w:r w:rsidRPr="00020FA8">
        <w:rPr>
          <w:rFonts w:eastAsia="Arial Unicode MS"/>
          <w:color w:val="000000"/>
          <w:sz w:val="28"/>
          <w:szCs w:val="28"/>
          <w:shd w:val="clear" w:color="auto" w:fill="FFFFFF"/>
        </w:rPr>
        <w:t>.</w:t>
      </w:r>
      <w:proofErr w:type="gramEnd"/>
      <w:r w:rsidRPr="00020FA8">
        <w:rPr>
          <w:rFonts w:eastAsia="Arial Unicode MS"/>
          <w:color w:val="000000"/>
          <w:sz w:val="28"/>
          <w:szCs w:val="28"/>
          <w:shd w:val="clear" w:color="auto" w:fill="FFFFFF"/>
        </w:rPr>
        <w:t xml:space="preserve"> </w:t>
      </w:r>
      <w:proofErr w:type="gramStart"/>
      <w:r w:rsidRPr="00020FA8">
        <w:rPr>
          <w:rFonts w:eastAsia="Arial Unicode MS"/>
          <w:color w:val="000000"/>
          <w:sz w:val="28"/>
          <w:szCs w:val="28"/>
          <w:shd w:val="clear" w:color="auto" w:fill="FFFFFF"/>
        </w:rPr>
        <w:t>п</w:t>
      </w:r>
      <w:proofErr w:type="gramEnd"/>
      <w:r w:rsidRPr="00020FA8">
        <w:rPr>
          <w:rFonts w:eastAsia="Arial Unicode MS"/>
          <w:color w:val="000000"/>
          <w:sz w:val="28"/>
          <w:szCs w:val="28"/>
          <w:shd w:val="clear" w:color="auto" w:fill="FFFFFF"/>
        </w:rPr>
        <w:t>особие / И.А. Рыбьев. — М.</w:t>
      </w:r>
      <w:proofErr w:type="gramStart"/>
      <w:r w:rsidRPr="00020FA8">
        <w:rPr>
          <w:rFonts w:eastAsia="Arial Unicode MS"/>
          <w:color w:val="000000"/>
          <w:sz w:val="28"/>
          <w:szCs w:val="28"/>
          <w:shd w:val="clear" w:color="auto" w:fill="FFFFFF"/>
        </w:rPr>
        <w:t xml:space="preserve"> :</w:t>
      </w:r>
      <w:proofErr w:type="gramEnd"/>
      <w:r w:rsidRPr="00020FA8">
        <w:rPr>
          <w:rFonts w:eastAsia="Arial Unicode MS"/>
          <w:color w:val="000000"/>
          <w:sz w:val="28"/>
          <w:szCs w:val="28"/>
          <w:shd w:val="clear" w:color="auto" w:fill="FFFFFF"/>
        </w:rPr>
        <w:t xml:space="preserve"> Высш. шк., 2003. — 701 с.</w:t>
      </w:r>
    </w:p>
    <w:p w:rsidR="00E8389D" w:rsidRDefault="00E8389D" w:rsidP="00E8389D">
      <w:pPr>
        <w:jc w:val="center"/>
        <w:rPr>
          <w:sz w:val="28"/>
          <w:szCs w:val="28"/>
        </w:rPr>
      </w:pPr>
    </w:p>
    <w:p w:rsidR="00020FA8" w:rsidRPr="00E82C07" w:rsidRDefault="00020FA8" w:rsidP="00E8389D">
      <w:pPr>
        <w:jc w:val="center"/>
        <w:rPr>
          <w:sz w:val="28"/>
          <w:szCs w:val="28"/>
        </w:rPr>
        <w:sectPr w:rsidR="00020FA8" w:rsidRPr="00E82C07" w:rsidSect="00C75990">
          <w:headerReference w:type="even" r:id="rId27"/>
          <w:headerReference w:type="default" r:id="rId28"/>
          <w:footerReference w:type="even" r:id="rId29"/>
          <w:footerReference w:type="default" r:id="rId30"/>
          <w:pgSz w:w="12240" w:h="15840" w:code="1"/>
          <w:pgMar w:top="1134" w:right="850" w:bottom="1134" w:left="1701" w:header="970" w:footer="468" w:gutter="0"/>
          <w:cols w:space="720"/>
          <w:noEndnote/>
          <w:docGrid w:linePitch="360"/>
        </w:sectPr>
      </w:pPr>
    </w:p>
    <w:p w:rsidR="00E82C07" w:rsidRDefault="0088227B" w:rsidP="00E82C07">
      <w:pPr>
        <w:jc w:val="both"/>
        <w:rPr>
          <w:b/>
          <w:sz w:val="28"/>
          <w:szCs w:val="28"/>
        </w:rPr>
      </w:pPr>
      <w:r>
        <w:rPr>
          <w:b/>
          <w:color w:val="000000"/>
          <w:sz w:val="28"/>
          <w:szCs w:val="28"/>
          <w:lang w:val="kk-KZ"/>
        </w:rPr>
        <w:lastRenderedPageBreak/>
        <w:t xml:space="preserve">Лекция </w:t>
      </w:r>
      <w:r w:rsidR="00E82C07" w:rsidRPr="00E82C07">
        <w:rPr>
          <w:b/>
          <w:color w:val="000000"/>
          <w:sz w:val="28"/>
          <w:szCs w:val="28"/>
          <w:lang w:val="kk-KZ"/>
        </w:rPr>
        <w:t>14:</w:t>
      </w:r>
      <w:r w:rsidR="00E82C07" w:rsidRPr="00E82C07">
        <w:rPr>
          <w:b/>
          <w:color w:val="000000"/>
          <w:sz w:val="28"/>
          <w:szCs w:val="28"/>
        </w:rPr>
        <w:t xml:space="preserve"> </w:t>
      </w:r>
      <w:r w:rsidR="00E82C07" w:rsidRPr="00E82C07">
        <w:rPr>
          <w:b/>
          <w:sz w:val="28"/>
          <w:szCs w:val="28"/>
        </w:rPr>
        <w:t>Долговечность металлических конструкций</w:t>
      </w:r>
    </w:p>
    <w:p w:rsidR="00E82C07" w:rsidRDefault="00E82C07" w:rsidP="00E82C07">
      <w:pPr>
        <w:jc w:val="both"/>
        <w:rPr>
          <w:b/>
          <w:sz w:val="28"/>
          <w:szCs w:val="28"/>
        </w:rPr>
      </w:pPr>
    </w:p>
    <w:p w:rsidR="001C51A0" w:rsidRPr="001C51A0" w:rsidRDefault="001C51A0" w:rsidP="001C51A0">
      <w:pPr>
        <w:rPr>
          <w:sz w:val="28"/>
          <w:szCs w:val="28"/>
        </w:rPr>
      </w:pPr>
      <w:r w:rsidRPr="001C51A0">
        <w:rPr>
          <w:sz w:val="28"/>
          <w:szCs w:val="28"/>
        </w:rPr>
        <w:t xml:space="preserve">План: </w:t>
      </w:r>
    </w:p>
    <w:p w:rsidR="001C51A0" w:rsidRPr="001C51A0" w:rsidRDefault="001C51A0" w:rsidP="005A4902">
      <w:pPr>
        <w:pStyle w:val="af9"/>
        <w:numPr>
          <w:ilvl w:val="0"/>
          <w:numId w:val="44"/>
        </w:numPr>
        <w:rPr>
          <w:bCs/>
          <w:sz w:val="28"/>
          <w:szCs w:val="28"/>
        </w:rPr>
      </w:pPr>
      <w:r w:rsidRPr="001C51A0">
        <w:rPr>
          <w:bCs/>
          <w:sz w:val="28"/>
          <w:szCs w:val="28"/>
        </w:rPr>
        <w:t>Виды коррозионных разрушений</w:t>
      </w:r>
    </w:p>
    <w:p w:rsidR="001C51A0" w:rsidRPr="001C51A0" w:rsidRDefault="001C51A0" w:rsidP="005A4902">
      <w:pPr>
        <w:pStyle w:val="af9"/>
        <w:numPr>
          <w:ilvl w:val="0"/>
          <w:numId w:val="44"/>
        </w:numPr>
        <w:jc w:val="both"/>
        <w:rPr>
          <w:bCs/>
          <w:sz w:val="28"/>
          <w:szCs w:val="28"/>
        </w:rPr>
      </w:pPr>
      <w:r w:rsidRPr="001C51A0">
        <w:rPr>
          <w:bCs/>
          <w:sz w:val="28"/>
          <w:szCs w:val="28"/>
        </w:rPr>
        <w:t>Способы защиты металлических изделий и конструкций от коррозии</w:t>
      </w:r>
    </w:p>
    <w:p w:rsidR="001C51A0" w:rsidRPr="001C51A0" w:rsidRDefault="001C51A0" w:rsidP="005A4902">
      <w:pPr>
        <w:pStyle w:val="af9"/>
        <w:numPr>
          <w:ilvl w:val="0"/>
          <w:numId w:val="44"/>
        </w:numPr>
        <w:rPr>
          <w:sz w:val="28"/>
          <w:szCs w:val="28"/>
        </w:rPr>
      </w:pPr>
      <w:r w:rsidRPr="001C51A0">
        <w:rPr>
          <w:sz w:val="28"/>
          <w:szCs w:val="28"/>
        </w:rPr>
        <w:t>Коррозия арматурной стали в железобетонных конструкциях и способы ее защиты</w:t>
      </w:r>
    </w:p>
    <w:p w:rsidR="001C51A0" w:rsidRPr="00270684" w:rsidRDefault="00270684" w:rsidP="00270684">
      <w:pPr>
        <w:pStyle w:val="af9"/>
        <w:numPr>
          <w:ilvl w:val="0"/>
          <w:numId w:val="44"/>
        </w:numPr>
        <w:jc w:val="both"/>
        <w:rPr>
          <w:sz w:val="28"/>
          <w:szCs w:val="28"/>
        </w:rPr>
      </w:pPr>
      <w:r w:rsidRPr="00270684">
        <w:rPr>
          <w:sz w:val="28"/>
          <w:szCs w:val="28"/>
        </w:rPr>
        <w:t>Коррозия арматурной стали в железобетонных конструкциях и способы ее защиты</w:t>
      </w:r>
    </w:p>
    <w:p w:rsidR="00E82C07" w:rsidRPr="001C51A0" w:rsidRDefault="00E82C07" w:rsidP="00E82C07">
      <w:pPr>
        <w:pStyle w:val="210"/>
        <w:shd w:val="clear" w:color="auto" w:fill="auto"/>
        <w:spacing w:after="295"/>
        <w:ind w:firstLine="380"/>
        <w:jc w:val="both"/>
        <w:rPr>
          <w:sz w:val="28"/>
          <w:szCs w:val="28"/>
        </w:rPr>
      </w:pPr>
      <w:proofErr w:type="gramStart"/>
      <w:r w:rsidRPr="001C51A0">
        <w:rPr>
          <w:rStyle w:val="22"/>
          <w:color w:val="000000"/>
          <w:sz w:val="28"/>
          <w:szCs w:val="28"/>
        </w:rPr>
        <w:t>Металлы — это вещества, обладающие в обычных условиях ха</w:t>
      </w:r>
      <w:r w:rsidRPr="001C51A0">
        <w:rPr>
          <w:rStyle w:val="22"/>
          <w:color w:val="000000"/>
          <w:sz w:val="28"/>
          <w:szCs w:val="28"/>
        </w:rPr>
        <w:softHyphen/>
        <w:t>рактерными, так называемыми металлическими свойствами: высо</w:t>
      </w:r>
      <w:r w:rsidRPr="001C51A0">
        <w:rPr>
          <w:rStyle w:val="22"/>
          <w:color w:val="000000"/>
          <w:sz w:val="28"/>
          <w:szCs w:val="28"/>
        </w:rPr>
        <w:softHyphen/>
        <w:t>кой электрической проводимостью, высокой теплопроводностью, металлическим блеском, непрозрачностью, отрицательным коэф</w:t>
      </w:r>
      <w:r w:rsidRPr="001C51A0">
        <w:rPr>
          <w:rStyle w:val="22"/>
          <w:color w:val="000000"/>
          <w:sz w:val="28"/>
          <w:szCs w:val="28"/>
        </w:rPr>
        <w:softHyphen/>
        <w:t>фициентом электрической проводимости, пластичностью.</w:t>
      </w:r>
      <w:proofErr w:type="gramEnd"/>
    </w:p>
    <w:p w:rsidR="00E82C07" w:rsidRPr="001C51A0" w:rsidRDefault="001C51A0" w:rsidP="001C51A0">
      <w:pPr>
        <w:pStyle w:val="212"/>
        <w:keepNext/>
        <w:keepLines/>
        <w:shd w:val="clear" w:color="auto" w:fill="auto"/>
        <w:tabs>
          <w:tab w:val="left" w:pos="1621"/>
        </w:tabs>
        <w:spacing w:after="119" w:line="210" w:lineRule="exact"/>
        <w:ind w:firstLine="0"/>
        <w:rPr>
          <w:rFonts w:ascii="Times New Roman" w:hAnsi="Times New Roman" w:cs="Times New Roman"/>
          <w:sz w:val="28"/>
          <w:szCs w:val="28"/>
        </w:rPr>
      </w:pPr>
      <w:bookmarkStart w:id="123" w:name="bookmark18"/>
      <w:r>
        <w:rPr>
          <w:rStyle w:val="29"/>
          <w:rFonts w:ascii="Times New Roman" w:hAnsi="Times New Roman" w:cs="Times New Roman"/>
          <w:bCs/>
          <w:color w:val="000000"/>
          <w:sz w:val="28"/>
          <w:szCs w:val="28"/>
        </w:rPr>
        <w:t xml:space="preserve">                   14.1   </w:t>
      </w:r>
      <w:r w:rsidR="00E82C07" w:rsidRPr="001C51A0">
        <w:rPr>
          <w:rStyle w:val="29"/>
          <w:rFonts w:ascii="Times New Roman" w:hAnsi="Times New Roman" w:cs="Times New Roman"/>
          <w:bCs/>
          <w:color w:val="000000"/>
          <w:sz w:val="28"/>
          <w:szCs w:val="28"/>
        </w:rPr>
        <w:t>Виды коррозионных разрушений</w:t>
      </w:r>
      <w:bookmarkEnd w:id="123"/>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Коррозия металлов — самопроизвольное разрушение металлов под действием окружающей среды.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Коррозия приводит к большим потерям металлов в результате разрушения трубопроводов, цистерн, металлических частей ма</w:t>
      </w:r>
      <w:r w:rsidRPr="001C51A0">
        <w:rPr>
          <w:rStyle w:val="22"/>
          <w:color w:val="000000"/>
          <w:sz w:val="28"/>
          <w:szCs w:val="28"/>
        </w:rPr>
        <w:softHyphen/>
        <w:t>шин, корпусов судов и т. д. Безвозвратные потери металлов от кор</w:t>
      </w:r>
      <w:r w:rsidRPr="001C51A0">
        <w:rPr>
          <w:rStyle w:val="22"/>
          <w:color w:val="000000"/>
          <w:sz w:val="28"/>
          <w:szCs w:val="28"/>
        </w:rPr>
        <w:softHyphen/>
        <w:t>розии составляют до 15% от их ежегодного выпуска.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Наиболее интенсивная коррозия наблюдается в зданиях и со</w:t>
      </w:r>
      <w:r w:rsidRPr="001C51A0">
        <w:rPr>
          <w:rStyle w:val="22"/>
          <w:color w:val="000000"/>
          <w:sz w:val="28"/>
          <w:szCs w:val="28"/>
        </w:rPr>
        <w:softHyphen/>
        <w:t>оружениях химических производств, что объясняется действием различных химических агентов в виде газов, жидкостей и мелко</w:t>
      </w:r>
      <w:r w:rsidRPr="001C51A0">
        <w:rPr>
          <w:rStyle w:val="22"/>
          <w:color w:val="000000"/>
          <w:sz w:val="28"/>
          <w:szCs w:val="28"/>
        </w:rPr>
        <w:softHyphen/>
        <w:t>дисперсионных частиц непосредственно на строительные конс</w:t>
      </w:r>
      <w:r w:rsidRPr="001C51A0">
        <w:rPr>
          <w:rStyle w:val="22"/>
          <w:color w:val="000000"/>
          <w:sz w:val="28"/>
          <w:szCs w:val="28"/>
        </w:rPr>
        <w:softHyphen/>
        <w:t>трукции, оборудование и сооружения, а также проникновением этих агентов в грунт и действием их на фундаменты.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Коррозия металлов представляет собой сложный физико-хи</w:t>
      </w:r>
      <w:r w:rsidRPr="001C51A0">
        <w:rPr>
          <w:rStyle w:val="22"/>
          <w:color w:val="000000"/>
          <w:sz w:val="28"/>
          <w:szCs w:val="28"/>
        </w:rPr>
        <w:softHyphen/>
        <w:t>мический процесс.</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Коррозия начинается с поверхности металла и распространяет</w:t>
      </w:r>
      <w:r w:rsidRPr="001C51A0">
        <w:rPr>
          <w:rStyle w:val="22"/>
          <w:color w:val="000000"/>
          <w:sz w:val="28"/>
          <w:szCs w:val="28"/>
        </w:rPr>
        <w:softHyphen/>
        <w:t>ся вглубь. Коррозионное разрушение металлов в основном зависит от следующих факторов:</w:t>
      </w:r>
    </w:p>
    <w:p w:rsidR="00E82C07" w:rsidRPr="001C51A0" w:rsidRDefault="00E82C07" w:rsidP="005A4902">
      <w:pPr>
        <w:pStyle w:val="210"/>
        <w:numPr>
          <w:ilvl w:val="0"/>
          <w:numId w:val="2"/>
        </w:numPr>
        <w:shd w:val="clear" w:color="auto" w:fill="auto"/>
        <w:tabs>
          <w:tab w:val="left" w:pos="241"/>
        </w:tabs>
        <w:spacing w:after="0"/>
        <w:ind w:left="260"/>
        <w:jc w:val="both"/>
        <w:rPr>
          <w:sz w:val="28"/>
          <w:szCs w:val="28"/>
        </w:rPr>
      </w:pPr>
      <w:r w:rsidRPr="001C51A0">
        <w:rPr>
          <w:rStyle w:val="22"/>
          <w:color w:val="000000"/>
          <w:sz w:val="28"/>
          <w:szCs w:val="28"/>
        </w:rPr>
        <w:t>химической природы металла или состава металлического спла</w:t>
      </w:r>
      <w:r w:rsidRPr="001C51A0">
        <w:rPr>
          <w:rStyle w:val="22"/>
          <w:color w:val="000000"/>
          <w:sz w:val="28"/>
          <w:szCs w:val="28"/>
        </w:rPr>
        <w:softHyphen/>
        <w:t>ва и их структуры;</w:t>
      </w:r>
    </w:p>
    <w:p w:rsidR="00E82C07" w:rsidRPr="001C51A0" w:rsidRDefault="00E82C07" w:rsidP="005A4902">
      <w:pPr>
        <w:pStyle w:val="210"/>
        <w:numPr>
          <w:ilvl w:val="0"/>
          <w:numId w:val="2"/>
        </w:numPr>
        <w:shd w:val="clear" w:color="auto" w:fill="auto"/>
        <w:tabs>
          <w:tab w:val="left" w:pos="241"/>
        </w:tabs>
        <w:spacing w:after="0"/>
        <w:ind w:left="260"/>
        <w:jc w:val="both"/>
        <w:rPr>
          <w:sz w:val="28"/>
          <w:szCs w:val="28"/>
        </w:rPr>
      </w:pPr>
      <w:r w:rsidRPr="001C51A0">
        <w:rPr>
          <w:rStyle w:val="22"/>
          <w:color w:val="000000"/>
          <w:sz w:val="28"/>
          <w:szCs w:val="28"/>
        </w:rPr>
        <w:t>химической природы окружающей среды и процентного содер</w:t>
      </w:r>
      <w:r w:rsidRPr="001C51A0">
        <w:rPr>
          <w:rStyle w:val="22"/>
          <w:color w:val="000000"/>
          <w:sz w:val="28"/>
          <w:szCs w:val="28"/>
        </w:rPr>
        <w:softHyphen/>
        <w:t>жания в ней агрессивных веществ (кислорода, влаги, кислот, ще</w:t>
      </w:r>
      <w:r w:rsidRPr="001C51A0">
        <w:rPr>
          <w:rStyle w:val="22"/>
          <w:color w:val="000000"/>
          <w:sz w:val="28"/>
          <w:szCs w:val="28"/>
        </w:rPr>
        <w:softHyphen/>
        <w:t>лочей);</w:t>
      </w:r>
    </w:p>
    <w:p w:rsidR="00E82C07" w:rsidRPr="001C51A0" w:rsidRDefault="00E82C07" w:rsidP="005A4902">
      <w:pPr>
        <w:pStyle w:val="210"/>
        <w:numPr>
          <w:ilvl w:val="0"/>
          <w:numId w:val="2"/>
        </w:numPr>
        <w:shd w:val="clear" w:color="auto" w:fill="auto"/>
        <w:tabs>
          <w:tab w:val="left" w:pos="241"/>
        </w:tabs>
        <w:spacing w:after="0"/>
        <w:ind w:left="260"/>
        <w:jc w:val="both"/>
        <w:rPr>
          <w:sz w:val="28"/>
          <w:szCs w:val="28"/>
        </w:rPr>
      </w:pPr>
      <w:r w:rsidRPr="001C51A0">
        <w:rPr>
          <w:rStyle w:val="22"/>
          <w:color w:val="000000"/>
          <w:sz w:val="28"/>
          <w:szCs w:val="28"/>
        </w:rPr>
        <w:t>температуры окружающей среды.</w:t>
      </w:r>
    </w:p>
    <w:p w:rsidR="00E82C07" w:rsidRPr="001C51A0" w:rsidRDefault="00E82C07" w:rsidP="00E82C07">
      <w:pPr>
        <w:pStyle w:val="210"/>
        <w:shd w:val="clear" w:color="auto" w:fill="auto"/>
        <w:spacing w:after="0"/>
        <w:ind w:firstLine="380"/>
        <w:jc w:val="both"/>
        <w:rPr>
          <w:rStyle w:val="22"/>
          <w:color w:val="000000"/>
          <w:sz w:val="28"/>
          <w:szCs w:val="28"/>
        </w:rPr>
      </w:pPr>
      <w:r w:rsidRPr="001C51A0">
        <w:rPr>
          <w:rStyle w:val="22"/>
          <w:color w:val="000000"/>
          <w:sz w:val="28"/>
          <w:szCs w:val="28"/>
        </w:rPr>
        <w:t>По характеру разрушений поверхности металла различают рав</w:t>
      </w:r>
      <w:r w:rsidRPr="001C51A0">
        <w:rPr>
          <w:rStyle w:val="22"/>
          <w:color w:val="000000"/>
          <w:sz w:val="28"/>
          <w:szCs w:val="28"/>
        </w:rPr>
        <w:softHyphen/>
        <w:t>номерную, точечную, питтинговую, межкристаллитную, растрес</w:t>
      </w:r>
      <w:r w:rsidRPr="001C51A0">
        <w:rPr>
          <w:rStyle w:val="22"/>
          <w:color w:val="000000"/>
          <w:sz w:val="28"/>
          <w:szCs w:val="28"/>
        </w:rPr>
        <w:softHyphen/>
        <w:t>кивающуюся и селективную коррозию.</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 xml:space="preserve">В зависимости от механизма процесса коррозия может быть </w:t>
      </w:r>
      <w:r w:rsidRPr="001C51A0">
        <w:rPr>
          <w:rStyle w:val="23"/>
          <w:color w:val="000000"/>
          <w:sz w:val="28"/>
          <w:szCs w:val="28"/>
        </w:rPr>
        <w:t>хи</w:t>
      </w:r>
      <w:r w:rsidRPr="001C51A0">
        <w:rPr>
          <w:rStyle w:val="23"/>
          <w:color w:val="000000"/>
          <w:sz w:val="28"/>
          <w:szCs w:val="28"/>
        </w:rPr>
        <w:softHyphen/>
        <w:t>мическая и электрохимическая.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Поверхностное разрушение металла под действием газов при вы</w:t>
      </w:r>
      <w:r w:rsidRPr="001C51A0">
        <w:rPr>
          <w:rStyle w:val="22"/>
          <w:color w:val="000000"/>
          <w:sz w:val="28"/>
          <w:szCs w:val="28"/>
        </w:rPr>
        <w:softHyphen/>
        <w:t xml:space="preserve">сокой температуре или жидкостей называется </w:t>
      </w:r>
      <w:r w:rsidRPr="001C51A0">
        <w:rPr>
          <w:rStyle w:val="23"/>
          <w:color w:val="000000"/>
          <w:sz w:val="28"/>
          <w:szCs w:val="28"/>
        </w:rPr>
        <w:t>химической коррозией.</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Химическая коррозия</w:t>
      </w:r>
      <w:r w:rsidRPr="001C51A0">
        <w:rPr>
          <w:rStyle w:val="22"/>
          <w:color w:val="000000"/>
          <w:sz w:val="28"/>
          <w:szCs w:val="28"/>
        </w:rPr>
        <w:t xml:space="preserve"> металлов происходит при их разрушении в атмосфере сухих газов (при высокой температуре) и в растворах неэлектролитов (на основе неполярных растворителей).</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lastRenderedPageBreak/>
        <w:t>Сущность процесса химической коррозии заключается в том, что передача всех электронов происходит непосредственно от ме</w:t>
      </w:r>
      <w:r w:rsidRPr="001C51A0">
        <w:rPr>
          <w:rStyle w:val="22"/>
          <w:color w:val="000000"/>
          <w:sz w:val="28"/>
          <w:szCs w:val="28"/>
        </w:rPr>
        <w:softHyphen/>
        <w:t>талла к окислителю в одном элементарном акте.</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Наибольшее распространение в практических условиях име</w:t>
      </w:r>
      <w:r w:rsidRPr="001C51A0">
        <w:rPr>
          <w:rStyle w:val="22"/>
          <w:color w:val="000000"/>
          <w:sz w:val="28"/>
          <w:szCs w:val="28"/>
        </w:rPr>
        <w:softHyphen/>
        <w:t>ет химическая коррозия при высоких температурах, т. е. газовая коррозия.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Распространенный случай газовой коррозии — окисление металлов в атмосфере кислорода. Например, в случае окисления железа при высоких температурах протекают следующие хими</w:t>
      </w:r>
      <w:r w:rsidRPr="001C51A0">
        <w:rPr>
          <w:rStyle w:val="22"/>
          <w:color w:val="000000"/>
          <w:sz w:val="28"/>
          <w:szCs w:val="28"/>
        </w:rPr>
        <w:softHyphen/>
        <w:t>ческие реакции:</w:t>
      </w:r>
    </w:p>
    <w:p w:rsidR="00E82C07" w:rsidRPr="001C51A0" w:rsidRDefault="00E82C07" w:rsidP="00E82C07">
      <w:pPr>
        <w:pStyle w:val="210"/>
        <w:shd w:val="clear" w:color="auto" w:fill="auto"/>
        <w:spacing w:after="0" w:line="360" w:lineRule="exact"/>
        <w:ind w:firstLine="0"/>
        <w:rPr>
          <w:sz w:val="28"/>
          <w:szCs w:val="28"/>
        </w:rPr>
      </w:pPr>
      <w:r w:rsidRPr="001C51A0">
        <w:rPr>
          <w:rStyle w:val="22"/>
          <w:color w:val="000000"/>
          <w:sz w:val="28"/>
          <w:szCs w:val="28"/>
        </w:rPr>
        <w:t>2</w:t>
      </w:r>
      <w:r w:rsidRPr="001C51A0">
        <w:rPr>
          <w:rStyle w:val="22"/>
          <w:color w:val="000000"/>
          <w:sz w:val="28"/>
          <w:szCs w:val="28"/>
          <w:lang w:val="en-US"/>
        </w:rPr>
        <w:t>F</w:t>
      </w:r>
      <w:r w:rsidRPr="001C51A0">
        <w:rPr>
          <w:rStyle w:val="22"/>
          <w:color w:val="000000"/>
          <w:sz w:val="28"/>
          <w:szCs w:val="28"/>
        </w:rPr>
        <w:t>е + О</w:t>
      </w:r>
      <w:proofErr w:type="gramStart"/>
      <w:r w:rsidRPr="001C51A0">
        <w:rPr>
          <w:rStyle w:val="22"/>
          <w:color w:val="000000"/>
          <w:sz w:val="28"/>
          <w:szCs w:val="28"/>
          <w:vertAlign w:val="subscript"/>
        </w:rPr>
        <w:t>2</w:t>
      </w:r>
      <w:proofErr w:type="gramEnd"/>
      <w:r w:rsidRPr="001C51A0">
        <w:rPr>
          <w:rStyle w:val="22"/>
          <w:color w:val="000000"/>
          <w:sz w:val="28"/>
          <w:szCs w:val="28"/>
        </w:rPr>
        <w:t xml:space="preserve"> ^ 2</w:t>
      </w:r>
      <w:r w:rsidRPr="001C51A0">
        <w:rPr>
          <w:rStyle w:val="22"/>
          <w:color w:val="000000"/>
          <w:sz w:val="28"/>
          <w:szCs w:val="28"/>
          <w:lang w:val="en-US"/>
        </w:rPr>
        <w:t>F</w:t>
      </w:r>
      <w:r w:rsidRPr="001C51A0">
        <w:rPr>
          <w:rStyle w:val="22"/>
          <w:color w:val="000000"/>
          <w:sz w:val="28"/>
          <w:szCs w:val="28"/>
        </w:rPr>
        <w:t>еО;</w:t>
      </w:r>
    </w:p>
    <w:p w:rsidR="00E82C07" w:rsidRPr="001C51A0" w:rsidRDefault="00E82C07" w:rsidP="00E82C07">
      <w:pPr>
        <w:pStyle w:val="210"/>
        <w:shd w:val="clear" w:color="auto" w:fill="auto"/>
        <w:spacing w:after="0" w:line="360" w:lineRule="exact"/>
        <w:ind w:firstLine="0"/>
        <w:rPr>
          <w:sz w:val="28"/>
          <w:szCs w:val="28"/>
        </w:rPr>
      </w:pPr>
      <w:r w:rsidRPr="001C51A0">
        <w:rPr>
          <w:rStyle w:val="22"/>
          <w:color w:val="000000"/>
          <w:sz w:val="28"/>
          <w:szCs w:val="28"/>
        </w:rPr>
        <w:t>6</w:t>
      </w:r>
      <w:r w:rsidRPr="001C51A0">
        <w:rPr>
          <w:rStyle w:val="22"/>
          <w:color w:val="000000"/>
          <w:sz w:val="28"/>
          <w:szCs w:val="28"/>
          <w:lang w:val="en-US"/>
        </w:rPr>
        <w:t>F</w:t>
      </w:r>
      <w:r w:rsidRPr="001C51A0">
        <w:rPr>
          <w:rStyle w:val="22"/>
          <w:color w:val="000000"/>
          <w:sz w:val="28"/>
          <w:szCs w:val="28"/>
        </w:rPr>
        <w:t>еО + О</w:t>
      </w:r>
      <w:proofErr w:type="gramStart"/>
      <w:r w:rsidRPr="001C51A0">
        <w:rPr>
          <w:rStyle w:val="22"/>
          <w:color w:val="000000"/>
          <w:sz w:val="28"/>
          <w:szCs w:val="28"/>
          <w:vertAlign w:val="subscript"/>
        </w:rPr>
        <w:t>2</w:t>
      </w:r>
      <w:proofErr w:type="gramEnd"/>
      <w:r w:rsidRPr="001C51A0">
        <w:rPr>
          <w:rStyle w:val="22"/>
          <w:color w:val="000000"/>
          <w:sz w:val="28"/>
          <w:szCs w:val="28"/>
        </w:rPr>
        <w:t xml:space="preserve"> ^ 2Fе</w:t>
      </w:r>
      <w:r w:rsidRPr="001C51A0">
        <w:rPr>
          <w:rStyle w:val="22"/>
          <w:color w:val="000000"/>
          <w:sz w:val="28"/>
          <w:szCs w:val="28"/>
          <w:vertAlign w:val="subscript"/>
        </w:rPr>
        <w:t>3</w:t>
      </w:r>
      <w:r w:rsidRPr="001C51A0">
        <w:rPr>
          <w:rStyle w:val="22"/>
          <w:color w:val="000000"/>
          <w:sz w:val="28"/>
          <w:szCs w:val="28"/>
        </w:rPr>
        <w:t>О</w:t>
      </w:r>
      <w:r w:rsidRPr="001C51A0">
        <w:rPr>
          <w:rStyle w:val="22"/>
          <w:color w:val="000000"/>
          <w:sz w:val="28"/>
          <w:szCs w:val="28"/>
          <w:vertAlign w:val="subscript"/>
        </w:rPr>
        <w:t>4</w:t>
      </w:r>
      <w:r w:rsidRPr="001C51A0">
        <w:rPr>
          <w:rStyle w:val="22"/>
          <w:color w:val="000000"/>
          <w:sz w:val="28"/>
          <w:szCs w:val="28"/>
        </w:rPr>
        <w:t>;</w:t>
      </w:r>
    </w:p>
    <w:p w:rsidR="00E82C07" w:rsidRPr="001C51A0" w:rsidRDefault="00E82C07" w:rsidP="00E82C07">
      <w:pPr>
        <w:pStyle w:val="210"/>
        <w:shd w:val="clear" w:color="auto" w:fill="auto"/>
        <w:spacing w:after="0" w:line="360" w:lineRule="exact"/>
        <w:ind w:firstLine="0"/>
        <w:rPr>
          <w:sz w:val="28"/>
          <w:szCs w:val="28"/>
        </w:rPr>
      </w:pPr>
      <w:r w:rsidRPr="001C51A0">
        <w:rPr>
          <w:rStyle w:val="22"/>
          <w:color w:val="000000"/>
          <w:sz w:val="28"/>
          <w:szCs w:val="28"/>
        </w:rPr>
        <w:t>3Fе + 2О</w:t>
      </w:r>
      <w:r w:rsidRPr="001C51A0">
        <w:rPr>
          <w:rStyle w:val="22"/>
          <w:color w:val="000000"/>
          <w:sz w:val="28"/>
          <w:szCs w:val="28"/>
          <w:vertAlign w:val="subscript"/>
        </w:rPr>
        <w:t>2</w:t>
      </w:r>
      <w:r w:rsidRPr="001C51A0">
        <w:rPr>
          <w:rStyle w:val="22"/>
          <w:color w:val="000000"/>
          <w:sz w:val="28"/>
          <w:szCs w:val="28"/>
        </w:rPr>
        <w:t xml:space="preserve"> ^ Fе</w:t>
      </w:r>
      <w:r w:rsidRPr="001C51A0">
        <w:rPr>
          <w:rStyle w:val="22"/>
          <w:color w:val="000000"/>
          <w:sz w:val="28"/>
          <w:szCs w:val="28"/>
          <w:vertAlign w:val="subscript"/>
        </w:rPr>
        <w:t>3</w:t>
      </w:r>
      <w:r w:rsidRPr="001C51A0">
        <w:rPr>
          <w:rStyle w:val="22"/>
          <w:color w:val="000000"/>
          <w:sz w:val="28"/>
          <w:szCs w:val="28"/>
        </w:rPr>
        <w:t>О</w:t>
      </w:r>
      <w:r w:rsidRPr="001C51A0">
        <w:rPr>
          <w:rStyle w:val="22"/>
          <w:color w:val="000000"/>
          <w:sz w:val="28"/>
          <w:szCs w:val="28"/>
          <w:vertAlign w:val="subscript"/>
        </w:rPr>
        <w:t>4</w:t>
      </w:r>
    </w:p>
    <w:p w:rsidR="00E82C07" w:rsidRPr="001C51A0" w:rsidRDefault="00E82C07" w:rsidP="00E82C07">
      <w:pPr>
        <w:pStyle w:val="210"/>
        <w:shd w:val="clear" w:color="auto" w:fill="auto"/>
        <w:spacing w:after="0"/>
        <w:ind w:firstLine="0"/>
        <w:jc w:val="both"/>
        <w:rPr>
          <w:sz w:val="28"/>
          <w:szCs w:val="28"/>
        </w:rPr>
      </w:pPr>
      <w:r w:rsidRPr="001C51A0">
        <w:rPr>
          <w:rStyle w:val="22"/>
          <w:color w:val="000000"/>
          <w:sz w:val="28"/>
          <w:szCs w:val="28"/>
        </w:rPr>
        <w:t>и другие, в результате которых образуется окалина. Окалиной явля</w:t>
      </w:r>
      <w:r w:rsidRPr="001C51A0">
        <w:rPr>
          <w:rStyle w:val="22"/>
          <w:color w:val="000000"/>
          <w:sz w:val="28"/>
          <w:szCs w:val="28"/>
        </w:rPr>
        <w:softHyphen/>
        <w:t>ется пленка продуктов, образующихся в результате газовой корро</w:t>
      </w:r>
      <w:r w:rsidRPr="001C51A0">
        <w:rPr>
          <w:rStyle w:val="22"/>
          <w:color w:val="000000"/>
          <w:sz w:val="28"/>
          <w:szCs w:val="28"/>
        </w:rPr>
        <w:softHyphen/>
        <w:t>зии металлов при их окислении кислородом.</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Окалина имеет сложное строение и обычно состоит из несколь</w:t>
      </w:r>
      <w:r w:rsidRPr="001C51A0">
        <w:rPr>
          <w:rStyle w:val="22"/>
          <w:color w:val="000000"/>
          <w:sz w:val="28"/>
          <w:szCs w:val="28"/>
        </w:rPr>
        <w:softHyphen/>
        <w:t>ких слоев (фаз), которые образованы соединениями различного хи</w:t>
      </w:r>
      <w:r w:rsidRPr="001C51A0">
        <w:rPr>
          <w:rStyle w:val="22"/>
          <w:color w:val="000000"/>
          <w:sz w:val="28"/>
          <w:szCs w:val="28"/>
        </w:rPr>
        <w:softHyphen/>
        <w:t>мического состава и кристаллического строения.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Наглядным примером химической коррозии является процесс окисления при высоких температурах металлической арматуры пе</w:t>
      </w:r>
      <w:r w:rsidRPr="001C51A0">
        <w:rPr>
          <w:rStyle w:val="22"/>
          <w:color w:val="000000"/>
          <w:sz w:val="28"/>
          <w:szCs w:val="28"/>
        </w:rPr>
        <w:softHyphen/>
        <w:t>чей, клапанов двигателей внутреннего сгорания, лопаток газовых турбин, элементов электродвигателей и других деталей, а также окисление металла в жидкостях органического происхождения.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результате химического разрушения на поверхности металла образуется пленка из продуктов коррозии, обычно оксидов. В не</w:t>
      </w:r>
      <w:r w:rsidRPr="001C51A0">
        <w:rPr>
          <w:rStyle w:val="22"/>
          <w:color w:val="000000"/>
          <w:sz w:val="28"/>
          <w:szCs w:val="28"/>
        </w:rPr>
        <w:softHyphen/>
        <w:t>которых случаях эта пленка предохраняет под ней металл от даль</w:t>
      </w:r>
      <w:r w:rsidRPr="001C51A0">
        <w:rPr>
          <w:rStyle w:val="22"/>
          <w:color w:val="000000"/>
          <w:sz w:val="28"/>
          <w:szCs w:val="28"/>
        </w:rPr>
        <w:softHyphen/>
        <w:t>нейшей коррозии, т. е. делает его более пассивным по отношению к окружающей среде.</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Необходимое условие защиты металла от последующей хими</w:t>
      </w:r>
      <w:r w:rsidRPr="001C51A0">
        <w:rPr>
          <w:rStyle w:val="22"/>
          <w:color w:val="000000"/>
          <w:sz w:val="28"/>
          <w:szCs w:val="28"/>
        </w:rPr>
        <w:softHyphen/>
        <w:t>ческой коррозии — образование на поверхности металла сплошной и плотной пленки. Это возможно, если объем образующегося в ходе коррозии оксида железа больше окислившегося объема металла.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Сравнительно плотные оксидные пленки образуются на повер</w:t>
      </w:r>
      <w:r w:rsidRPr="001C51A0">
        <w:rPr>
          <w:rStyle w:val="22"/>
          <w:color w:val="000000"/>
          <w:sz w:val="28"/>
          <w:szCs w:val="28"/>
        </w:rPr>
        <w:softHyphen/>
        <w:t>хности алюминия, свинца, олова, никеля. Рыхлые оксидные плен</w:t>
      </w:r>
      <w:r w:rsidRPr="001C51A0">
        <w:rPr>
          <w:rStyle w:val="22"/>
          <w:color w:val="000000"/>
          <w:sz w:val="28"/>
          <w:szCs w:val="28"/>
        </w:rPr>
        <w:softHyphen/>
        <w:t>ки возникают в ходе окисления бария, кальция, магния.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 окислении железа в сухом воздухе или атмосфере сухого кислорода образуется также достаточно плотная пленка, но она по мере роста растрескивается и отслаивается от металла.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На стальных изделиях при температуре 200...300</w:t>
      </w:r>
      <w:proofErr w:type="gramStart"/>
      <w:r w:rsidRPr="001C51A0">
        <w:rPr>
          <w:rStyle w:val="22"/>
          <w:color w:val="000000"/>
          <w:sz w:val="28"/>
          <w:szCs w:val="28"/>
        </w:rPr>
        <w:t>°С</w:t>
      </w:r>
      <w:proofErr w:type="gramEnd"/>
      <w:r w:rsidRPr="001C51A0">
        <w:rPr>
          <w:rStyle w:val="22"/>
          <w:color w:val="000000"/>
          <w:sz w:val="28"/>
          <w:szCs w:val="28"/>
        </w:rPr>
        <w:t xml:space="preserve"> появляется ви</w:t>
      </w:r>
      <w:r w:rsidRPr="001C51A0">
        <w:rPr>
          <w:rStyle w:val="22"/>
          <w:color w:val="000000"/>
          <w:sz w:val="28"/>
          <w:szCs w:val="28"/>
        </w:rPr>
        <w:softHyphen/>
        <w:t>димая пленка оксидов, которая растет с повышением температуры.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Легированные стали можно нагревать без заметного окисления до более высоких температур.</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Алюминий при высоких температурах покрывается тонкой пленкой оксида, устойчивой до температуры плавления. Эти свойс</w:t>
      </w:r>
      <w:r w:rsidRPr="001C51A0">
        <w:rPr>
          <w:rStyle w:val="22"/>
          <w:color w:val="000000"/>
          <w:sz w:val="28"/>
          <w:szCs w:val="28"/>
        </w:rPr>
        <w:softHyphen/>
        <w:t>тва алюминия используют, добавляя его в другие сплавы, что повы</w:t>
      </w:r>
      <w:r w:rsidRPr="001C51A0">
        <w:rPr>
          <w:rStyle w:val="22"/>
          <w:color w:val="000000"/>
          <w:sz w:val="28"/>
          <w:szCs w:val="28"/>
        </w:rPr>
        <w:softHyphen/>
        <w:t>шает их коррозионную стойкость.</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Медь также окисляется на воздухе и образует пленку, которая предохраняет ее от дальнейшего разрушения.</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Электрохимическая коррозия.</w:t>
      </w:r>
      <w:r w:rsidRPr="001C51A0">
        <w:rPr>
          <w:rStyle w:val="22"/>
          <w:color w:val="000000"/>
          <w:sz w:val="28"/>
          <w:szCs w:val="28"/>
        </w:rPr>
        <w:t xml:space="preserve"> </w:t>
      </w:r>
      <w:proofErr w:type="gramStart"/>
      <w:r w:rsidRPr="001C51A0">
        <w:rPr>
          <w:rStyle w:val="22"/>
          <w:color w:val="000000"/>
          <w:sz w:val="28"/>
          <w:szCs w:val="28"/>
        </w:rPr>
        <w:t>В преобладающем большинстве случаев коррозия металлов протекает по электрохимическому ме</w:t>
      </w:r>
      <w:r w:rsidRPr="001C51A0">
        <w:rPr>
          <w:rStyle w:val="22"/>
          <w:color w:val="000000"/>
          <w:sz w:val="28"/>
          <w:szCs w:val="28"/>
        </w:rPr>
        <w:softHyphen/>
        <w:t xml:space="preserve">ханизму, сюда </w:t>
      </w:r>
      <w:r w:rsidRPr="001C51A0">
        <w:rPr>
          <w:rStyle w:val="22"/>
          <w:color w:val="000000"/>
          <w:sz w:val="28"/>
          <w:szCs w:val="28"/>
        </w:rPr>
        <w:lastRenderedPageBreak/>
        <w:t>относится разрушение металлов: в условиях атмосфе</w:t>
      </w:r>
      <w:r w:rsidRPr="001C51A0">
        <w:rPr>
          <w:rStyle w:val="22"/>
          <w:color w:val="000000"/>
          <w:sz w:val="28"/>
          <w:szCs w:val="28"/>
        </w:rPr>
        <w:softHyphen/>
        <w:t>ры (атмосферная коррозия), растворах электролитов (жидкостная коррозия), почве (почвенная коррозия), в морской воде (морская коррозия), пресных водах (речных и озерных), бетоне, расплавах солей, сточных водах, пищевых продуктах и пр.</w:t>
      </w:r>
      <w:proofErr w:type="gramEnd"/>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Сущность электрохимического механизма коррозии металлов заключается в том, что окисляющиеся атомы металла Ме и части</w:t>
      </w:r>
      <w:r w:rsidRPr="001C51A0">
        <w:rPr>
          <w:rStyle w:val="22"/>
          <w:color w:val="000000"/>
          <w:sz w:val="28"/>
          <w:szCs w:val="28"/>
        </w:rPr>
        <w:softHyphen/>
        <w:t>цы окислителя</w:t>
      </w:r>
      <w:proofErr w:type="gramStart"/>
      <w:r w:rsidRPr="001C51A0">
        <w:rPr>
          <w:rStyle w:val="22"/>
          <w:color w:val="000000"/>
          <w:sz w:val="28"/>
          <w:szCs w:val="28"/>
        </w:rPr>
        <w:t xml:space="preserve"> О</w:t>
      </w:r>
      <w:proofErr w:type="gramEnd"/>
      <w:r w:rsidRPr="001C51A0">
        <w:rPr>
          <w:rStyle w:val="22"/>
          <w:color w:val="000000"/>
          <w:sz w:val="28"/>
          <w:szCs w:val="28"/>
        </w:rPr>
        <w:t>х непосредственно не контактируют друг с другом и передача электронов от атома Ме к окислителю Ох происходит через зону проводимости металла.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Следовательно, процесс электрохимической коррозии металла состоит фактически из двух реакций:</w:t>
      </w:r>
    </w:p>
    <w:p w:rsidR="00E82C07" w:rsidRPr="001C51A0" w:rsidRDefault="00E82C07" w:rsidP="00E82C07">
      <w:pPr>
        <w:pStyle w:val="210"/>
        <w:shd w:val="clear" w:color="auto" w:fill="auto"/>
        <w:spacing w:after="0" w:line="360" w:lineRule="exact"/>
        <w:ind w:firstLine="0"/>
        <w:rPr>
          <w:sz w:val="28"/>
          <w:szCs w:val="28"/>
        </w:rPr>
      </w:pPr>
      <w:r w:rsidRPr="001C51A0">
        <w:rPr>
          <w:rStyle w:val="22"/>
          <w:color w:val="000000"/>
          <w:sz w:val="28"/>
          <w:szCs w:val="28"/>
        </w:rPr>
        <w:t xml:space="preserve">анодного растворения металла Ме — </w:t>
      </w:r>
      <w:r w:rsidRPr="001C51A0">
        <w:rPr>
          <w:rStyle w:val="22"/>
          <w:color w:val="000000"/>
          <w:sz w:val="28"/>
          <w:szCs w:val="28"/>
          <w:lang w:val="en-US"/>
        </w:rPr>
        <w:t>n</w:t>
      </w:r>
      <w:r w:rsidRPr="001C51A0">
        <w:rPr>
          <w:rStyle w:val="22"/>
          <w:color w:val="000000"/>
          <w:sz w:val="28"/>
          <w:szCs w:val="28"/>
        </w:rPr>
        <w:t xml:space="preserve"> Ме</w:t>
      </w:r>
      <w:r w:rsidRPr="001C51A0">
        <w:rPr>
          <w:rStyle w:val="22"/>
          <w:color w:val="000000"/>
          <w:sz w:val="28"/>
          <w:szCs w:val="28"/>
          <w:vertAlign w:val="superscript"/>
        </w:rPr>
        <w:t>п</w:t>
      </w:r>
      <w:r w:rsidRPr="001C51A0">
        <w:rPr>
          <w:rStyle w:val="22"/>
          <w:color w:val="000000"/>
          <w:sz w:val="28"/>
          <w:szCs w:val="28"/>
        </w:rPr>
        <w:t>+;</w:t>
      </w:r>
      <w:r w:rsidRPr="001C51A0">
        <w:rPr>
          <w:rStyle w:val="22"/>
          <w:color w:val="000000"/>
          <w:sz w:val="28"/>
          <w:szCs w:val="28"/>
        </w:rPr>
        <w:br/>
        <w:t xml:space="preserve">катодного восстановления окислителя Ох + </w:t>
      </w:r>
      <w:proofErr w:type="gramStart"/>
      <w:r w:rsidRPr="001C51A0">
        <w:rPr>
          <w:rStyle w:val="22"/>
          <w:color w:val="000000"/>
          <w:sz w:val="28"/>
          <w:szCs w:val="28"/>
        </w:rPr>
        <w:t>п</w:t>
      </w:r>
      <w:proofErr w:type="gramEnd"/>
      <w:r w:rsidRPr="001C51A0">
        <w:rPr>
          <w:rStyle w:val="22"/>
          <w:color w:val="000000"/>
          <w:sz w:val="28"/>
          <w:szCs w:val="28"/>
        </w:rPr>
        <w:t xml:space="preserve"> ё ^ </w:t>
      </w:r>
      <w:r w:rsidRPr="001C51A0">
        <w:rPr>
          <w:rStyle w:val="22"/>
          <w:color w:val="000000"/>
          <w:sz w:val="28"/>
          <w:szCs w:val="28"/>
          <w:lang w:val="en-US"/>
        </w:rPr>
        <w:t>Red</w:t>
      </w:r>
      <w:r w:rsidRPr="001C51A0">
        <w:rPr>
          <w:rStyle w:val="22"/>
          <w:color w:val="000000"/>
          <w:sz w:val="28"/>
          <w:szCs w:val="28"/>
        </w:rPr>
        <w:t>,</w:t>
      </w:r>
    </w:p>
    <w:p w:rsidR="00E82C07" w:rsidRPr="001C51A0" w:rsidRDefault="00E82C07" w:rsidP="00E82C07">
      <w:pPr>
        <w:pStyle w:val="210"/>
        <w:shd w:val="clear" w:color="auto" w:fill="auto"/>
        <w:spacing w:after="0"/>
        <w:ind w:firstLine="0"/>
        <w:jc w:val="both"/>
        <w:rPr>
          <w:sz w:val="28"/>
          <w:szCs w:val="28"/>
        </w:rPr>
      </w:pPr>
      <w:r w:rsidRPr="001C51A0">
        <w:rPr>
          <w:rStyle w:val="22"/>
          <w:color w:val="000000"/>
          <w:sz w:val="28"/>
          <w:szCs w:val="28"/>
        </w:rPr>
        <w:t>где Ме — атом металла; Ме</w:t>
      </w:r>
      <w:r w:rsidRPr="001C51A0">
        <w:rPr>
          <w:rStyle w:val="22"/>
          <w:color w:val="000000"/>
          <w:sz w:val="28"/>
          <w:szCs w:val="28"/>
          <w:vertAlign w:val="superscript"/>
        </w:rPr>
        <w:t>п</w:t>
      </w:r>
      <w:r w:rsidRPr="001C51A0">
        <w:rPr>
          <w:rStyle w:val="22"/>
          <w:color w:val="000000"/>
          <w:sz w:val="28"/>
          <w:szCs w:val="28"/>
        </w:rPr>
        <w:t>+ — ион металла; Ох — частица окислите</w:t>
      </w:r>
      <w:r w:rsidRPr="001C51A0">
        <w:rPr>
          <w:rStyle w:val="22"/>
          <w:color w:val="000000"/>
          <w:sz w:val="28"/>
          <w:szCs w:val="28"/>
        </w:rPr>
        <w:softHyphen/>
        <w:t xml:space="preserve">ля; </w:t>
      </w:r>
      <w:r w:rsidRPr="001C51A0">
        <w:rPr>
          <w:rStyle w:val="22"/>
          <w:color w:val="000000"/>
          <w:sz w:val="28"/>
          <w:szCs w:val="28"/>
          <w:lang w:val="en-US"/>
        </w:rPr>
        <w:t>Red</w:t>
      </w:r>
      <w:r w:rsidRPr="001C51A0">
        <w:rPr>
          <w:rStyle w:val="22"/>
          <w:color w:val="000000"/>
          <w:sz w:val="28"/>
          <w:szCs w:val="28"/>
        </w:rPr>
        <w:t xml:space="preserve"> — восстановительная форма частицы окислителя; </w:t>
      </w:r>
      <w:proofErr w:type="gramStart"/>
      <w:r w:rsidRPr="001C51A0">
        <w:rPr>
          <w:rStyle w:val="22"/>
          <w:color w:val="000000"/>
          <w:sz w:val="28"/>
          <w:szCs w:val="28"/>
        </w:rPr>
        <w:t>п</w:t>
      </w:r>
      <w:proofErr w:type="gramEnd"/>
      <w:r w:rsidRPr="001C51A0">
        <w:rPr>
          <w:rStyle w:val="22"/>
          <w:color w:val="000000"/>
          <w:sz w:val="28"/>
          <w:szCs w:val="28"/>
        </w:rPr>
        <w:t xml:space="preserve"> — число электронов.</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основе электрохимической коррозии металла лежит функци</w:t>
      </w:r>
      <w:r w:rsidRPr="001C51A0">
        <w:rPr>
          <w:rStyle w:val="22"/>
          <w:color w:val="000000"/>
          <w:sz w:val="28"/>
          <w:szCs w:val="28"/>
        </w:rPr>
        <w:softHyphen/>
        <w:t>онирование самопроизвольно возникающих гальванических пар в конструкциях и всякого рода изделиях из металлов, которые об</w:t>
      </w:r>
      <w:r w:rsidRPr="001C51A0">
        <w:rPr>
          <w:rStyle w:val="22"/>
          <w:color w:val="000000"/>
          <w:sz w:val="28"/>
          <w:szCs w:val="28"/>
        </w:rPr>
        <w:softHyphen/>
        <w:t>разуются за счет разности потенциалов на различных участках ме</w:t>
      </w:r>
      <w:r w:rsidRPr="001C51A0">
        <w:rPr>
          <w:rStyle w:val="22"/>
          <w:color w:val="000000"/>
          <w:sz w:val="28"/>
          <w:szCs w:val="28"/>
        </w:rPr>
        <w:softHyphen/>
        <w:t>таллической конструкции.</w:t>
      </w:r>
    </w:p>
    <w:p w:rsidR="00E82C07" w:rsidRPr="001C51A0" w:rsidRDefault="00E82C07" w:rsidP="00E82C07">
      <w:pPr>
        <w:pStyle w:val="210"/>
        <w:shd w:val="clear" w:color="auto" w:fill="auto"/>
        <w:spacing w:after="0"/>
        <w:ind w:firstLine="380"/>
        <w:jc w:val="both"/>
        <w:rPr>
          <w:sz w:val="28"/>
          <w:szCs w:val="28"/>
        </w:rPr>
      </w:pPr>
      <w:proofErr w:type="gramStart"/>
      <w:r w:rsidRPr="001C51A0">
        <w:rPr>
          <w:rStyle w:val="22"/>
          <w:color w:val="000000"/>
          <w:sz w:val="28"/>
          <w:szCs w:val="28"/>
        </w:rPr>
        <w:t>Разность потенциалов возникает при контакте металлов раз</w:t>
      </w:r>
      <w:r w:rsidRPr="001C51A0">
        <w:rPr>
          <w:rStyle w:val="22"/>
          <w:color w:val="000000"/>
          <w:sz w:val="28"/>
          <w:szCs w:val="28"/>
        </w:rPr>
        <w:softHyphen/>
        <w:t>личной активности вследствие неоднородности состава стали, чугуна или других сплавов, при контакте частей одного и того же металла, но подвергавшихся различной термической и механичес</w:t>
      </w:r>
      <w:r w:rsidRPr="001C51A0">
        <w:rPr>
          <w:rStyle w:val="22"/>
          <w:color w:val="000000"/>
          <w:sz w:val="28"/>
          <w:szCs w:val="28"/>
        </w:rPr>
        <w:softHyphen/>
        <w:t>кой обработке и др. Необходимым условием электрохимической коррозии является наличие контакта металлической конструкции с электропроводящей жидкостью, в качестве которой может быть раствор электролита, вода в паровых котлах, почвенная вода или даже</w:t>
      </w:r>
      <w:proofErr w:type="gramEnd"/>
      <w:r w:rsidRPr="001C51A0">
        <w:rPr>
          <w:rStyle w:val="22"/>
          <w:color w:val="000000"/>
          <w:sz w:val="28"/>
          <w:szCs w:val="28"/>
        </w:rPr>
        <w:t xml:space="preserve"> тонкая пленка влаги, которая образуется на поверхности ме</w:t>
      </w:r>
      <w:r w:rsidRPr="001C51A0">
        <w:rPr>
          <w:rStyle w:val="22"/>
          <w:color w:val="000000"/>
          <w:sz w:val="28"/>
          <w:szCs w:val="28"/>
        </w:rPr>
        <w:softHyphen/>
        <w:t>талла во влажном воздухе и др.</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Это наиболее распространенный тип коррозии. Она соверша</w:t>
      </w:r>
      <w:r w:rsidRPr="001C51A0">
        <w:rPr>
          <w:rStyle w:val="22"/>
          <w:color w:val="000000"/>
          <w:sz w:val="28"/>
          <w:szCs w:val="28"/>
        </w:rPr>
        <w:softHyphen/>
        <w:t>ется в атмосферных условиях на море, на земле, в различных кис</w:t>
      </w:r>
      <w:r w:rsidRPr="001C51A0">
        <w:rPr>
          <w:rStyle w:val="22"/>
          <w:color w:val="000000"/>
          <w:sz w:val="28"/>
          <w:szCs w:val="28"/>
        </w:rPr>
        <w:softHyphen/>
        <w:t>лотах и щелочах. Значительная часть строительных материалов, конструкций — каркасы и крыши зданий, фермы мостов, соприка</w:t>
      </w:r>
      <w:r w:rsidRPr="001C51A0">
        <w:rPr>
          <w:rStyle w:val="22"/>
          <w:color w:val="000000"/>
          <w:sz w:val="28"/>
          <w:szCs w:val="28"/>
        </w:rPr>
        <w:softHyphen/>
        <w:t>сающихся с влажным воздухом, подвержены коррозии.</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Сущность процесса разрушения заключается в том, что атомы, находящиеся в узлах кристаллической решетки металла, при кон</w:t>
      </w:r>
      <w:r w:rsidRPr="001C51A0">
        <w:rPr>
          <w:rStyle w:val="22"/>
          <w:color w:val="000000"/>
          <w:sz w:val="28"/>
          <w:szCs w:val="28"/>
        </w:rPr>
        <w:softHyphen/>
        <w:t>такте с раствором электролита переходят в раствор в форме ионов, оставляя эквивалентное количество электронов в металле.</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Переход атомов металла в ионы и растворение их в жидком электролите определяются величиной нормального электродного потенциала. Чем отрицательнее нормальный электродный потен</w:t>
      </w:r>
      <w:r w:rsidRPr="001C51A0">
        <w:rPr>
          <w:rStyle w:val="22"/>
          <w:color w:val="000000"/>
          <w:sz w:val="28"/>
          <w:szCs w:val="28"/>
        </w:rPr>
        <w:softHyphen/>
        <w:t>циал, тем более резко выражено стремление металла к растворе</w:t>
      </w:r>
      <w:r w:rsidRPr="001C51A0">
        <w:rPr>
          <w:rStyle w:val="22"/>
          <w:color w:val="000000"/>
          <w:sz w:val="28"/>
          <w:szCs w:val="28"/>
        </w:rPr>
        <w:softHyphen/>
        <w:t>нию в электролитах. Так, свинец растворяется значительно мень</w:t>
      </w:r>
      <w:r w:rsidRPr="001C51A0">
        <w:rPr>
          <w:rStyle w:val="22"/>
          <w:color w:val="000000"/>
          <w:sz w:val="28"/>
          <w:szCs w:val="28"/>
        </w:rPr>
        <w:softHyphen/>
        <w:t>ше, чем железо.</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Например, при погружении в какой-либо электролит двух раз</w:t>
      </w:r>
      <w:r w:rsidRPr="001C51A0">
        <w:rPr>
          <w:rStyle w:val="22"/>
          <w:color w:val="000000"/>
          <w:sz w:val="28"/>
          <w:szCs w:val="28"/>
        </w:rPr>
        <w:softHyphen/>
        <w:t>ных металлов они образуют гальваническую пару с определенной разницей потенциалов.</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Тогда в рассматриваемой системе развивается процесс раство</w:t>
      </w:r>
      <w:r w:rsidRPr="001C51A0">
        <w:rPr>
          <w:rStyle w:val="22"/>
          <w:color w:val="000000"/>
          <w:sz w:val="28"/>
          <w:szCs w:val="28"/>
        </w:rPr>
        <w:softHyphen/>
        <w:t xml:space="preserve">рения металла, обладающего </w:t>
      </w:r>
      <w:proofErr w:type="gramStart"/>
      <w:r w:rsidRPr="001C51A0">
        <w:rPr>
          <w:rStyle w:val="22"/>
          <w:color w:val="000000"/>
          <w:sz w:val="28"/>
          <w:szCs w:val="28"/>
        </w:rPr>
        <w:t>более отрицательным</w:t>
      </w:r>
      <w:proofErr w:type="gramEnd"/>
      <w:r w:rsidRPr="001C51A0">
        <w:rPr>
          <w:rStyle w:val="22"/>
          <w:color w:val="000000"/>
          <w:sz w:val="28"/>
          <w:szCs w:val="28"/>
        </w:rPr>
        <w:t xml:space="preserve"> потенциалом. Этот металл станет анодом и будет посылать св</w:t>
      </w:r>
      <w:proofErr w:type="gramStart"/>
      <w:r w:rsidRPr="001C51A0">
        <w:rPr>
          <w:rStyle w:val="22"/>
          <w:color w:val="000000"/>
          <w:sz w:val="28"/>
          <w:szCs w:val="28"/>
        </w:rPr>
        <w:t>ои ио</w:t>
      </w:r>
      <w:proofErr w:type="gramEnd"/>
      <w:r w:rsidRPr="001C51A0">
        <w:rPr>
          <w:rStyle w:val="22"/>
          <w:color w:val="000000"/>
          <w:sz w:val="28"/>
          <w:szCs w:val="28"/>
        </w:rPr>
        <w:t xml:space="preserve">ны в раствор электролита, а другой — катодом и в присутствии первого металла растворяться в электролите не будет. Если оцинкованное железо погрузить в электролит, то цинк растворится быстрее </w:t>
      </w:r>
      <w:r w:rsidRPr="001C51A0">
        <w:rPr>
          <w:rStyle w:val="22"/>
          <w:color w:val="000000"/>
          <w:sz w:val="28"/>
          <w:szCs w:val="28"/>
        </w:rPr>
        <w:lastRenderedPageBreak/>
        <w:t>железа. Галь</w:t>
      </w:r>
      <w:r w:rsidRPr="001C51A0">
        <w:rPr>
          <w:rStyle w:val="22"/>
          <w:color w:val="000000"/>
          <w:sz w:val="28"/>
          <w:szCs w:val="28"/>
        </w:rPr>
        <w:softHyphen/>
        <w:t>ванопары при коррозии образуются не только между участками контактирующих металлов с разными электродными потенциа</w:t>
      </w:r>
      <w:r w:rsidRPr="001C51A0">
        <w:rPr>
          <w:rStyle w:val="22"/>
          <w:color w:val="000000"/>
          <w:sz w:val="28"/>
          <w:szCs w:val="28"/>
        </w:rPr>
        <w:softHyphen/>
        <w:t>лами, но и между микроскопически малыми кристаллами одного и того же сплава, если они различаются по химическому составу и физическим свойствам. В ряде случаев коррозионное разруше</w:t>
      </w:r>
      <w:r w:rsidRPr="001C51A0">
        <w:rPr>
          <w:rStyle w:val="22"/>
          <w:color w:val="000000"/>
          <w:sz w:val="28"/>
          <w:szCs w:val="28"/>
        </w:rPr>
        <w:softHyphen/>
        <w:t>ние металлов может проникать очень глубоко и идти по границам раздела зерен (межкристаллитная коррозия). Высокохромистые стали подвержены межкристаллитной коррозии. Фазы, обогащен</w:t>
      </w:r>
      <w:r w:rsidRPr="001C51A0">
        <w:rPr>
          <w:rStyle w:val="22"/>
          <w:color w:val="000000"/>
          <w:sz w:val="28"/>
          <w:szCs w:val="28"/>
        </w:rPr>
        <w:softHyphen/>
        <w:t>ные хромом, имеют положительный потенциал, а фазы, обеднен</w:t>
      </w:r>
      <w:r w:rsidRPr="001C51A0">
        <w:rPr>
          <w:rStyle w:val="22"/>
          <w:color w:val="000000"/>
          <w:sz w:val="28"/>
          <w:szCs w:val="28"/>
        </w:rPr>
        <w:softHyphen/>
        <w:t>ные хромом, — отрицательный. Между этими фазами имеет место окисление (разрушение) фаз, обладающих меньшим потенциалом. Межкристаллитная коррозия очень опасна, так как по внешнему виду обнаружить ее трудно. Сталь постепенно теряет металлический блеск, резко снижаются ее механические свойства. Таким образом, электрохимическая коррозия — это разрушение сплава вследствие появления электрического тока из множества микрогальваничес</w:t>
      </w:r>
      <w:r w:rsidRPr="001C51A0">
        <w:rPr>
          <w:rStyle w:val="22"/>
          <w:color w:val="000000"/>
          <w:sz w:val="28"/>
          <w:szCs w:val="28"/>
        </w:rPr>
        <w:softHyphen/>
        <w:t>ких элементов на коррозирующей поверхности металла.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Растягивающие напряжения, возникающие на поверхности металла, увеличивают скорость коррозии вследствие разрушения защитной пленки и образования трещин. Такое разрушение назы</w:t>
      </w:r>
      <w:r w:rsidRPr="001C51A0">
        <w:rPr>
          <w:rStyle w:val="22"/>
          <w:color w:val="000000"/>
          <w:sz w:val="28"/>
          <w:szCs w:val="28"/>
        </w:rPr>
        <w:softHyphen/>
        <w:t>вается коррозионным рас-прессовыванием.</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По характеру разрушений поверхности металла различают рав</w:t>
      </w:r>
      <w:r w:rsidRPr="001C51A0">
        <w:rPr>
          <w:rStyle w:val="22"/>
          <w:color w:val="000000"/>
          <w:sz w:val="28"/>
          <w:szCs w:val="28"/>
        </w:rPr>
        <w:softHyphen/>
        <w:t>номерную, точечную, питтинговую, межкристаллитную, растрес</w:t>
      </w:r>
      <w:r w:rsidRPr="001C51A0">
        <w:rPr>
          <w:rStyle w:val="22"/>
          <w:color w:val="000000"/>
          <w:sz w:val="28"/>
          <w:szCs w:val="28"/>
        </w:rPr>
        <w:softHyphen/>
        <w:t>кивающуюся, селективную и другие виды коррозии.</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 равномерной или сплошной коррозии металл корродирует с одинаковой скоростью по всей поверхности. Наблюдается в спла</w:t>
      </w:r>
      <w:r w:rsidRPr="001C51A0">
        <w:rPr>
          <w:rStyle w:val="22"/>
          <w:color w:val="000000"/>
          <w:sz w:val="28"/>
          <w:szCs w:val="28"/>
        </w:rPr>
        <w:softHyphen/>
        <w:t>вах, не образующих защитных пленок.</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Неравномерная коррозия (сплошная) протекает с неодина</w:t>
      </w:r>
      <w:r w:rsidRPr="001C51A0">
        <w:rPr>
          <w:rStyle w:val="22"/>
          <w:color w:val="000000"/>
          <w:sz w:val="28"/>
          <w:szCs w:val="28"/>
        </w:rPr>
        <w:softHyphen/>
        <w:t>ковой скоростью на различных участках поверхности многофа</w:t>
      </w:r>
      <w:r w:rsidRPr="001C51A0">
        <w:rPr>
          <w:rStyle w:val="22"/>
          <w:color w:val="000000"/>
          <w:sz w:val="28"/>
          <w:szCs w:val="28"/>
        </w:rPr>
        <w:softHyphen/>
        <w:t>зового сплава.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Местная (локальная) коррозия происходит лишь на отдельных участках поверхности металла и, как правило, начинается в местах, где нарушена целостность покрытия.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Коррозия отдельными участками (пятнами) заключается в об</w:t>
      </w:r>
      <w:r w:rsidRPr="001C51A0">
        <w:rPr>
          <w:rStyle w:val="22"/>
          <w:color w:val="000000"/>
          <w:sz w:val="28"/>
          <w:szCs w:val="28"/>
        </w:rPr>
        <w:softHyphen/>
        <w:t>разовании местных повреждений незначительной глубины.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 точечной коррозии разрушение наблюдается на очень ма</w:t>
      </w:r>
      <w:r w:rsidRPr="001C51A0">
        <w:rPr>
          <w:rStyle w:val="22"/>
          <w:color w:val="000000"/>
          <w:sz w:val="28"/>
          <w:szCs w:val="28"/>
        </w:rPr>
        <w:softHyphen/>
        <w:t>лой поверхности в виде точек.</w:t>
      </w:r>
    </w:p>
    <w:p w:rsidR="00E82C07" w:rsidRPr="001C51A0" w:rsidRDefault="00E82C07" w:rsidP="00E82C07">
      <w:pPr>
        <w:pStyle w:val="210"/>
        <w:shd w:val="clear" w:color="auto" w:fill="auto"/>
        <w:spacing w:after="0" w:line="283" w:lineRule="exact"/>
        <w:ind w:firstLine="380"/>
        <w:jc w:val="both"/>
        <w:rPr>
          <w:sz w:val="28"/>
          <w:szCs w:val="28"/>
        </w:rPr>
      </w:pPr>
      <w:r w:rsidRPr="001C51A0">
        <w:rPr>
          <w:rStyle w:val="22"/>
          <w:color w:val="000000"/>
          <w:sz w:val="28"/>
          <w:szCs w:val="28"/>
        </w:rPr>
        <w:t>Коррозия язвами начинается на поверхности и распространя</w:t>
      </w:r>
      <w:r w:rsidRPr="001C51A0">
        <w:rPr>
          <w:rStyle w:val="22"/>
          <w:color w:val="000000"/>
          <w:sz w:val="28"/>
          <w:szCs w:val="28"/>
        </w:rPr>
        <w:softHyphen/>
        <w:t>ется вглубь, вызывая вспучивание металла.</w:t>
      </w:r>
    </w:p>
    <w:p w:rsidR="00E82C07" w:rsidRPr="001C51A0" w:rsidRDefault="00E82C07" w:rsidP="00E82C07">
      <w:pPr>
        <w:pStyle w:val="210"/>
        <w:shd w:val="clear" w:color="auto" w:fill="auto"/>
        <w:spacing w:after="312"/>
        <w:ind w:firstLine="380"/>
        <w:jc w:val="both"/>
        <w:rPr>
          <w:sz w:val="28"/>
          <w:szCs w:val="28"/>
        </w:rPr>
      </w:pPr>
      <w:r w:rsidRPr="001C51A0">
        <w:rPr>
          <w:rStyle w:val="22"/>
          <w:color w:val="000000"/>
          <w:sz w:val="28"/>
          <w:szCs w:val="28"/>
        </w:rPr>
        <w:t xml:space="preserve">Избирательная коррозия разделяется на два вида: </w:t>
      </w:r>
      <w:proofErr w:type="gramStart"/>
      <w:r w:rsidRPr="001C51A0">
        <w:rPr>
          <w:rStyle w:val="22"/>
          <w:color w:val="000000"/>
          <w:sz w:val="28"/>
          <w:szCs w:val="28"/>
        </w:rPr>
        <w:t>компонент</w:t>
      </w:r>
      <w:r w:rsidRPr="001C51A0">
        <w:rPr>
          <w:rStyle w:val="22"/>
          <w:color w:val="000000"/>
          <w:sz w:val="28"/>
          <w:szCs w:val="28"/>
        </w:rPr>
        <w:softHyphen/>
        <w:t>но-избирательную</w:t>
      </w:r>
      <w:proofErr w:type="gramEnd"/>
      <w:r w:rsidRPr="001C51A0">
        <w:rPr>
          <w:rStyle w:val="22"/>
          <w:color w:val="000000"/>
          <w:sz w:val="28"/>
          <w:szCs w:val="28"/>
        </w:rPr>
        <w:t xml:space="preserve"> и структурно-избирательную.</w:t>
      </w:r>
    </w:p>
    <w:p w:rsidR="00E82C07" w:rsidRPr="001C51A0" w:rsidRDefault="001C51A0" w:rsidP="001C51A0">
      <w:pPr>
        <w:pStyle w:val="212"/>
        <w:keepNext/>
        <w:keepLines/>
        <w:shd w:val="clear" w:color="auto" w:fill="auto"/>
        <w:tabs>
          <w:tab w:val="left" w:pos="1221"/>
        </w:tabs>
        <w:spacing w:after="45" w:line="264" w:lineRule="exact"/>
        <w:ind w:right="740" w:firstLine="0"/>
        <w:rPr>
          <w:rFonts w:ascii="Times New Roman" w:hAnsi="Times New Roman" w:cs="Times New Roman"/>
          <w:sz w:val="28"/>
          <w:szCs w:val="28"/>
        </w:rPr>
      </w:pPr>
      <w:r>
        <w:rPr>
          <w:rStyle w:val="29"/>
          <w:rFonts w:ascii="Times New Roman" w:hAnsi="Times New Roman" w:cs="Times New Roman"/>
          <w:b/>
          <w:bCs/>
          <w:color w:val="000000"/>
          <w:sz w:val="28"/>
          <w:szCs w:val="28"/>
        </w:rPr>
        <w:t xml:space="preserve">         14.2 </w:t>
      </w:r>
      <w:r w:rsidR="00E82C07" w:rsidRPr="001C51A0">
        <w:rPr>
          <w:rStyle w:val="29"/>
          <w:rFonts w:ascii="Times New Roman" w:hAnsi="Times New Roman" w:cs="Times New Roman"/>
          <w:b/>
          <w:bCs/>
          <w:color w:val="000000"/>
          <w:sz w:val="28"/>
          <w:szCs w:val="28"/>
        </w:rPr>
        <w:t>Способы защиты металлических изделий и конструкций от коррозии</w:t>
      </w:r>
    </w:p>
    <w:p w:rsidR="00E82C07" w:rsidRPr="001C51A0" w:rsidRDefault="00E82C07" w:rsidP="001C51A0">
      <w:pPr>
        <w:pStyle w:val="210"/>
        <w:shd w:val="clear" w:color="auto" w:fill="auto"/>
        <w:spacing w:after="0" w:line="283" w:lineRule="exact"/>
        <w:ind w:firstLine="380"/>
        <w:jc w:val="both"/>
        <w:rPr>
          <w:sz w:val="28"/>
          <w:szCs w:val="28"/>
        </w:rPr>
      </w:pPr>
      <w:r w:rsidRPr="001C51A0">
        <w:rPr>
          <w:rStyle w:val="22"/>
          <w:color w:val="000000"/>
          <w:sz w:val="28"/>
          <w:szCs w:val="28"/>
        </w:rPr>
        <w:t>Для защиты металлов от коррозии применяются различные методы:</w:t>
      </w:r>
    </w:p>
    <w:p w:rsidR="00E82C07" w:rsidRPr="001C51A0" w:rsidRDefault="00E82C07" w:rsidP="005A4902">
      <w:pPr>
        <w:pStyle w:val="210"/>
        <w:numPr>
          <w:ilvl w:val="0"/>
          <w:numId w:val="27"/>
        </w:numPr>
        <w:shd w:val="clear" w:color="auto" w:fill="auto"/>
        <w:tabs>
          <w:tab w:val="left" w:pos="279"/>
        </w:tabs>
        <w:spacing w:after="0"/>
        <w:ind w:left="260"/>
        <w:jc w:val="both"/>
        <w:rPr>
          <w:sz w:val="28"/>
          <w:szCs w:val="28"/>
        </w:rPr>
      </w:pPr>
      <w:r w:rsidRPr="001C51A0">
        <w:rPr>
          <w:rStyle w:val="22"/>
          <w:color w:val="000000"/>
          <w:sz w:val="28"/>
          <w:szCs w:val="28"/>
        </w:rPr>
        <w:t>повышение коррозионной стойкости самого металла (легирова</w:t>
      </w:r>
      <w:r w:rsidRPr="001C51A0">
        <w:rPr>
          <w:rStyle w:val="22"/>
          <w:color w:val="000000"/>
          <w:sz w:val="28"/>
          <w:szCs w:val="28"/>
        </w:rPr>
        <w:softHyphen/>
        <w:t>ние металлов);</w:t>
      </w:r>
    </w:p>
    <w:p w:rsidR="00E82C07" w:rsidRPr="001C51A0" w:rsidRDefault="00E82C07" w:rsidP="005A4902">
      <w:pPr>
        <w:pStyle w:val="210"/>
        <w:numPr>
          <w:ilvl w:val="0"/>
          <w:numId w:val="27"/>
        </w:numPr>
        <w:shd w:val="clear" w:color="auto" w:fill="auto"/>
        <w:tabs>
          <w:tab w:val="left" w:pos="298"/>
        </w:tabs>
        <w:spacing w:after="0"/>
        <w:ind w:left="260"/>
        <w:jc w:val="both"/>
        <w:rPr>
          <w:sz w:val="28"/>
          <w:szCs w:val="28"/>
        </w:rPr>
      </w:pPr>
      <w:r w:rsidRPr="001C51A0">
        <w:rPr>
          <w:rStyle w:val="22"/>
          <w:color w:val="000000"/>
          <w:sz w:val="28"/>
          <w:szCs w:val="28"/>
        </w:rPr>
        <w:t>защита металлов с помощью изолирующих покрытий, которые предотвращают контакт металлического изделия со средой;</w:t>
      </w:r>
    </w:p>
    <w:p w:rsidR="00E82C07" w:rsidRPr="001C51A0" w:rsidRDefault="00E82C07" w:rsidP="005A4902">
      <w:pPr>
        <w:pStyle w:val="210"/>
        <w:numPr>
          <w:ilvl w:val="0"/>
          <w:numId w:val="27"/>
        </w:numPr>
        <w:shd w:val="clear" w:color="auto" w:fill="auto"/>
        <w:tabs>
          <w:tab w:val="left" w:pos="298"/>
        </w:tabs>
        <w:spacing w:after="0"/>
        <w:ind w:firstLine="0"/>
        <w:jc w:val="both"/>
        <w:rPr>
          <w:sz w:val="28"/>
          <w:szCs w:val="28"/>
        </w:rPr>
      </w:pPr>
      <w:r w:rsidRPr="001C51A0">
        <w:rPr>
          <w:rStyle w:val="22"/>
          <w:color w:val="000000"/>
          <w:sz w:val="28"/>
          <w:szCs w:val="28"/>
        </w:rPr>
        <w:t>снижение агрессивности среды;</w:t>
      </w:r>
    </w:p>
    <w:p w:rsidR="00E82C07" w:rsidRPr="001C51A0" w:rsidRDefault="00E82C07" w:rsidP="005A4902">
      <w:pPr>
        <w:pStyle w:val="210"/>
        <w:numPr>
          <w:ilvl w:val="0"/>
          <w:numId w:val="27"/>
        </w:numPr>
        <w:shd w:val="clear" w:color="auto" w:fill="auto"/>
        <w:tabs>
          <w:tab w:val="left" w:pos="298"/>
        </w:tabs>
        <w:spacing w:after="0"/>
        <w:ind w:left="260"/>
        <w:jc w:val="both"/>
        <w:rPr>
          <w:sz w:val="28"/>
          <w:szCs w:val="28"/>
        </w:rPr>
      </w:pPr>
      <w:r w:rsidRPr="001C51A0">
        <w:rPr>
          <w:rStyle w:val="22"/>
          <w:color w:val="000000"/>
          <w:sz w:val="28"/>
          <w:szCs w:val="28"/>
        </w:rPr>
        <w:t>электрохимические методы, которые основаны на регулировании электродного потенциала защищаемого изделия в данной среде.</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lastRenderedPageBreak/>
        <w:t>Легирование</w:t>
      </w:r>
      <w:r w:rsidRPr="001C51A0">
        <w:rPr>
          <w:rStyle w:val="22"/>
          <w:color w:val="000000"/>
          <w:sz w:val="28"/>
          <w:szCs w:val="28"/>
        </w:rPr>
        <w:t xml:space="preserve"> — это введение в состав стали определенных эле</w:t>
      </w:r>
      <w:r w:rsidRPr="001C51A0">
        <w:rPr>
          <w:rStyle w:val="22"/>
          <w:color w:val="000000"/>
          <w:sz w:val="28"/>
          <w:szCs w:val="28"/>
        </w:rPr>
        <w:softHyphen/>
        <w:t>ментов, изменяющих ее физико-механические свойства и повы</w:t>
      </w:r>
      <w:r w:rsidRPr="001C51A0">
        <w:rPr>
          <w:rStyle w:val="22"/>
          <w:color w:val="000000"/>
          <w:sz w:val="28"/>
          <w:szCs w:val="28"/>
        </w:rPr>
        <w:softHyphen/>
        <w:t>шающих ее коррозионную стойкость. Это могут быть добавки, способствующие образованию защитных пленок на поверхности стали. Например, хром и никель, добавленные в сталь, позволя</w:t>
      </w:r>
      <w:r w:rsidRPr="001C51A0">
        <w:rPr>
          <w:rStyle w:val="22"/>
          <w:color w:val="000000"/>
          <w:sz w:val="28"/>
          <w:szCs w:val="28"/>
        </w:rPr>
        <w:softHyphen/>
        <w:t xml:space="preserve">ют получить стойкие нержавеющие стали. Повышается стойкость стали также введением </w:t>
      </w:r>
      <w:r w:rsidRPr="001C51A0">
        <w:rPr>
          <w:rStyle w:val="22"/>
          <w:color w:val="000000"/>
          <w:sz w:val="28"/>
          <w:szCs w:val="28"/>
          <w:lang w:val="en-US"/>
        </w:rPr>
        <w:t>Mn</w:t>
      </w:r>
      <w:r w:rsidRPr="001C51A0">
        <w:rPr>
          <w:rStyle w:val="22"/>
          <w:color w:val="000000"/>
          <w:sz w:val="28"/>
          <w:szCs w:val="28"/>
        </w:rPr>
        <w:t xml:space="preserve">, </w:t>
      </w:r>
      <w:r w:rsidRPr="001C51A0">
        <w:rPr>
          <w:rStyle w:val="22"/>
          <w:color w:val="000000"/>
          <w:sz w:val="28"/>
          <w:szCs w:val="28"/>
          <w:lang w:val="en-US"/>
        </w:rPr>
        <w:t>Si</w:t>
      </w:r>
      <w:r w:rsidRPr="001C51A0">
        <w:rPr>
          <w:rStyle w:val="22"/>
          <w:color w:val="000000"/>
          <w:sz w:val="28"/>
          <w:szCs w:val="28"/>
        </w:rPr>
        <w:t xml:space="preserve">, </w:t>
      </w:r>
      <w:r w:rsidRPr="001C51A0">
        <w:rPr>
          <w:rStyle w:val="22"/>
          <w:color w:val="000000"/>
          <w:sz w:val="28"/>
          <w:szCs w:val="28"/>
          <w:lang w:val="en-US"/>
        </w:rPr>
        <w:t>Ti</w:t>
      </w:r>
      <w:r w:rsidRPr="001C51A0">
        <w:rPr>
          <w:rStyle w:val="22"/>
          <w:color w:val="000000"/>
          <w:sz w:val="28"/>
          <w:szCs w:val="28"/>
        </w:rPr>
        <w:t xml:space="preserve"> и др. Легирование — очень эф</w:t>
      </w:r>
      <w:r w:rsidRPr="001C51A0">
        <w:rPr>
          <w:rStyle w:val="22"/>
          <w:color w:val="000000"/>
          <w:sz w:val="28"/>
          <w:szCs w:val="28"/>
        </w:rPr>
        <w:softHyphen/>
        <w:t>фективный, хотя и дорогой способ повышения коррозионной стойкости металлов.</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Изоляция поверхности металла от окружающей среды с помо</w:t>
      </w:r>
      <w:r w:rsidRPr="001C51A0">
        <w:rPr>
          <w:rStyle w:val="22"/>
          <w:color w:val="000000"/>
          <w:sz w:val="28"/>
          <w:szCs w:val="28"/>
        </w:rPr>
        <w:softHyphen/>
        <w:t>щью покрытий является очень распространенным способом защи</w:t>
      </w:r>
      <w:r w:rsidRPr="001C51A0">
        <w:rPr>
          <w:rStyle w:val="22"/>
          <w:color w:val="000000"/>
          <w:sz w:val="28"/>
          <w:szCs w:val="28"/>
        </w:rPr>
        <w:softHyphen/>
        <w:t xml:space="preserve">ты. Покрытия, применяемые для защиты металлов от коррозии, подразделяют </w:t>
      </w:r>
      <w:proofErr w:type="gramStart"/>
      <w:r w:rsidRPr="001C51A0">
        <w:rPr>
          <w:rStyle w:val="22"/>
          <w:color w:val="000000"/>
          <w:sz w:val="28"/>
          <w:szCs w:val="28"/>
        </w:rPr>
        <w:t>на</w:t>
      </w:r>
      <w:proofErr w:type="gramEnd"/>
      <w:r w:rsidRPr="001C51A0">
        <w:rPr>
          <w:rStyle w:val="22"/>
          <w:color w:val="000000"/>
          <w:sz w:val="28"/>
          <w:szCs w:val="28"/>
        </w:rPr>
        <w:t xml:space="preserve"> неметаллические и металлические.</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Неметаллические (изолирующие) покрытия</w:t>
      </w:r>
      <w:r w:rsidRPr="001C51A0">
        <w:rPr>
          <w:rStyle w:val="22"/>
          <w:color w:val="000000"/>
          <w:sz w:val="28"/>
          <w:szCs w:val="28"/>
        </w:rPr>
        <w:t xml:space="preserve"> металла получают путем окрашивания лакокрасочными материалами.</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Хорошо защищают стальные конструкции от коррозии краски на основе таких пигментов, как свинцовый и железный сурик, крон свинцовый и цинковый. Широко применяются беспигментные лаки — асфальтовый (битум + полимер + растворитель + алюмини</w:t>
      </w:r>
      <w:r w:rsidRPr="001C51A0">
        <w:rPr>
          <w:rStyle w:val="22"/>
          <w:color w:val="000000"/>
          <w:sz w:val="28"/>
          <w:szCs w:val="28"/>
        </w:rPr>
        <w:softHyphen/>
        <w:t>евая пудра) и каменноугольный (кузбасс-лак: пек + ароматические углеводороды, полимеризованные из бензола).</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 изготовлении изделий длительного пользования (напри</w:t>
      </w:r>
      <w:r w:rsidRPr="001C51A0">
        <w:rPr>
          <w:rStyle w:val="22"/>
          <w:color w:val="000000"/>
          <w:sz w:val="28"/>
          <w:szCs w:val="28"/>
        </w:rPr>
        <w:softHyphen/>
        <w:t>мер, чугунные и стальные ванны) их покрывают эмалью. Эмалиро</w:t>
      </w:r>
      <w:r w:rsidRPr="001C51A0">
        <w:rPr>
          <w:rStyle w:val="22"/>
          <w:color w:val="000000"/>
          <w:sz w:val="28"/>
          <w:szCs w:val="28"/>
        </w:rPr>
        <w:softHyphen/>
        <w:t>вание — это покрытие поверхности сметанообразным силикатным шликером, который затем при обжиге 900...1000</w:t>
      </w:r>
      <w:proofErr w:type="gramStart"/>
      <w:r w:rsidRPr="001C51A0">
        <w:rPr>
          <w:rStyle w:val="22"/>
          <w:color w:val="000000"/>
          <w:sz w:val="28"/>
          <w:szCs w:val="28"/>
        </w:rPr>
        <w:t>°С</w:t>
      </w:r>
      <w:proofErr w:type="gramEnd"/>
      <w:r w:rsidRPr="001C51A0">
        <w:rPr>
          <w:rStyle w:val="22"/>
          <w:color w:val="000000"/>
          <w:sz w:val="28"/>
          <w:szCs w:val="28"/>
        </w:rPr>
        <w:t xml:space="preserve"> превращается в тонкую стекловидную пленку.</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Металлизация</w:t>
      </w:r>
      <w:r w:rsidRPr="001C51A0">
        <w:rPr>
          <w:rStyle w:val="22"/>
          <w:color w:val="000000"/>
          <w:sz w:val="28"/>
          <w:szCs w:val="28"/>
        </w:rPr>
        <w:t xml:space="preserve"> представляет собой покрытие элементов конс</w:t>
      </w:r>
      <w:r w:rsidRPr="001C51A0">
        <w:rPr>
          <w:rStyle w:val="22"/>
          <w:color w:val="000000"/>
          <w:sz w:val="28"/>
          <w:szCs w:val="28"/>
        </w:rPr>
        <w:softHyphen/>
        <w:t>трукций тонким слоем металла либо насыщение поверхностных слоев различными металлами путем диффузии их из внешней сре</w:t>
      </w:r>
      <w:r w:rsidRPr="001C51A0">
        <w:rPr>
          <w:rStyle w:val="22"/>
          <w:color w:val="000000"/>
          <w:sz w:val="28"/>
          <w:szCs w:val="28"/>
        </w:rPr>
        <w:softHyphen/>
        <w:t>ды при высокой температуре (диффузионная металлизация). Раз</w:t>
      </w:r>
      <w:r w:rsidRPr="001C51A0">
        <w:rPr>
          <w:rStyle w:val="22"/>
          <w:color w:val="000000"/>
          <w:sz w:val="28"/>
          <w:szCs w:val="28"/>
        </w:rPr>
        <w:softHyphen/>
        <w:t>новидностями данного способа являются горячая металлизация, электрохимическое осаждение и плазменное напыление.</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Пример первого способа — цинкование отдельных закладных деталей сборных железобетонных конструкций.</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Диффузионная металлизация — это алитгирование (насыщение А1), хромирование (насыщение Сг), азотирование (насыщение азо</w:t>
      </w:r>
      <w:r w:rsidRPr="001C51A0">
        <w:rPr>
          <w:rStyle w:val="22"/>
          <w:color w:val="000000"/>
          <w:sz w:val="28"/>
          <w:szCs w:val="28"/>
        </w:rPr>
        <w:softHyphen/>
        <w:t xml:space="preserve">том при </w:t>
      </w:r>
      <w:r w:rsidRPr="001C51A0">
        <w:rPr>
          <w:rStyle w:val="23"/>
          <w:color w:val="000000"/>
          <w:sz w:val="28"/>
          <w:szCs w:val="28"/>
          <w:lang w:val="en-US"/>
        </w:rPr>
        <w:t>t</w:t>
      </w:r>
      <w:r w:rsidRPr="001C51A0">
        <w:rPr>
          <w:rStyle w:val="22"/>
          <w:color w:val="000000"/>
          <w:sz w:val="28"/>
          <w:szCs w:val="28"/>
        </w:rPr>
        <w:t xml:space="preserve"> = 500...700</w:t>
      </w:r>
      <w:proofErr w:type="gramStart"/>
      <w:r w:rsidRPr="001C51A0">
        <w:rPr>
          <w:rStyle w:val="22"/>
          <w:color w:val="000000"/>
          <w:sz w:val="28"/>
          <w:szCs w:val="28"/>
        </w:rPr>
        <w:t>°С</w:t>
      </w:r>
      <w:proofErr w:type="gramEnd"/>
      <w:r w:rsidRPr="001C51A0">
        <w:rPr>
          <w:rStyle w:val="22"/>
          <w:color w:val="000000"/>
          <w:sz w:val="28"/>
          <w:szCs w:val="28"/>
        </w:rPr>
        <w:t xml:space="preserve"> в среде аммиака), цианирование (совмест</w:t>
      </w:r>
      <w:r w:rsidRPr="001C51A0">
        <w:rPr>
          <w:rStyle w:val="22"/>
          <w:color w:val="000000"/>
          <w:sz w:val="28"/>
          <w:szCs w:val="28"/>
        </w:rPr>
        <w:softHyphen/>
        <w:t>ное воздействие на металл азотом и углеродом).</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Пассивационная защита</w:t>
      </w:r>
      <w:r w:rsidRPr="001C51A0">
        <w:rPr>
          <w:rStyle w:val="22"/>
          <w:color w:val="000000"/>
          <w:sz w:val="28"/>
          <w:szCs w:val="28"/>
        </w:rPr>
        <w:t xml:space="preserve"> заключается в создании на поверхнос</w:t>
      </w:r>
      <w:r w:rsidRPr="001C51A0">
        <w:rPr>
          <w:rStyle w:val="22"/>
          <w:color w:val="000000"/>
          <w:sz w:val="28"/>
          <w:szCs w:val="28"/>
        </w:rPr>
        <w:softHyphen/>
        <w:t>ти металла тонкой пленки оксидов, делающих металл пассивным к воздействию окружающей среды.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Существуют следующие виды пассивации: фосфатирование — химический процесс создания на поверхности тонкой пленки фос</w:t>
      </w:r>
      <w:r w:rsidRPr="001C51A0">
        <w:rPr>
          <w:rStyle w:val="22"/>
          <w:color w:val="000000"/>
          <w:sz w:val="28"/>
          <w:szCs w:val="28"/>
        </w:rPr>
        <w:softHyphen/>
        <w:t>фатов и воронение — получение на поверхности деталей и изделий из углеродистой или низколегированной стали и чугуна слоя окси</w:t>
      </w:r>
      <w:r w:rsidRPr="001C51A0">
        <w:rPr>
          <w:rStyle w:val="22"/>
          <w:color w:val="000000"/>
          <w:sz w:val="28"/>
          <w:szCs w:val="28"/>
        </w:rPr>
        <w:softHyphen/>
        <w:t>дов железа толщиной 1...10 мкм.</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Электрохимические методы</w:t>
      </w:r>
      <w:r w:rsidRPr="001C51A0">
        <w:rPr>
          <w:rStyle w:val="22"/>
          <w:color w:val="000000"/>
          <w:sz w:val="28"/>
          <w:szCs w:val="28"/>
        </w:rPr>
        <w:t xml:space="preserve"> защиты широко используют для снижения скорости коррозии подземных или подводных сооруже</w:t>
      </w:r>
      <w:r w:rsidRPr="001C51A0">
        <w:rPr>
          <w:rStyle w:val="22"/>
          <w:color w:val="000000"/>
          <w:sz w:val="28"/>
          <w:szCs w:val="28"/>
        </w:rPr>
        <w:softHyphen/>
        <w:t>ний (трубопроводов, кабелей связи, свайных и стальных фундамен</w:t>
      </w:r>
      <w:r w:rsidRPr="001C51A0">
        <w:rPr>
          <w:rStyle w:val="22"/>
          <w:color w:val="000000"/>
          <w:sz w:val="28"/>
          <w:szCs w:val="28"/>
        </w:rPr>
        <w:softHyphen/>
        <w:t>тов), корпусов морских судов, эстакад, морских буровых скважин. Обычно данные методы применяют в нейтральных средах, когда коррозия протекает с кислородной деполяризацией.</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К электрохимическим методам относят протекторную защиту и катодную электрозащиту.</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lastRenderedPageBreak/>
        <w:t>Протекторную защиту</w:t>
      </w:r>
      <w:r w:rsidRPr="001C51A0">
        <w:rPr>
          <w:rStyle w:val="22"/>
          <w:color w:val="000000"/>
          <w:sz w:val="28"/>
          <w:szCs w:val="28"/>
        </w:rPr>
        <w:t xml:space="preserve"> осуществляют посредством контакта за</w:t>
      </w:r>
      <w:r w:rsidRPr="001C51A0">
        <w:rPr>
          <w:rStyle w:val="22"/>
          <w:color w:val="000000"/>
          <w:sz w:val="28"/>
          <w:szCs w:val="28"/>
        </w:rPr>
        <w:softHyphen/>
        <w:t>щищаемого металла с массивным протектором из более активного металла. Защищаемый металл и протектор образуют гальваничес</w:t>
      </w:r>
      <w:r w:rsidRPr="001C51A0">
        <w:rPr>
          <w:rStyle w:val="22"/>
          <w:color w:val="000000"/>
          <w:sz w:val="28"/>
          <w:szCs w:val="28"/>
        </w:rPr>
        <w:softHyphen/>
        <w:t>кий элемент в природных условиях, в котором защищаемый металл является катодом, а протектор — анодом. Для защиты изделий из железа (стали) в качестве протекторов используют цинк или сплавы на основе магния.</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При катодной электрозащите</w:t>
      </w:r>
      <w:r w:rsidRPr="001C51A0">
        <w:rPr>
          <w:rStyle w:val="22"/>
          <w:color w:val="000000"/>
          <w:sz w:val="28"/>
          <w:szCs w:val="28"/>
        </w:rPr>
        <w:t xml:space="preserve"> требуемое смещение электро</w:t>
      </w:r>
      <w:r w:rsidRPr="001C51A0">
        <w:rPr>
          <w:rStyle w:val="22"/>
          <w:color w:val="000000"/>
          <w:sz w:val="28"/>
          <w:szCs w:val="28"/>
        </w:rPr>
        <w:softHyphen/>
        <w:t>дного потенциала защищаемого изделия достигается с помощью внешнего источника постоянного тока и вспомогательного анода. Сущность катодной электрозащиты (защита с наложенным током) заключается в том, что защищаемая металлическая конструкция подключается к отрицательному полюсу внешнего источника пос</w:t>
      </w:r>
      <w:r w:rsidRPr="001C51A0">
        <w:rPr>
          <w:rStyle w:val="22"/>
          <w:color w:val="000000"/>
          <w:sz w:val="28"/>
          <w:szCs w:val="28"/>
        </w:rPr>
        <w:softHyphen/>
        <w:t>тоянного тока, поэтому она будет являться катодом, а анодом слу</w:t>
      </w:r>
      <w:r w:rsidRPr="001C51A0">
        <w:rPr>
          <w:rStyle w:val="22"/>
          <w:color w:val="000000"/>
          <w:sz w:val="28"/>
          <w:szCs w:val="28"/>
        </w:rPr>
        <w:softHyphen/>
        <w:t>жит вспомогательный электрод (обычно сталь или чугун), который присоединяется к положительному полюсу источника тока. Данная система защиты функционирует в режиме электролиза.</w:t>
      </w:r>
    </w:p>
    <w:p w:rsidR="00E82C07" w:rsidRPr="001C51A0" w:rsidRDefault="00E82C07" w:rsidP="00E82C07">
      <w:pPr>
        <w:pStyle w:val="210"/>
        <w:shd w:val="clear" w:color="auto" w:fill="auto"/>
        <w:tabs>
          <w:tab w:val="left" w:pos="2597"/>
        </w:tabs>
        <w:spacing w:after="0"/>
        <w:ind w:right="780" w:firstLine="380"/>
        <w:jc w:val="left"/>
        <w:rPr>
          <w:sz w:val="28"/>
          <w:szCs w:val="28"/>
        </w:rPr>
      </w:pPr>
      <w:r w:rsidRPr="001C51A0">
        <w:rPr>
          <w:rStyle w:val="22"/>
          <w:color w:val="000000"/>
          <w:sz w:val="28"/>
          <w:szCs w:val="28"/>
        </w:rPr>
        <w:t>Процессы, протекающие при катодной электрозащите: катод (—): О</w:t>
      </w:r>
      <w:proofErr w:type="gramStart"/>
      <w:r w:rsidRPr="001C51A0">
        <w:rPr>
          <w:rStyle w:val="22"/>
          <w:color w:val="000000"/>
          <w:sz w:val="28"/>
          <w:szCs w:val="28"/>
          <w:vertAlign w:val="subscript"/>
        </w:rPr>
        <w:t>2</w:t>
      </w:r>
      <w:proofErr w:type="gramEnd"/>
      <w:r w:rsidRPr="001C51A0">
        <w:rPr>
          <w:rStyle w:val="22"/>
          <w:color w:val="000000"/>
          <w:sz w:val="28"/>
          <w:szCs w:val="28"/>
        </w:rPr>
        <w:t xml:space="preserve"> + 2Н</w:t>
      </w:r>
      <w:r w:rsidRPr="001C51A0">
        <w:rPr>
          <w:rStyle w:val="22"/>
          <w:color w:val="000000"/>
          <w:sz w:val="28"/>
          <w:szCs w:val="28"/>
          <w:vertAlign w:val="subscript"/>
        </w:rPr>
        <w:t>2</w:t>
      </w:r>
      <w:r w:rsidRPr="001C51A0">
        <w:rPr>
          <w:rStyle w:val="22"/>
          <w:color w:val="000000"/>
          <w:sz w:val="28"/>
          <w:szCs w:val="28"/>
        </w:rPr>
        <w:t>О + 4</w:t>
      </w:r>
      <w:r w:rsidRPr="001C51A0">
        <w:rPr>
          <w:rStyle w:val="22"/>
          <w:color w:val="000000"/>
          <w:sz w:val="28"/>
          <w:szCs w:val="28"/>
        </w:rPr>
        <w:tab/>
        <w:t>4ОН</w:t>
      </w:r>
      <w:r w:rsidRPr="001C51A0">
        <w:rPr>
          <w:rStyle w:val="22"/>
          <w:color w:val="000000"/>
          <w:sz w:val="28"/>
          <w:szCs w:val="28"/>
          <w:vertAlign w:val="superscript"/>
        </w:rPr>
        <w:t>-</w:t>
      </w:r>
      <w:r w:rsidRPr="001C51A0">
        <w:rPr>
          <w:rStyle w:val="22"/>
          <w:color w:val="000000"/>
          <w:sz w:val="28"/>
          <w:szCs w:val="28"/>
        </w:rPr>
        <w:t>;</w:t>
      </w:r>
    </w:p>
    <w:p w:rsidR="00E82C07" w:rsidRPr="001C51A0" w:rsidRDefault="00E82C07" w:rsidP="00E82C07">
      <w:pPr>
        <w:pStyle w:val="210"/>
        <w:shd w:val="clear" w:color="auto" w:fill="auto"/>
        <w:spacing w:after="0"/>
        <w:ind w:firstLine="0"/>
        <w:jc w:val="both"/>
        <w:rPr>
          <w:sz w:val="28"/>
          <w:szCs w:val="28"/>
        </w:rPr>
      </w:pPr>
      <w:r w:rsidRPr="001C51A0">
        <w:rPr>
          <w:rStyle w:val="22"/>
          <w:color w:val="000000"/>
          <w:sz w:val="28"/>
          <w:szCs w:val="28"/>
        </w:rPr>
        <w:t>анод (+): Ме</w:t>
      </w:r>
      <w:proofErr w:type="gramStart"/>
      <w:r w:rsidRPr="001C51A0">
        <w:rPr>
          <w:rStyle w:val="22"/>
          <w:color w:val="000000"/>
          <w:sz w:val="28"/>
          <w:szCs w:val="28"/>
          <w:vertAlign w:val="superscript"/>
        </w:rPr>
        <w:t>0</w:t>
      </w:r>
      <w:proofErr w:type="gramEnd"/>
      <w:r w:rsidRPr="001C51A0">
        <w:rPr>
          <w:rStyle w:val="22"/>
          <w:color w:val="000000"/>
          <w:sz w:val="28"/>
          <w:szCs w:val="28"/>
        </w:rPr>
        <w:t xml:space="preserve"> — </w:t>
      </w:r>
      <w:r w:rsidRPr="001C51A0">
        <w:rPr>
          <w:rStyle w:val="22"/>
          <w:color w:val="000000"/>
          <w:sz w:val="28"/>
          <w:szCs w:val="28"/>
          <w:lang w:val="en-US"/>
        </w:rPr>
        <w:t>n</w:t>
      </w:r>
      <w:r w:rsidRPr="001C51A0">
        <w:rPr>
          <w:rStyle w:val="22"/>
          <w:color w:val="000000"/>
          <w:sz w:val="28"/>
          <w:szCs w:val="28"/>
        </w:rPr>
        <w:t xml:space="preserve"> ё^ Ме</w:t>
      </w:r>
      <w:r w:rsidRPr="001C51A0">
        <w:rPr>
          <w:rStyle w:val="22"/>
          <w:color w:val="000000"/>
          <w:sz w:val="28"/>
          <w:szCs w:val="28"/>
          <w:vertAlign w:val="superscript"/>
        </w:rPr>
        <w:t>п</w:t>
      </w:r>
      <w:r w:rsidRPr="001C51A0">
        <w:rPr>
          <w:rStyle w:val="22"/>
          <w:color w:val="000000"/>
          <w:sz w:val="28"/>
          <w:szCs w:val="28"/>
        </w:rPr>
        <w:t>+.</w:t>
      </w:r>
    </w:p>
    <w:p w:rsidR="00E82C07" w:rsidRPr="001C51A0" w:rsidRDefault="00E82C07" w:rsidP="00E82C07">
      <w:pPr>
        <w:pStyle w:val="210"/>
        <w:shd w:val="clear" w:color="auto" w:fill="auto"/>
        <w:spacing w:after="0"/>
        <w:ind w:firstLine="380"/>
        <w:jc w:val="both"/>
        <w:rPr>
          <w:sz w:val="28"/>
          <w:szCs w:val="28"/>
        </w:rPr>
      </w:pPr>
      <w:r w:rsidRPr="001C51A0">
        <w:rPr>
          <w:rStyle w:val="23"/>
          <w:color w:val="000000"/>
          <w:sz w:val="28"/>
          <w:szCs w:val="28"/>
        </w:rPr>
        <w:t>Уменьшение агрессивности среды</w:t>
      </w:r>
      <w:r w:rsidRPr="001C51A0">
        <w:rPr>
          <w:rStyle w:val="22"/>
          <w:color w:val="000000"/>
          <w:sz w:val="28"/>
          <w:szCs w:val="28"/>
        </w:rPr>
        <w:t xml:space="preserve"> достигается применением осо</w:t>
      </w:r>
      <w:r w:rsidRPr="001C51A0">
        <w:rPr>
          <w:rStyle w:val="22"/>
          <w:color w:val="000000"/>
          <w:sz w:val="28"/>
          <w:szCs w:val="28"/>
        </w:rPr>
        <w:softHyphen/>
        <w:t>бой категории химических соединений, называемых ангибитор</w:t>
      </w:r>
      <w:proofErr w:type="gramStart"/>
      <w:r w:rsidRPr="001C51A0">
        <w:rPr>
          <w:rStyle w:val="22"/>
          <w:color w:val="000000"/>
          <w:sz w:val="28"/>
          <w:szCs w:val="28"/>
        </w:rPr>
        <w:t>а-</w:t>
      </w:r>
      <w:proofErr w:type="gramEnd"/>
      <w:r w:rsidRPr="001C51A0">
        <w:rPr>
          <w:rStyle w:val="22"/>
          <w:color w:val="000000"/>
          <w:sz w:val="28"/>
          <w:szCs w:val="28"/>
        </w:rPr>
        <w:t xml:space="preserve"> ми (замедлителями) коррозии, присутствие которых в небольших количествах (редко более 1%) значительно уменьшает разрушение металлов. Защитное действие ингибиторов коррозии обусловлено изменением состояния поверхности металла вследствие адсорбции или образования с ионами металла труднорастворимых соединений, образующих на поверхности пленку, которая существенно тоньше обычных защитных покрытий. Выбор того или иного ингибитора коррозии зависит от состава среды. Наиболее распространенные ингибиторы — нитрат натрия, летучие ингибиторы, пленкообра</w:t>
      </w:r>
      <w:r w:rsidRPr="001C51A0">
        <w:rPr>
          <w:rStyle w:val="22"/>
          <w:color w:val="000000"/>
          <w:sz w:val="28"/>
          <w:szCs w:val="28"/>
        </w:rPr>
        <w:softHyphen/>
        <w:t>зующие составы, жировые смазочные материалы, полимерцемен</w:t>
      </w:r>
      <w:r w:rsidRPr="001C51A0">
        <w:rPr>
          <w:rStyle w:val="22"/>
          <w:color w:val="000000"/>
          <w:sz w:val="28"/>
          <w:szCs w:val="28"/>
        </w:rPr>
        <w:softHyphen/>
        <w:t>тные составы на основе латекса и др. Применение ингибиторов коррозии часто сочетают с катодной электрозащитой или нанесе</w:t>
      </w:r>
      <w:r w:rsidRPr="001C51A0">
        <w:rPr>
          <w:rStyle w:val="22"/>
          <w:color w:val="000000"/>
          <w:sz w:val="28"/>
          <w:szCs w:val="28"/>
        </w:rPr>
        <w:softHyphen/>
        <w:t>нием защитных покрытий.</w:t>
      </w:r>
    </w:p>
    <w:p w:rsidR="00E82C07" w:rsidRPr="001C51A0" w:rsidRDefault="00E82C07" w:rsidP="00E82C07">
      <w:pPr>
        <w:pStyle w:val="210"/>
        <w:shd w:val="clear" w:color="auto" w:fill="auto"/>
        <w:spacing w:after="312"/>
        <w:ind w:firstLine="400"/>
        <w:jc w:val="both"/>
        <w:rPr>
          <w:sz w:val="28"/>
          <w:szCs w:val="28"/>
        </w:rPr>
      </w:pPr>
      <w:r w:rsidRPr="001C51A0">
        <w:rPr>
          <w:rStyle w:val="22"/>
          <w:color w:val="000000"/>
          <w:sz w:val="28"/>
          <w:szCs w:val="28"/>
        </w:rPr>
        <w:t>Широко используют комбинированные методы защиты, эф</w:t>
      </w:r>
      <w:r w:rsidRPr="001C51A0">
        <w:rPr>
          <w:rStyle w:val="22"/>
          <w:color w:val="000000"/>
          <w:sz w:val="28"/>
          <w:szCs w:val="28"/>
        </w:rPr>
        <w:softHyphen/>
        <w:t>фективность которых превышает суммарный эффект, определяе</w:t>
      </w:r>
      <w:r w:rsidRPr="001C51A0">
        <w:rPr>
          <w:rStyle w:val="22"/>
          <w:color w:val="000000"/>
          <w:sz w:val="28"/>
          <w:szCs w:val="28"/>
        </w:rPr>
        <w:softHyphen/>
        <w:t>мый применением каждого из методов в отдельности.</w:t>
      </w:r>
    </w:p>
    <w:p w:rsidR="00E82C07" w:rsidRPr="009044A8" w:rsidRDefault="00E82C07" w:rsidP="009044A8">
      <w:pPr>
        <w:pStyle w:val="212"/>
        <w:keepNext/>
        <w:keepLines/>
        <w:shd w:val="clear" w:color="auto" w:fill="auto"/>
        <w:tabs>
          <w:tab w:val="left" w:pos="881"/>
        </w:tabs>
        <w:spacing w:after="49" w:line="264" w:lineRule="exact"/>
        <w:ind w:left="1260" w:firstLine="0"/>
        <w:jc w:val="center"/>
        <w:rPr>
          <w:rFonts w:ascii="Times New Roman" w:hAnsi="Times New Roman" w:cs="Times New Roman"/>
          <w:sz w:val="28"/>
          <w:szCs w:val="28"/>
        </w:rPr>
      </w:pPr>
      <w:r w:rsidRPr="009044A8">
        <w:rPr>
          <w:rStyle w:val="29"/>
          <w:rFonts w:ascii="Times New Roman" w:hAnsi="Times New Roman" w:cs="Times New Roman"/>
          <w:bCs/>
          <w:color w:val="000000"/>
          <w:sz w:val="28"/>
          <w:szCs w:val="28"/>
        </w:rPr>
        <w:t>Коррозия арматурной стали в железобетонных конструкциях и способы ее защиты</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Стойкость железобетонных конструкций в условиях агрессив</w:t>
      </w:r>
      <w:r w:rsidRPr="001C51A0">
        <w:rPr>
          <w:rStyle w:val="22"/>
          <w:color w:val="000000"/>
          <w:sz w:val="28"/>
          <w:szCs w:val="28"/>
        </w:rPr>
        <w:softHyphen/>
        <w:t>ного воздействия определяется надежностью совместной работы арматуры с бетоном.</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Защитное действие бетона по отношению к арматуре определя</w:t>
      </w:r>
      <w:r w:rsidRPr="001C51A0">
        <w:rPr>
          <w:rStyle w:val="22"/>
          <w:color w:val="000000"/>
          <w:sz w:val="28"/>
          <w:szCs w:val="28"/>
        </w:rPr>
        <w:softHyphen/>
        <w:t>ется способностью цементного камня за счет щелочности пассиви</w:t>
      </w:r>
      <w:r w:rsidRPr="001C51A0">
        <w:rPr>
          <w:rStyle w:val="22"/>
          <w:color w:val="000000"/>
          <w:sz w:val="28"/>
          <w:szCs w:val="28"/>
        </w:rPr>
        <w:softHyphen/>
        <w:t>ровать поверхность арматуры. Отсутствие прочного сцепления ар</w:t>
      </w:r>
      <w:r w:rsidRPr="001C51A0">
        <w:rPr>
          <w:rStyle w:val="22"/>
          <w:color w:val="000000"/>
          <w:sz w:val="28"/>
          <w:szCs w:val="28"/>
        </w:rPr>
        <w:softHyphen/>
        <w:t>матуры с бетоном, даже частичное, может способствовать коррозии арматуры. Ее развитие приводит к уменьшению площади сечения арматуры и вызывает за счет увеличения объема продуктов корро</w:t>
      </w:r>
      <w:r w:rsidRPr="001C51A0">
        <w:rPr>
          <w:rStyle w:val="22"/>
          <w:color w:val="000000"/>
          <w:sz w:val="28"/>
          <w:szCs w:val="28"/>
        </w:rPr>
        <w:softHyphen/>
        <w:t>зии стали (ржавчины) появление трещин в бетоне и даже отслаива</w:t>
      </w:r>
      <w:r w:rsidRPr="001C51A0">
        <w:rPr>
          <w:rStyle w:val="22"/>
          <w:color w:val="000000"/>
          <w:sz w:val="28"/>
          <w:szCs w:val="28"/>
        </w:rPr>
        <w:softHyphen/>
        <w:t>ние защитного слоя.</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 xml:space="preserve">Начавшийся процесс коррозии арматуры остановить трудно. Лучше его </w:t>
      </w:r>
      <w:r w:rsidRPr="001C51A0">
        <w:rPr>
          <w:rStyle w:val="22"/>
          <w:color w:val="000000"/>
          <w:sz w:val="28"/>
          <w:szCs w:val="28"/>
        </w:rPr>
        <w:lastRenderedPageBreak/>
        <w:t>предотвратить на стадии изготовления конструкции.</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Причиной коррозии является доступ кислорода к поверхности арматурных стержней. Если поры бетона полностью насыщены во</w:t>
      </w:r>
      <w:r w:rsidRPr="001C51A0">
        <w:rPr>
          <w:rStyle w:val="22"/>
          <w:color w:val="000000"/>
          <w:sz w:val="28"/>
          <w:szCs w:val="28"/>
        </w:rPr>
        <w:softHyphen/>
        <w:t>дой, то доступ кислорода к арматуре прекращается. Однако вода мо</w:t>
      </w:r>
      <w:r w:rsidRPr="001C51A0">
        <w:rPr>
          <w:rStyle w:val="22"/>
          <w:color w:val="000000"/>
          <w:sz w:val="28"/>
          <w:szCs w:val="28"/>
        </w:rPr>
        <w:softHyphen/>
        <w:t>жет служить электролитом, вызывая электрохимическую коррозию.</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Пассивационная защита арматуры в бетоне может быть при определенном содержании гидроксида кальция в цементном камне. Показатель рН в бетоне или растворе может достигать бо</w:t>
      </w:r>
      <w:r w:rsidRPr="001C51A0">
        <w:rPr>
          <w:rStyle w:val="22"/>
          <w:color w:val="000000"/>
          <w:sz w:val="28"/>
          <w:szCs w:val="28"/>
        </w:rPr>
        <w:softHyphen/>
        <w:t>лее 11,8. Величина показателя рН твердеющего цементного кам</w:t>
      </w:r>
      <w:r w:rsidRPr="001C51A0">
        <w:rPr>
          <w:rStyle w:val="22"/>
          <w:color w:val="000000"/>
          <w:sz w:val="28"/>
          <w:szCs w:val="28"/>
        </w:rPr>
        <w:softHyphen/>
        <w:t>ня зависит от вида цемента, содержания воды в цементном тесте, условий твердения, возраста бетона и вида добавок. Увеличению рН способствует наличие свободного С</w:t>
      </w:r>
      <w:proofErr w:type="gramStart"/>
      <w:r w:rsidRPr="001C51A0">
        <w:rPr>
          <w:rStyle w:val="22"/>
          <w:color w:val="000000"/>
          <w:sz w:val="28"/>
          <w:szCs w:val="28"/>
        </w:rPr>
        <w:t>а(</w:t>
      </w:r>
      <w:proofErr w:type="gramEnd"/>
      <w:r w:rsidRPr="001C51A0">
        <w:rPr>
          <w:rStyle w:val="22"/>
          <w:color w:val="000000"/>
          <w:sz w:val="28"/>
          <w:szCs w:val="28"/>
        </w:rPr>
        <w:t>ОН)</w:t>
      </w:r>
      <w:r w:rsidRPr="001C51A0">
        <w:rPr>
          <w:rStyle w:val="22"/>
          <w:color w:val="000000"/>
          <w:sz w:val="28"/>
          <w:szCs w:val="28"/>
          <w:vertAlign w:val="subscript"/>
        </w:rPr>
        <w:t>2</w:t>
      </w:r>
      <w:r w:rsidRPr="001C51A0">
        <w:rPr>
          <w:rStyle w:val="22"/>
          <w:color w:val="000000"/>
          <w:sz w:val="28"/>
          <w:szCs w:val="28"/>
        </w:rPr>
        <w:t>, и чем больше в це</w:t>
      </w:r>
      <w:r w:rsidRPr="001C51A0">
        <w:rPr>
          <w:rStyle w:val="22"/>
          <w:color w:val="000000"/>
          <w:sz w:val="28"/>
          <w:szCs w:val="28"/>
        </w:rPr>
        <w:softHyphen/>
        <w:t>менте алита, тем выше рН.</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Цементы по величине снижения рН располагаются в следую</w:t>
      </w:r>
      <w:r w:rsidRPr="001C51A0">
        <w:rPr>
          <w:rStyle w:val="22"/>
          <w:color w:val="000000"/>
          <w:sz w:val="28"/>
          <w:szCs w:val="28"/>
        </w:rPr>
        <w:softHyphen/>
        <w:t>щий ряд: быстротвердеющий ПЦ (высокоалитовый) ^ (рядовой) ПЦ ^ ШПЦ.</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той же последовательности снижаются защитные свойства цементов по отношению к арматуре.</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Для надежной защиты арматуры в бетоне необходимо, чтобы щелочность среды бетона по рН была не ниже 11,8.</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 меньших значениях рН возможна коррозия арматуры. Со временем рН клинкерных цементов возрастает и в 90-суточном возрасте достигает максимально возможной величины — 14. Этого же эффекта можно достичь за несколько часов пропаривания. Кор</w:t>
      </w:r>
      <w:r w:rsidRPr="001C51A0">
        <w:rPr>
          <w:rStyle w:val="22"/>
          <w:color w:val="000000"/>
          <w:sz w:val="28"/>
          <w:szCs w:val="28"/>
        </w:rPr>
        <w:softHyphen/>
        <w:t>розия цементного камня приводит к существенному снижению рН за счет вымывания С</w:t>
      </w:r>
      <w:proofErr w:type="gramStart"/>
      <w:r w:rsidRPr="001C51A0">
        <w:rPr>
          <w:rStyle w:val="22"/>
          <w:color w:val="000000"/>
          <w:sz w:val="28"/>
          <w:szCs w:val="28"/>
        </w:rPr>
        <w:t>а(</w:t>
      </w:r>
      <w:proofErr w:type="gramEnd"/>
      <w:r w:rsidRPr="001C51A0">
        <w:rPr>
          <w:rStyle w:val="22"/>
          <w:color w:val="000000"/>
          <w:sz w:val="28"/>
          <w:szCs w:val="28"/>
        </w:rPr>
        <w:t>ОН)</w:t>
      </w:r>
      <w:r w:rsidRPr="001C51A0">
        <w:rPr>
          <w:rStyle w:val="22"/>
          <w:color w:val="000000"/>
          <w:sz w:val="28"/>
          <w:szCs w:val="28"/>
          <w:vertAlign w:val="subscript"/>
        </w:rPr>
        <w:t>2</w:t>
      </w:r>
      <w:r w:rsidRPr="001C51A0">
        <w:rPr>
          <w:rStyle w:val="22"/>
          <w:color w:val="000000"/>
          <w:sz w:val="28"/>
          <w:szCs w:val="28"/>
        </w:rPr>
        <w:t>, и поэтому она опасна не только для цементного камня, но и арматуры.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 xml:space="preserve">В процессе хранения железобетонных конструкций </w:t>
      </w:r>
      <w:proofErr w:type="gramStart"/>
      <w:r w:rsidRPr="001C51A0">
        <w:rPr>
          <w:rStyle w:val="22"/>
          <w:color w:val="000000"/>
          <w:sz w:val="28"/>
          <w:szCs w:val="28"/>
        </w:rPr>
        <w:t>и</w:t>
      </w:r>
      <w:proofErr w:type="gramEnd"/>
      <w:r w:rsidRPr="001C51A0">
        <w:rPr>
          <w:rStyle w:val="22"/>
          <w:color w:val="000000"/>
          <w:sz w:val="28"/>
          <w:szCs w:val="28"/>
        </w:rPr>
        <w:t xml:space="preserve"> особенно при их эксплуатации в поверхностном слое наблюдается процесс карбонизации. Для цементного камня карбонизация имеет поло</w:t>
      </w:r>
      <w:r w:rsidRPr="001C51A0">
        <w:rPr>
          <w:rStyle w:val="22"/>
          <w:color w:val="000000"/>
          <w:sz w:val="28"/>
          <w:szCs w:val="28"/>
        </w:rPr>
        <w:softHyphen/>
        <w:t>жительное значение, так как способствует увеличению прочности на 40...100%. Однако из-за падения щелочности (С</w:t>
      </w:r>
      <w:proofErr w:type="gramStart"/>
      <w:r w:rsidRPr="001C51A0">
        <w:rPr>
          <w:rStyle w:val="22"/>
          <w:color w:val="000000"/>
          <w:sz w:val="28"/>
          <w:szCs w:val="28"/>
        </w:rPr>
        <w:t>а(</w:t>
      </w:r>
      <w:proofErr w:type="gramEnd"/>
      <w:r w:rsidRPr="001C51A0">
        <w:rPr>
          <w:rStyle w:val="22"/>
          <w:color w:val="000000"/>
          <w:sz w:val="28"/>
          <w:szCs w:val="28"/>
        </w:rPr>
        <w:t>ОН)</w:t>
      </w:r>
      <w:r w:rsidRPr="001C51A0">
        <w:rPr>
          <w:rStyle w:val="22"/>
          <w:color w:val="000000"/>
          <w:sz w:val="28"/>
          <w:szCs w:val="28"/>
          <w:vertAlign w:val="subscript"/>
        </w:rPr>
        <w:t>2</w:t>
      </w:r>
      <w:r w:rsidRPr="001C51A0">
        <w:rPr>
          <w:rStyle w:val="22"/>
          <w:color w:val="000000"/>
          <w:sz w:val="28"/>
          <w:szCs w:val="28"/>
        </w:rPr>
        <w:t xml:space="preserve"> заме</w:t>
      </w:r>
      <w:r w:rsidRPr="001C51A0">
        <w:rPr>
          <w:rStyle w:val="22"/>
          <w:color w:val="000000"/>
          <w:sz w:val="28"/>
          <w:szCs w:val="28"/>
        </w:rPr>
        <w:softHyphen/>
        <w:t>няется СаСО</w:t>
      </w:r>
      <w:r w:rsidRPr="001C51A0">
        <w:rPr>
          <w:rStyle w:val="22"/>
          <w:color w:val="000000"/>
          <w:sz w:val="28"/>
          <w:szCs w:val="28"/>
          <w:vertAlign w:val="subscript"/>
        </w:rPr>
        <w:t>3</w:t>
      </w:r>
      <w:r w:rsidRPr="001C51A0">
        <w:rPr>
          <w:rStyle w:val="22"/>
          <w:color w:val="000000"/>
          <w:sz w:val="28"/>
          <w:szCs w:val="28"/>
        </w:rPr>
        <w:t>) пассивация арматуры существенно снижается, что приводит к ее коррозии. Скорость карбонизации составляет око</w:t>
      </w:r>
      <w:r w:rsidRPr="001C51A0">
        <w:rPr>
          <w:rStyle w:val="22"/>
          <w:color w:val="000000"/>
          <w:sz w:val="28"/>
          <w:szCs w:val="28"/>
        </w:rPr>
        <w:softHyphen/>
        <w:t>ло 1 мм в год и за длительный период может составить 10.20 мм. Собственно, этим и определяется относительная толщина защит</w:t>
      </w:r>
      <w:r w:rsidRPr="001C51A0">
        <w:rPr>
          <w:rStyle w:val="22"/>
          <w:color w:val="000000"/>
          <w:sz w:val="28"/>
          <w:szCs w:val="28"/>
        </w:rPr>
        <w:softHyphen/>
        <w:t>ного слоя. Повышение водоцементного отношения (В/Ц) и при</w:t>
      </w:r>
      <w:r w:rsidRPr="001C51A0">
        <w:rPr>
          <w:rStyle w:val="22"/>
          <w:color w:val="000000"/>
          <w:sz w:val="28"/>
          <w:szCs w:val="28"/>
        </w:rPr>
        <w:softHyphen/>
        <w:t>менение цемента с добавками ускоряют карбонизацию. Бетоны по</w:t>
      </w:r>
      <w:r w:rsidRPr="001C51A0">
        <w:rPr>
          <w:rStyle w:val="22"/>
          <w:color w:val="000000"/>
          <w:sz w:val="28"/>
          <w:szCs w:val="28"/>
        </w:rPr>
        <w:softHyphen/>
        <w:t xml:space="preserve">ристой структуры и на неклинкерных </w:t>
      </w:r>
      <w:proofErr w:type="gramStart"/>
      <w:r w:rsidRPr="001C51A0">
        <w:rPr>
          <w:rStyle w:val="22"/>
          <w:color w:val="000000"/>
          <w:sz w:val="28"/>
          <w:szCs w:val="28"/>
        </w:rPr>
        <w:t>вяжущих</w:t>
      </w:r>
      <w:proofErr w:type="gramEnd"/>
      <w:r w:rsidRPr="001C51A0">
        <w:rPr>
          <w:rStyle w:val="22"/>
          <w:color w:val="000000"/>
          <w:sz w:val="28"/>
          <w:szCs w:val="28"/>
        </w:rPr>
        <w:t xml:space="preserve"> (шлаковые и др.) не обеспечивают пассивацию арматуры. В этом случае требуются специальные покрытия арматуры (цинк, алюминий, цементно-би</w:t>
      </w:r>
      <w:r w:rsidRPr="001C51A0">
        <w:rPr>
          <w:rStyle w:val="22"/>
          <w:color w:val="000000"/>
          <w:sz w:val="28"/>
          <w:szCs w:val="28"/>
        </w:rPr>
        <w:softHyphen/>
        <w:t>тумные пасты и т. д.).</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Защитный слой бетона для рабочей арматуры разных видов конструкций (плиты, балки) составляет не менее 10...20 мм. В аг</w:t>
      </w:r>
      <w:r w:rsidRPr="001C51A0">
        <w:rPr>
          <w:rStyle w:val="22"/>
          <w:color w:val="000000"/>
          <w:sz w:val="28"/>
          <w:szCs w:val="28"/>
        </w:rPr>
        <w:softHyphen/>
        <w:t>рессивных условиях эксплуатации толщина защитного слоя бето</w:t>
      </w:r>
      <w:r w:rsidRPr="001C51A0">
        <w:rPr>
          <w:rStyle w:val="22"/>
          <w:color w:val="000000"/>
          <w:sz w:val="28"/>
          <w:szCs w:val="28"/>
        </w:rPr>
        <w:softHyphen/>
        <w:t>на существенно увеличивается и зависит от степени агрессивнос</w:t>
      </w:r>
      <w:r w:rsidRPr="001C51A0">
        <w:rPr>
          <w:rStyle w:val="22"/>
          <w:color w:val="000000"/>
          <w:sz w:val="28"/>
          <w:szCs w:val="28"/>
        </w:rPr>
        <w:softHyphen/>
        <w:t>ти среды, вида конструкции и класса применяемой арматуры. Для жидких агрессивных сред минимальная толщина защитного слоя должна быть 25...35 мм.</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Закладные и соединительные детали, а также арматура в особых случаях защищаются различными специальными покрытиями. За</w:t>
      </w:r>
      <w:r w:rsidRPr="001C51A0">
        <w:rPr>
          <w:rStyle w:val="22"/>
          <w:color w:val="000000"/>
          <w:sz w:val="28"/>
          <w:szCs w:val="28"/>
        </w:rPr>
        <w:softHyphen/>
        <w:t>щитные покрытия выполняются из лаков, красок, металлов и могут быть комбинированными.</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Алюминиевые покрытия предусматриваются при агрессив</w:t>
      </w:r>
      <w:r w:rsidRPr="001C51A0">
        <w:rPr>
          <w:rStyle w:val="22"/>
          <w:color w:val="000000"/>
          <w:sz w:val="28"/>
          <w:szCs w:val="28"/>
        </w:rPr>
        <w:softHyphen/>
        <w:t>ных средах, содержащих сернистый и углекислый газ, сероводо</w:t>
      </w:r>
      <w:r w:rsidRPr="001C51A0">
        <w:rPr>
          <w:rStyle w:val="22"/>
          <w:color w:val="000000"/>
          <w:sz w:val="28"/>
          <w:szCs w:val="28"/>
        </w:rPr>
        <w:softHyphen/>
        <w:t xml:space="preserve">род, т. е. там, где цинковые </w:t>
      </w:r>
      <w:r w:rsidRPr="001C51A0">
        <w:rPr>
          <w:rStyle w:val="22"/>
          <w:color w:val="000000"/>
          <w:sz w:val="28"/>
          <w:szCs w:val="28"/>
        </w:rPr>
        <w:lastRenderedPageBreak/>
        <w:t>покрытия нестойки. При контакте с бетоном алюминиевые покрытия необходимо дополнительно защищать от агрессивного воздействия его среды. Лакокрасочные покрытия допускаются в неагрессивной среде и слабоагрессивной с влажностью менее 60%.</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При большей влажности следует предусматривать металличес</w:t>
      </w:r>
      <w:r w:rsidRPr="001C51A0">
        <w:rPr>
          <w:rStyle w:val="22"/>
          <w:color w:val="000000"/>
          <w:sz w:val="28"/>
          <w:szCs w:val="28"/>
        </w:rPr>
        <w:softHyphen/>
        <w:t>кие покрытия.</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В средне- и слабоагрессивных средах закладные и соединитель</w:t>
      </w:r>
      <w:r w:rsidRPr="001C51A0">
        <w:rPr>
          <w:rStyle w:val="22"/>
          <w:color w:val="000000"/>
          <w:sz w:val="28"/>
          <w:szCs w:val="28"/>
        </w:rPr>
        <w:softHyphen/>
        <w:t>ные детали следует изготовлять из химически стойких сталей марок 10ХСНД, 15ХСНД, 10ХНДП.</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Защита конструкций от коррозии должна предусматриваться на стадии проектирования.</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 xml:space="preserve">Стандартом установлены два вида защиты: </w:t>
      </w:r>
      <w:r w:rsidRPr="001C51A0">
        <w:rPr>
          <w:rStyle w:val="23"/>
          <w:color w:val="000000"/>
          <w:sz w:val="28"/>
          <w:szCs w:val="28"/>
        </w:rPr>
        <w:t>первичная и вто</w:t>
      </w:r>
      <w:r w:rsidRPr="001C51A0">
        <w:rPr>
          <w:rStyle w:val="23"/>
          <w:color w:val="000000"/>
          <w:sz w:val="28"/>
          <w:szCs w:val="28"/>
        </w:rPr>
        <w:softHyphen/>
        <w:t>ричная.</w:t>
      </w:r>
      <w:r w:rsidRPr="001C51A0">
        <w:rPr>
          <w:rStyle w:val="22"/>
          <w:color w:val="000000"/>
          <w:sz w:val="28"/>
          <w:szCs w:val="28"/>
        </w:rPr>
        <w:t xml:space="preserve"> </w:t>
      </w:r>
      <w:proofErr w:type="gramStart"/>
      <w:r w:rsidRPr="001C51A0">
        <w:rPr>
          <w:rStyle w:val="22"/>
          <w:color w:val="000000"/>
          <w:sz w:val="28"/>
          <w:szCs w:val="28"/>
        </w:rPr>
        <w:t>Первичная</w:t>
      </w:r>
      <w:proofErr w:type="gramEnd"/>
      <w:r w:rsidRPr="001C51A0">
        <w:rPr>
          <w:rStyle w:val="22"/>
          <w:color w:val="000000"/>
          <w:sz w:val="28"/>
          <w:szCs w:val="28"/>
        </w:rPr>
        <w:t xml:space="preserve"> заключается в придании способности бетону и железобетону сопротивляться воздействию агрессивных сред пос</w:t>
      </w:r>
      <w:r w:rsidRPr="001C51A0">
        <w:rPr>
          <w:rStyle w:val="22"/>
          <w:color w:val="000000"/>
          <w:sz w:val="28"/>
          <w:szCs w:val="28"/>
        </w:rPr>
        <w:softHyphen/>
        <w:t>редством обеспечения их оптимального состава и структуры при изготовлении конструкций.</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Вторичная защита связана с созданием условий, исключающих воздействие агрессивных сред на мета</w:t>
      </w:r>
      <w:proofErr w:type="gramStart"/>
      <w:r w:rsidRPr="001C51A0">
        <w:rPr>
          <w:rStyle w:val="22"/>
          <w:color w:val="000000"/>
          <w:sz w:val="28"/>
          <w:szCs w:val="28"/>
        </w:rPr>
        <w:t>лл в пр</w:t>
      </w:r>
      <w:proofErr w:type="gramEnd"/>
      <w:r w:rsidRPr="001C51A0">
        <w:rPr>
          <w:rStyle w:val="22"/>
          <w:color w:val="000000"/>
          <w:sz w:val="28"/>
          <w:szCs w:val="28"/>
        </w:rPr>
        <w:t>оцессе эксплуатации конструкции.</w:t>
      </w:r>
    </w:p>
    <w:p w:rsidR="00E82C07" w:rsidRPr="001C51A0" w:rsidRDefault="00E82C07" w:rsidP="00E82C07">
      <w:pPr>
        <w:pStyle w:val="210"/>
        <w:shd w:val="clear" w:color="auto" w:fill="auto"/>
        <w:spacing w:after="0"/>
        <w:ind w:firstLine="400"/>
        <w:jc w:val="both"/>
        <w:rPr>
          <w:sz w:val="28"/>
          <w:szCs w:val="28"/>
        </w:rPr>
      </w:pPr>
      <w:r w:rsidRPr="001C51A0">
        <w:rPr>
          <w:rStyle w:val="22"/>
          <w:color w:val="000000"/>
          <w:sz w:val="28"/>
          <w:szCs w:val="28"/>
        </w:rPr>
        <w:t>Первичная защита обеспечивается выбором стойких составля</w:t>
      </w:r>
      <w:r w:rsidRPr="001C51A0">
        <w:rPr>
          <w:rStyle w:val="22"/>
          <w:color w:val="000000"/>
          <w:sz w:val="28"/>
          <w:szCs w:val="28"/>
        </w:rPr>
        <w:softHyphen/>
        <w:t>ющих бетона и железобетона, соблюдением необходимых техно</w:t>
      </w:r>
      <w:r w:rsidRPr="001C51A0">
        <w:rPr>
          <w:rStyle w:val="22"/>
          <w:color w:val="000000"/>
          <w:sz w:val="28"/>
          <w:szCs w:val="28"/>
        </w:rPr>
        <w:softHyphen/>
        <w:t>логических параметров приготовления, уплотнения и твердения бетона. Геометрическая конфигурация конструкций должна быть такой, чтобы скопление агрессивных веще</w:t>
      </w:r>
      <w:proofErr w:type="gramStart"/>
      <w:r w:rsidRPr="001C51A0">
        <w:rPr>
          <w:rStyle w:val="22"/>
          <w:color w:val="000000"/>
          <w:sz w:val="28"/>
          <w:szCs w:val="28"/>
        </w:rPr>
        <w:t>ств св</w:t>
      </w:r>
      <w:proofErr w:type="gramEnd"/>
      <w:r w:rsidRPr="001C51A0">
        <w:rPr>
          <w:rStyle w:val="22"/>
          <w:color w:val="000000"/>
          <w:sz w:val="28"/>
          <w:szCs w:val="28"/>
        </w:rPr>
        <w:t>одилось к миниму</w:t>
      </w:r>
      <w:r w:rsidRPr="001C51A0">
        <w:rPr>
          <w:rStyle w:val="22"/>
          <w:color w:val="000000"/>
          <w:sz w:val="28"/>
          <w:szCs w:val="28"/>
        </w:rPr>
        <w:softHyphen/>
        <w:t>му. На стадии проектирования следует предусматривать необходи</w:t>
      </w:r>
      <w:r w:rsidRPr="001C51A0">
        <w:rPr>
          <w:rStyle w:val="22"/>
          <w:color w:val="000000"/>
          <w:sz w:val="28"/>
          <w:szCs w:val="28"/>
        </w:rPr>
        <w:softHyphen/>
        <w:t>мую толщину защитного слоя бетона, обеспечение требуемой тре</w:t>
      </w:r>
      <w:r w:rsidRPr="001C51A0">
        <w:rPr>
          <w:rStyle w:val="22"/>
          <w:color w:val="000000"/>
          <w:sz w:val="28"/>
          <w:szCs w:val="28"/>
        </w:rPr>
        <w:softHyphen/>
        <w:t>щиностойкости конструкции. Первичная защита включает также нанесение защитного покрытия на поверхность арматуры.</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качестве вяжущих при работе в газовых и агрессивных сре</w:t>
      </w:r>
      <w:r w:rsidRPr="001C51A0">
        <w:rPr>
          <w:rStyle w:val="22"/>
          <w:color w:val="000000"/>
          <w:sz w:val="28"/>
          <w:szCs w:val="28"/>
        </w:rPr>
        <w:softHyphen/>
        <w:t xml:space="preserve">дах используются </w:t>
      </w:r>
      <w:proofErr w:type="gramStart"/>
      <w:r w:rsidRPr="001C51A0">
        <w:rPr>
          <w:rStyle w:val="22"/>
          <w:color w:val="000000"/>
          <w:sz w:val="28"/>
          <w:szCs w:val="28"/>
        </w:rPr>
        <w:t>следующие</w:t>
      </w:r>
      <w:proofErr w:type="gramEnd"/>
      <w:r w:rsidRPr="001C51A0">
        <w:rPr>
          <w:rStyle w:val="22"/>
          <w:color w:val="000000"/>
          <w:sz w:val="28"/>
          <w:szCs w:val="28"/>
        </w:rPr>
        <w:t>: ПЦ с большим содержанием алита, белита при возможном появлении коррозии выщелачивания; суль</w:t>
      </w:r>
      <w:r w:rsidRPr="001C51A0">
        <w:rPr>
          <w:rStyle w:val="22"/>
          <w:color w:val="000000"/>
          <w:sz w:val="28"/>
          <w:szCs w:val="28"/>
        </w:rPr>
        <w:softHyphen/>
        <w:t>фатостойкий ПЦ — сульфатной коррозии.</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 xml:space="preserve">При жидких агрессивных средах следует применять ПЦ с </w:t>
      </w:r>
      <w:proofErr w:type="gramStart"/>
      <w:r w:rsidRPr="001C51A0">
        <w:rPr>
          <w:rStyle w:val="22"/>
          <w:color w:val="000000"/>
          <w:sz w:val="28"/>
          <w:szCs w:val="28"/>
        </w:rPr>
        <w:t>высо</w:t>
      </w:r>
      <w:r w:rsidRPr="001C51A0">
        <w:rPr>
          <w:rStyle w:val="22"/>
          <w:color w:val="000000"/>
          <w:sz w:val="28"/>
          <w:szCs w:val="28"/>
        </w:rPr>
        <w:softHyphen/>
        <w:t>ким</w:t>
      </w:r>
      <w:proofErr w:type="gramEnd"/>
      <w:r w:rsidRPr="001C51A0">
        <w:rPr>
          <w:rStyle w:val="22"/>
          <w:color w:val="000000"/>
          <w:sz w:val="28"/>
          <w:szCs w:val="28"/>
        </w:rPr>
        <w:t xml:space="preserve"> рН при коррозии I вида, ШПЦ и ППЦ — при коррозии II вида, сульфатостойкий ПЦ — при коррозии III вида. При угрозе корро</w:t>
      </w:r>
      <w:r w:rsidRPr="001C51A0">
        <w:rPr>
          <w:rStyle w:val="22"/>
          <w:color w:val="000000"/>
          <w:sz w:val="28"/>
          <w:szCs w:val="28"/>
        </w:rPr>
        <w:softHyphen/>
        <w:t>зии от воздействия щелочей на заполнители необходимо приме</w:t>
      </w:r>
      <w:r w:rsidRPr="001C51A0">
        <w:rPr>
          <w:rStyle w:val="22"/>
          <w:color w:val="000000"/>
          <w:sz w:val="28"/>
          <w:szCs w:val="28"/>
        </w:rPr>
        <w:softHyphen/>
        <w:t>нять ПЦ с ограниченным содержанием №</w:t>
      </w:r>
      <w:r w:rsidRPr="001C51A0">
        <w:rPr>
          <w:rStyle w:val="22"/>
          <w:color w:val="000000"/>
          <w:sz w:val="28"/>
          <w:szCs w:val="28"/>
          <w:vertAlign w:val="subscript"/>
        </w:rPr>
        <w:t>2</w:t>
      </w:r>
      <w:r w:rsidRPr="001C51A0">
        <w:rPr>
          <w:rStyle w:val="22"/>
          <w:color w:val="000000"/>
          <w:sz w:val="28"/>
          <w:szCs w:val="28"/>
        </w:rPr>
        <w:t>О &lt; 0,6%, а также ПЦ с активными добавками.</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качестве мелкого заполнителя используются чистые пески: кварцевый при кислотной агрессии, карбонатный при воздействии щелочей. Модуль крупности песка должен быть 2,0...2,5, с содер</w:t>
      </w:r>
      <w:r w:rsidRPr="001C51A0">
        <w:rPr>
          <w:rStyle w:val="22"/>
          <w:color w:val="000000"/>
          <w:sz w:val="28"/>
          <w:szCs w:val="28"/>
        </w:rPr>
        <w:softHyphen/>
        <w:t>жанием глинистых, илистых и пылеватых частиц — не более 1%. Если проектируемая конструкция будет испытывать воздействие кислот, необходимо использовать в качестве крупного заполните</w:t>
      </w:r>
      <w:r w:rsidRPr="001C51A0">
        <w:rPr>
          <w:rStyle w:val="22"/>
          <w:color w:val="000000"/>
          <w:sz w:val="28"/>
          <w:szCs w:val="28"/>
        </w:rPr>
        <w:softHyphen/>
        <w:t>ля фракционированный щебень из кислотоупорных горных пород. Вода для затворения должна удовлетворять требованиям, предъяв</w:t>
      </w:r>
      <w:r w:rsidRPr="001C51A0">
        <w:rPr>
          <w:rStyle w:val="22"/>
          <w:color w:val="000000"/>
          <w:sz w:val="28"/>
          <w:szCs w:val="28"/>
        </w:rPr>
        <w:softHyphen/>
        <w:t>ляемым к воде обычных бетонов. В качестве добавок используют вещества, повышающие плотность и стойкость бетона. Это мине</w:t>
      </w:r>
      <w:r w:rsidRPr="001C51A0">
        <w:rPr>
          <w:rStyle w:val="22"/>
          <w:color w:val="000000"/>
          <w:sz w:val="28"/>
          <w:szCs w:val="28"/>
        </w:rPr>
        <w:softHyphen/>
        <w:t>ральные добавки и органические пластифицирующие и гидроф</w:t>
      </w:r>
      <w:proofErr w:type="gramStart"/>
      <w:r w:rsidRPr="001C51A0">
        <w:rPr>
          <w:rStyle w:val="22"/>
          <w:color w:val="000000"/>
          <w:sz w:val="28"/>
          <w:szCs w:val="28"/>
        </w:rPr>
        <w:t>о-</w:t>
      </w:r>
      <w:proofErr w:type="gramEnd"/>
      <w:r w:rsidRPr="001C51A0">
        <w:rPr>
          <w:rStyle w:val="22"/>
          <w:color w:val="000000"/>
          <w:sz w:val="28"/>
          <w:szCs w:val="28"/>
        </w:rPr>
        <w:t xml:space="preserve"> бизирующие добавки. Введение ускорителей твердения — хлоридов не допускается в конструкциях с напрягаемой арматурой, эксплуа</w:t>
      </w:r>
      <w:r w:rsidRPr="001C51A0">
        <w:rPr>
          <w:rStyle w:val="22"/>
          <w:color w:val="000000"/>
          <w:sz w:val="28"/>
          <w:szCs w:val="28"/>
        </w:rPr>
        <w:softHyphen/>
        <w:t>тируемых при влажности более 60%.</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Арматура может использоваться всех классов. Однако в силь</w:t>
      </w:r>
      <w:r w:rsidRPr="001C51A0">
        <w:rPr>
          <w:rStyle w:val="22"/>
          <w:color w:val="000000"/>
          <w:sz w:val="28"/>
          <w:szCs w:val="28"/>
        </w:rPr>
        <w:softHyphen/>
        <w:t>ноагрессивных средах недопустимо применять термически упроч</w:t>
      </w:r>
      <w:r w:rsidRPr="001C51A0">
        <w:rPr>
          <w:rStyle w:val="22"/>
          <w:color w:val="000000"/>
          <w:sz w:val="28"/>
          <w:szCs w:val="28"/>
        </w:rPr>
        <w:softHyphen/>
        <w:t xml:space="preserve">ненные стали. В конструкциях, где допускается раскрытие трещин, диаметр арматуры должен </w:t>
      </w:r>
      <w:r w:rsidRPr="001C51A0">
        <w:rPr>
          <w:rStyle w:val="22"/>
          <w:color w:val="000000"/>
          <w:sz w:val="28"/>
          <w:szCs w:val="28"/>
        </w:rPr>
        <w:lastRenderedPageBreak/>
        <w:t>быть более 4 мм.</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Одним из основных требований обеспечения долговечности железобетонных конструкций является сохранение пассивности арматуры в них.</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СНиП 3.03.01-87 «Несущие и ограждающие конструкции» определено, что антикоррозионное покрытие сварных соединений, а также участков закладных деталей и связей надлежит выполнять во всех местах, где при монтаже и сварке нарушено заводское пок</w:t>
      </w:r>
      <w:r w:rsidRPr="001C51A0">
        <w:rPr>
          <w:rStyle w:val="22"/>
          <w:color w:val="000000"/>
          <w:sz w:val="28"/>
          <w:szCs w:val="28"/>
        </w:rPr>
        <w:softHyphen/>
        <w:t>рытие. Способ антикоррозионной защиты и толщина наносимого слоя должны быть указаны в проекте.</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Непосредственно перед нанесением антикоррозионных пок</w:t>
      </w:r>
      <w:r w:rsidRPr="001C51A0">
        <w:rPr>
          <w:rStyle w:val="22"/>
          <w:color w:val="000000"/>
          <w:sz w:val="28"/>
          <w:szCs w:val="28"/>
        </w:rPr>
        <w:softHyphen/>
        <w:t>рытий защищаемые поверхности закладных изделий, связей и сварных соединений должны быть очищены от остатков сварного шлака, брызг металла, жиров и других загрязнений.</w:t>
      </w:r>
    </w:p>
    <w:p w:rsidR="00E82C07" w:rsidRPr="001C51A0" w:rsidRDefault="00E82C07" w:rsidP="00E82C07">
      <w:pPr>
        <w:pStyle w:val="210"/>
        <w:shd w:val="clear" w:color="auto" w:fill="auto"/>
        <w:spacing w:after="0"/>
        <w:ind w:firstLine="380"/>
        <w:jc w:val="both"/>
        <w:rPr>
          <w:sz w:val="28"/>
          <w:szCs w:val="28"/>
        </w:rPr>
      </w:pPr>
      <w:proofErr w:type="gramStart"/>
      <w:r w:rsidRPr="001C51A0">
        <w:rPr>
          <w:rStyle w:val="22"/>
          <w:color w:val="000000"/>
          <w:sz w:val="28"/>
          <w:szCs w:val="28"/>
        </w:rPr>
        <w:t>При изготовлении железобетонных конструкций в заводских условиях механическая очистка арматуры от ржавчины хотя и тру</w:t>
      </w:r>
      <w:r w:rsidRPr="001C51A0">
        <w:rPr>
          <w:rStyle w:val="22"/>
          <w:color w:val="000000"/>
          <w:sz w:val="28"/>
          <w:szCs w:val="28"/>
        </w:rPr>
        <w:softHyphen/>
        <w:t>доемка, но осуществима, в то время как при возведении массив</w:t>
      </w:r>
      <w:r w:rsidRPr="001C51A0">
        <w:rPr>
          <w:rStyle w:val="22"/>
          <w:color w:val="000000"/>
          <w:sz w:val="28"/>
          <w:szCs w:val="28"/>
        </w:rPr>
        <w:softHyphen/>
        <w:t>ных монолитных сооружений, а также при проведении различных ремонтных работ, где прокорродировавшая арматура может ока</w:t>
      </w:r>
      <w:r w:rsidRPr="001C51A0">
        <w:rPr>
          <w:rStyle w:val="22"/>
          <w:color w:val="000000"/>
          <w:sz w:val="28"/>
          <w:szCs w:val="28"/>
        </w:rPr>
        <w:softHyphen/>
        <w:t>заться в труднодоступных местах (пазах, на высоте, в действующих цехах и т. п.), механическая очистка экономически не обоснована, а иногда попросту не осуществима</w:t>
      </w:r>
      <w:proofErr w:type="gramEnd"/>
      <w:r w:rsidRPr="001C51A0">
        <w:rPr>
          <w:rStyle w:val="22"/>
          <w:color w:val="000000"/>
          <w:sz w:val="28"/>
          <w:szCs w:val="28"/>
        </w:rPr>
        <w:t>, к тому же всегда имеется опас</w:t>
      </w:r>
      <w:r w:rsidRPr="001C51A0">
        <w:rPr>
          <w:rStyle w:val="22"/>
          <w:color w:val="000000"/>
          <w:sz w:val="28"/>
          <w:szCs w:val="28"/>
        </w:rPr>
        <w:softHyphen/>
        <w:t>ность повреждения поверхности металла с дальнейшим активным развитием коррозионных процессов в месте повреждения.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Ускоренными и длительными коррозионными испытаниями показано, что для тяжелого бетона на портландцементе безопас</w:t>
      </w:r>
      <w:r w:rsidRPr="001C51A0">
        <w:rPr>
          <w:rStyle w:val="22"/>
          <w:color w:val="000000"/>
          <w:sz w:val="28"/>
          <w:szCs w:val="28"/>
        </w:rPr>
        <w:softHyphen/>
        <w:t>ным (допустимым) коррозионным поражением арматурной стали в виде сплошной равномерной ржавчины является толщина слоя ржавчины до 150 мкм [12].</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Фазовый состав продуктов коррозии арматурных сталей различ</w:t>
      </w:r>
      <w:r w:rsidRPr="001C51A0">
        <w:rPr>
          <w:rStyle w:val="22"/>
          <w:color w:val="000000"/>
          <w:sz w:val="28"/>
          <w:szCs w:val="28"/>
        </w:rPr>
        <w:softHyphen/>
        <w:t>ных марок и технологий обработки, корродировавших в условиях атмосферы, по основным составляющим подобен и представлен л</w:t>
      </w:r>
      <w:proofErr w:type="gramStart"/>
      <w:r w:rsidRPr="001C51A0">
        <w:rPr>
          <w:rStyle w:val="22"/>
          <w:color w:val="000000"/>
          <w:sz w:val="28"/>
          <w:szCs w:val="28"/>
        </w:rPr>
        <w:t>е-</w:t>
      </w:r>
      <w:proofErr w:type="gramEnd"/>
      <w:r w:rsidRPr="001C51A0">
        <w:rPr>
          <w:rStyle w:val="22"/>
          <w:color w:val="000000"/>
          <w:sz w:val="28"/>
          <w:szCs w:val="28"/>
        </w:rPr>
        <w:t xml:space="preserve"> пидокрокитом, гетитом, магнетитом. С увеличением длительности пребывания арматурной стали в условиях открытой атмосферы со</w:t>
      </w:r>
      <w:r w:rsidRPr="001C51A0">
        <w:rPr>
          <w:rStyle w:val="22"/>
          <w:color w:val="000000"/>
          <w:sz w:val="28"/>
          <w:szCs w:val="28"/>
        </w:rPr>
        <w:softHyphen/>
        <w:t>держание фаз лепидокрокита, гетита в общей массе продуктов кор</w:t>
      </w:r>
      <w:r w:rsidRPr="001C51A0">
        <w:rPr>
          <w:rStyle w:val="22"/>
          <w:color w:val="000000"/>
          <w:sz w:val="28"/>
          <w:szCs w:val="28"/>
        </w:rPr>
        <w:softHyphen/>
        <w:t>розии снижается, в то время как содержание магнетита повышается.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В настоящее время в отечественной и зарубежной практике широко применяются модификаторы ржавчины для обработки ржавой поверхности металлоконструкций перед нанесением ла</w:t>
      </w:r>
      <w:r w:rsidRPr="001C51A0">
        <w:rPr>
          <w:rStyle w:val="22"/>
          <w:color w:val="000000"/>
          <w:sz w:val="28"/>
          <w:szCs w:val="28"/>
        </w:rPr>
        <w:softHyphen/>
        <w:t>кокрасочного покрытия.</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Экспериментально установлено, что обработка продуктов кор</w:t>
      </w:r>
      <w:r w:rsidRPr="001C51A0">
        <w:rPr>
          <w:rStyle w:val="22"/>
          <w:color w:val="000000"/>
          <w:sz w:val="28"/>
          <w:szCs w:val="28"/>
        </w:rPr>
        <w:softHyphen/>
        <w:t>розии арматуры толщиной слоя до 600 мкм модификатором ржав</w:t>
      </w:r>
      <w:r w:rsidRPr="001C51A0">
        <w:rPr>
          <w:rStyle w:val="22"/>
          <w:color w:val="000000"/>
          <w:sz w:val="28"/>
          <w:szCs w:val="28"/>
        </w:rPr>
        <w:softHyphen/>
        <w:t>чины СВ-1 не снижает ее сцепления с бетоном как гидротермаль</w:t>
      </w:r>
      <w:r w:rsidRPr="001C51A0">
        <w:rPr>
          <w:rStyle w:val="22"/>
          <w:color w:val="000000"/>
          <w:sz w:val="28"/>
          <w:szCs w:val="28"/>
        </w:rPr>
        <w:softHyphen/>
        <w:t>ного, так и нормального твердения [12].</w:t>
      </w:r>
    </w:p>
    <w:p w:rsidR="00E82C07" w:rsidRPr="001C51A0" w:rsidRDefault="00E82C07" w:rsidP="00E82C07">
      <w:pPr>
        <w:pStyle w:val="210"/>
        <w:shd w:val="clear" w:color="auto" w:fill="auto"/>
        <w:spacing w:after="0"/>
        <w:ind w:firstLine="380"/>
        <w:jc w:val="both"/>
        <w:rPr>
          <w:sz w:val="28"/>
          <w:szCs w:val="28"/>
        </w:rPr>
      </w:pPr>
      <w:r w:rsidRPr="001C51A0">
        <w:rPr>
          <w:rStyle w:val="22"/>
          <w:color w:val="000000"/>
          <w:sz w:val="28"/>
          <w:szCs w:val="28"/>
        </w:rPr>
        <w:t>Применение модификатора ржавчины для обработки прокорр</w:t>
      </w:r>
      <w:proofErr w:type="gramStart"/>
      <w:r w:rsidRPr="001C51A0">
        <w:rPr>
          <w:rStyle w:val="22"/>
          <w:color w:val="000000"/>
          <w:sz w:val="28"/>
          <w:szCs w:val="28"/>
        </w:rPr>
        <w:t>о-</w:t>
      </w:r>
      <w:proofErr w:type="gramEnd"/>
      <w:r w:rsidRPr="001C51A0">
        <w:rPr>
          <w:rStyle w:val="22"/>
          <w:color w:val="000000"/>
          <w:sz w:val="28"/>
          <w:szCs w:val="28"/>
        </w:rPr>
        <w:t xml:space="preserve"> дировавшей поверхности не оказывает отрицательного влияния на механические характеристики арматуры и ее склонность к коррози</w:t>
      </w:r>
      <w:r w:rsidRPr="001C51A0">
        <w:rPr>
          <w:rStyle w:val="22"/>
          <w:color w:val="000000"/>
          <w:sz w:val="28"/>
          <w:szCs w:val="28"/>
        </w:rPr>
        <w:softHyphen/>
        <w:t>онному растрескиванию на всех исследуемых классах арматурных сталей. Оптимальная толщина слоя продуктов коррозии на поверх</w:t>
      </w:r>
      <w:r w:rsidRPr="001C51A0">
        <w:rPr>
          <w:rStyle w:val="22"/>
          <w:color w:val="000000"/>
          <w:sz w:val="28"/>
          <w:szCs w:val="28"/>
        </w:rPr>
        <w:softHyphen/>
        <w:t>ности арматурной стали, предварительно обрабатываемой модифи</w:t>
      </w:r>
      <w:r w:rsidRPr="001C51A0">
        <w:rPr>
          <w:rStyle w:val="22"/>
          <w:color w:val="000000"/>
          <w:sz w:val="28"/>
          <w:szCs w:val="28"/>
        </w:rPr>
        <w:softHyphen/>
        <w:t>катором ржавчины СВ-1 с обеспечением ее пассивности в конструк</w:t>
      </w:r>
      <w:r w:rsidRPr="001C51A0">
        <w:rPr>
          <w:rStyle w:val="22"/>
          <w:color w:val="000000"/>
          <w:sz w:val="28"/>
          <w:szCs w:val="28"/>
        </w:rPr>
        <w:softHyphen/>
        <w:t>циях из тяжелого бетона на портландцементе, составляет 300 мкм.</w:t>
      </w:r>
    </w:p>
    <w:p w:rsidR="00E82C07" w:rsidRDefault="00E82C07" w:rsidP="00E82C07">
      <w:pPr>
        <w:pStyle w:val="210"/>
        <w:shd w:val="clear" w:color="auto" w:fill="auto"/>
        <w:spacing w:after="251"/>
        <w:ind w:firstLine="380"/>
        <w:jc w:val="both"/>
        <w:rPr>
          <w:rStyle w:val="22"/>
          <w:color w:val="000000"/>
          <w:sz w:val="28"/>
          <w:szCs w:val="28"/>
        </w:rPr>
      </w:pPr>
      <w:r w:rsidRPr="001C51A0">
        <w:rPr>
          <w:rStyle w:val="22"/>
          <w:color w:val="000000"/>
          <w:sz w:val="28"/>
          <w:szCs w:val="28"/>
        </w:rPr>
        <w:t xml:space="preserve">Качество антикоррозионных покрытий надлежит проверять в соответствии с </w:t>
      </w:r>
      <w:r w:rsidRPr="001C51A0">
        <w:rPr>
          <w:rStyle w:val="22"/>
          <w:color w:val="000000"/>
          <w:sz w:val="28"/>
          <w:szCs w:val="28"/>
        </w:rPr>
        <w:lastRenderedPageBreak/>
        <w:t>требованиями СНиП 3.04.03-85 «Защита строи</w:t>
      </w:r>
      <w:r w:rsidRPr="001C51A0">
        <w:rPr>
          <w:rStyle w:val="22"/>
          <w:color w:val="000000"/>
          <w:sz w:val="28"/>
          <w:szCs w:val="28"/>
        </w:rPr>
        <w:softHyphen/>
        <w:t>тельных конструкций и сооружений от коррозии».</w:t>
      </w:r>
    </w:p>
    <w:p w:rsidR="00020FA8" w:rsidRDefault="00020FA8" w:rsidP="00020FA8">
      <w:pPr>
        <w:pStyle w:val="210"/>
        <w:shd w:val="clear" w:color="auto" w:fill="auto"/>
        <w:spacing w:after="251"/>
        <w:ind w:firstLine="380"/>
        <w:rPr>
          <w:rStyle w:val="22"/>
          <w:color w:val="000000"/>
          <w:sz w:val="28"/>
          <w:szCs w:val="28"/>
        </w:rPr>
      </w:pPr>
      <w:r>
        <w:rPr>
          <w:rStyle w:val="22"/>
          <w:color w:val="000000"/>
          <w:sz w:val="28"/>
          <w:szCs w:val="28"/>
        </w:rPr>
        <w:t>Контрольные вопросы</w:t>
      </w:r>
    </w:p>
    <w:p w:rsidR="00020FA8" w:rsidRPr="00E8389D" w:rsidRDefault="00020FA8" w:rsidP="007342BF">
      <w:pPr>
        <w:pStyle w:val="210"/>
        <w:numPr>
          <w:ilvl w:val="0"/>
          <w:numId w:val="61"/>
        </w:numPr>
        <w:shd w:val="clear" w:color="auto" w:fill="auto"/>
        <w:tabs>
          <w:tab w:val="left" w:pos="274"/>
        </w:tabs>
        <w:spacing w:after="0"/>
        <w:ind w:left="284" w:hanging="284"/>
        <w:jc w:val="left"/>
        <w:rPr>
          <w:sz w:val="28"/>
          <w:szCs w:val="28"/>
        </w:rPr>
      </w:pPr>
      <w:r w:rsidRPr="00E8389D">
        <w:rPr>
          <w:rStyle w:val="22"/>
          <w:color w:val="000000"/>
          <w:sz w:val="28"/>
          <w:szCs w:val="28"/>
        </w:rPr>
        <w:t>Защита металлов с помощью изолирующих металлических и не</w:t>
      </w:r>
      <w:r w:rsidRPr="00E8389D">
        <w:rPr>
          <w:rStyle w:val="22"/>
          <w:color w:val="000000"/>
          <w:sz w:val="28"/>
          <w:szCs w:val="28"/>
        </w:rPr>
        <w:softHyphen/>
        <w:t>металлических покрытий.</w:t>
      </w:r>
    </w:p>
    <w:p w:rsidR="00020FA8" w:rsidRPr="00E8389D" w:rsidRDefault="00020FA8" w:rsidP="007342BF">
      <w:pPr>
        <w:pStyle w:val="210"/>
        <w:numPr>
          <w:ilvl w:val="0"/>
          <w:numId w:val="61"/>
        </w:numPr>
        <w:shd w:val="clear" w:color="auto" w:fill="auto"/>
        <w:tabs>
          <w:tab w:val="left" w:pos="274"/>
        </w:tabs>
        <w:spacing w:after="0"/>
        <w:ind w:left="260"/>
        <w:jc w:val="left"/>
        <w:rPr>
          <w:sz w:val="28"/>
          <w:szCs w:val="28"/>
        </w:rPr>
      </w:pPr>
      <w:r w:rsidRPr="00E8389D">
        <w:rPr>
          <w:rStyle w:val="22"/>
          <w:color w:val="000000"/>
          <w:sz w:val="28"/>
          <w:szCs w:val="28"/>
        </w:rPr>
        <w:t>Применение особой категории химических соединений (ангиб</w:t>
      </w:r>
      <w:proofErr w:type="gramStart"/>
      <w:r w:rsidRPr="00E8389D">
        <w:rPr>
          <w:rStyle w:val="22"/>
          <w:color w:val="000000"/>
          <w:sz w:val="28"/>
          <w:szCs w:val="28"/>
        </w:rPr>
        <w:t>и-</w:t>
      </w:r>
      <w:proofErr w:type="gramEnd"/>
      <w:r w:rsidRPr="00E8389D">
        <w:rPr>
          <w:rStyle w:val="22"/>
          <w:color w:val="000000"/>
          <w:sz w:val="28"/>
          <w:szCs w:val="28"/>
        </w:rPr>
        <w:t xml:space="preserve"> торов коррозии) для уменьшения агрессивности среды.</w:t>
      </w:r>
    </w:p>
    <w:p w:rsidR="00020FA8" w:rsidRPr="00E8389D" w:rsidRDefault="00020FA8" w:rsidP="007342BF">
      <w:pPr>
        <w:pStyle w:val="210"/>
        <w:numPr>
          <w:ilvl w:val="0"/>
          <w:numId w:val="61"/>
        </w:numPr>
        <w:shd w:val="clear" w:color="auto" w:fill="auto"/>
        <w:tabs>
          <w:tab w:val="left" w:pos="274"/>
        </w:tabs>
        <w:spacing w:after="0"/>
        <w:ind w:left="260"/>
        <w:jc w:val="left"/>
        <w:rPr>
          <w:sz w:val="28"/>
          <w:szCs w:val="28"/>
        </w:rPr>
      </w:pPr>
      <w:r w:rsidRPr="00E8389D">
        <w:rPr>
          <w:rStyle w:val="22"/>
          <w:color w:val="000000"/>
          <w:sz w:val="28"/>
          <w:szCs w:val="28"/>
        </w:rPr>
        <w:t>Электрохимические методы защиты металлов от коррозии: про</w:t>
      </w:r>
      <w:r w:rsidRPr="00E8389D">
        <w:rPr>
          <w:rStyle w:val="22"/>
          <w:color w:val="000000"/>
          <w:sz w:val="28"/>
          <w:szCs w:val="28"/>
        </w:rPr>
        <w:softHyphen/>
        <w:t>текторная защита и катодная электрозащита.</w:t>
      </w:r>
    </w:p>
    <w:p w:rsidR="00020FA8" w:rsidRPr="00E8389D" w:rsidRDefault="00020FA8" w:rsidP="007342BF">
      <w:pPr>
        <w:pStyle w:val="210"/>
        <w:numPr>
          <w:ilvl w:val="0"/>
          <w:numId w:val="61"/>
        </w:numPr>
        <w:shd w:val="clear" w:color="auto" w:fill="auto"/>
        <w:tabs>
          <w:tab w:val="left" w:pos="356"/>
        </w:tabs>
        <w:spacing w:after="0"/>
        <w:ind w:firstLine="0"/>
        <w:jc w:val="both"/>
        <w:rPr>
          <w:sz w:val="28"/>
          <w:szCs w:val="28"/>
        </w:rPr>
      </w:pPr>
      <w:r w:rsidRPr="00E8389D">
        <w:rPr>
          <w:rStyle w:val="22"/>
          <w:color w:val="000000"/>
          <w:sz w:val="28"/>
          <w:szCs w:val="28"/>
        </w:rPr>
        <w:t>Коррозия арматурной стали в железобетонных конструкциях.</w:t>
      </w:r>
    </w:p>
    <w:p w:rsidR="00020FA8" w:rsidRPr="00E8389D" w:rsidRDefault="00020FA8" w:rsidP="007342BF">
      <w:pPr>
        <w:pStyle w:val="210"/>
        <w:numPr>
          <w:ilvl w:val="0"/>
          <w:numId w:val="61"/>
        </w:numPr>
        <w:shd w:val="clear" w:color="auto" w:fill="auto"/>
        <w:tabs>
          <w:tab w:val="left" w:pos="356"/>
        </w:tabs>
        <w:spacing w:after="0"/>
        <w:ind w:firstLine="0"/>
        <w:jc w:val="both"/>
        <w:rPr>
          <w:sz w:val="28"/>
          <w:szCs w:val="28"/>
        </w:rPr>
      </w:pPr>
      <w:r w:rsidRPr="00E8389D">
        <w:rPr>
          <w:rStyle w:val="22"/>
          <w:color w:val="000000"/>
          <w:sz w:val="28"/>
          <w:szCs w:val="28"/>
        </w:rPr>
        <w:t>Первичная и вторичная защита конструкций от коррозии.</w:t>
      </w:r>
    </w:p>
    <w:p w:rsidR="00020FA8" w:rsidRPr="00E8389D" w:rsidRDefault="00020FA8" w:rsidP="007342BF">
      <w:pPr>
        <w:pStyle w:val="210"/>
        <w:numPr>
          <w:ilvl w:val="0"/>
          <w:numId w:val="61"/>
        </w:numPr>
        <w:shd w:val="clear" w:color="auto" w:fill="auto"/>
        <w:tabs>
          <w:tab w:val="left" w:pos="356"/>
        </w:tabs>
        <w:spacing w:after="0"/>
        <w:ind w:left="380" w:hanging="380"/>
        <w:jc w:val="left"/>
        <w:rPr>
          <w:sz w:val="28"/>
          <w:szCs w:val="28"/>
        </w:rPr>
      </w:pPr>
      <w:r w:rsidRPr="00E8389D">
        <w:rPr>
          <w:rStyle w:val="22"/>
          <w:color w:val="000000"/>
          <w:sz w:val="28"/>
          <w:szCs w:val="28"/>
        </w:rPr>
        <w:t>Основное требование обеспечения долговечности железобетон</w:t>
      </w:r>
      <w:r w:rsidRPr="00E8389D">
        <w:rPr>
          <w:rStyle w:val="22"/>
          <w:color w:val="000000"/>
          <w:sz w:val="28"/>
          <w:szCs w:val="28"/>
        </w:rPr>
        <w:softHyphen/>
        <w:t>ных конструкций — сохранение пассивности арматуры в них.</w:t>
      </w:r>
    </w:p>
    <w:p w:rsidR="00020FA8" w:rsidRPr="00E8389D" w:rsidRDefault="00020FA8" w:rsidP="007342BF">
      <w:pPr>
        <w:pStyle w:val="210"/>
        <w:numPr>
          <w:ilvl w:val="0"/>
          <w:numId w:val="61"/>
        </w:numPr>
        <w:shd w:val="clear" w:color="auto" w:fill="auto"/>
        <w:tabs>
          <w:tab w:val="left" w:pos="356"/>
        </w:tabs>
        <w:spacing w:after="0"/>
        <w:ind w:left="380" w:hanging="380"/>
        <w:jc w:val="left"/>
        <w:rPr>
          <w:sz w:val="28"/>
          <w:szCs w:val="28"/>
        </w:rPr>
      </w:pPr>
      <w:r w:rsidRPr="00E8389D">
        <w:rPr>
          <w:rStyle w:val="22"/>
          <w:color w:val="000000"/>
          <w:sz w:val="28"/>
          <w:szCs w:val="28"/>
        </w:rPr>
        <w:t>Обработка продуктов коррозии арматуры модификаторами ржавчины.</w:t>
      </w:r>
    </w:p>
    <w:p w:rsidR="00020FA8" w:rsidRDefault="00020FA8" w:rsidP="00020FA8">
      <w:pPr>
        <w:pStyle w:val="210"/>
        <w:shd w:val="clear" w:color="auto" w:fill="auto"/>
        <w:spacing w:after="251"/>
        <w:ind w:firstLine="380"/>
        <w:rPr>
          <w:rStyle w:val="22"/>
          <w:color w:val="000000"/>
          <w:sz w:val="28"/>
          <w:szCs w:val="28"/>
        </w:rPr>
      </w:pPr>
    </w:p>
    <w:p w:rsidR="00020FA8" w:rsidRDefault="00020FA8" w:rsidP="00020FA8">
      <w:pPr>
        <w:pStyle w:val="210"/>
        <w:shd w:val="clear" w:color="auto" w:fill="auto"/>
        <w:spacing w:after="251"/>
        <w:ind w:firstLine="380"/>
        <w:rPr>
          <w:rStyle w:val="22"/>
          <w:color w:val="000000"/>
          <w:sz w:val="28"/>
          <w:szCs w:val="28"/>
        </w:rPr>
      </w:pPr>
      <w:r>
        <w:rPr>
          <w:rStyle w:val="22"/>
          <w:color w:val="000000"/>
          <w:sz w:val="28"/>
          <w:szCs w:val="28"/>
        </w:rPr>
        <w:t>Литература</w:t>
      </w:r>
    </w:p>
    <w:p w:rsidR="00020FA8" w:rsidRPr="00020FA8" w:rsidRDefault="00020FA8" w:rsidP="007342BF">
      <w:pPr>
        <w:pStyle w:val="af9"/>
        <w:widowControl w:val="0"/>
        <w:numPr>
          <w:ilvl w:val="0"/>
          <w:numId w:val="60"/>
        </w:numPr>
        <w:tabs>
          <w:tab w:val="left" w:pos="356"/>
        </w:tabs>
        <w:spacing w:line="278" w:lineRule="exact"/>
        <w:jc w:val="both"/>
        <w:rPr>
          <w:rFonts w:eastAsia="Arial Unicode MS"/>
          <w:sz w:val="28"/>
          <w:szCs w:val="28"/>
        </w:rPr>
      </w:pPr>
      <w:r w:rsidRPr="00020FA8">
        <w:rPr>
          <w:rFonts w:eastAsia="Arial Unicode MS"/>
          <w:color w:val="000000"/>
          <w:sz w:val="28"/>
          <w:szCs w:val="28"/>
          <w:shd w:val="clear" w:color="auto" w:fill="FFFFFF"/>
        </w:rPr>
        <w:t>Елшина, Л.И. Химические способы удаления ржавчины и их влияние на коррозионное поведение арматуры в бетоне : авт</w:t>
      </w:r>
      <w:proofErr w:type="gramStart"/>
      <w:r w:rsidRPr="00020FA8">
        <w:rPr>
          <w:rFonts w:eastAsia="Arial Unicode MS"/>
          <w:color w:val="000000"/>
          <w:sz w:val="28"/>
          <w:szCs w:val="28"/>
          <w:shd w:val="clear" w:color="auto" w:fill="FFFFFF"/>
        </w:rPr>
        <w:t>о-</w:t>
      </w:r>
      <w:proofErr w:type="gramEnd"/>
      <w:r w:rsidRPr="00020FA8">
        <w:rPr>
          <w:rFonts w:eastAsia="Arial Unicode MS"/>
          <w:color w:val="000000"/>
          <w:sz w:val="28"/>
          <w:szCs w:val="28"/>
          <w:shd w:val="clear" w:color="auto" w:fill="FFFFFF"/>
        </w:rPr>
        <w:t xml:space="preserve"> реф. дис. ... канд. техн. наук / Л.И. Елшина. — М, 1990.</w:t>
      </w:r>
    </w:p>
    <w:p w:rsidR="00020FA8" w:rsidRPr="00020FA8" w:rsidRDefault="00020FA8" w:rsidP="007342BF">
      <w:pPr>
        <w:pStyle w:val="af9"/>
        <w:widowControl w:val="0"/>
        <w:numPr>
          <w:ilvl w:val="0"/>
          <w:numId w:val="60"/>
        </w:numPr>
        <w:tabs>
          <w:tab w:val="num" w:pos="142"/>
          <w:tab w:val="left" w:pos="356"/>
        </w:tabs>
        <w:spacing w:line="278" w:lineRule="exact"/>
        <w:jc w:val="both"/>
        <w:rPr>
          <w:rFonts w:eastAsia="Arial Unicode MS"/>
          <w:sz w:val="28"/>
          <w:szCs w:val="28"/>
        </w:rPr>
      </w:pPr>
      <w:r w:rsidRPr="00020FA8">
        <w:rPr>
          <w:rFonts w:eastAsia="Arial Unicode MS"/>
          <w:color w:val="000000"/>
          <w:sz w:val="28"/>
          <w:szCs w:val="28"/>
          <w:shd w:val="clear" w:color="auto" w:fill="FFFFFF"/>
        </w:rPr>
        <w:t>Рыбьев, И.А. Строительное материаловедение : учеб</w:t>
      </w:r>
      <w:proofErr w:type="gramStart"/>
      <w:r w:rsidRPr="00020FA8">
        <w:rPr>
          <w:rFonts w:eastAsia="Arial Unicode MS"/>
          <w:color w:val="000000"/>
          <w:sz w:val="28"/>
          <w:szCs w:val="28"/>
          <w:shd w:val="clear" w:color="auto" w:fill="FFFFFF"/>
        </w:rPr>
        <w:t>.</w:t>
      </w:r>
      <w:proofErr w:type="gramEnd"/>
      <w:r w:rsidRPr="00020FA8">
        <w:rPr>
          <w:rFonts w:eastAsia="Arial Unicode MS"/>
          <w:color w:val="000000"/>
          <w:sz w:val="28"/>
          <w:szCs w:val="28"/>
          <w:shd w:val="clear" w:color="auto" w:fill="FFFFFF"/>
        </w:rPr>
        <w:t xml:space="preserve"> </w:t>
      </w:r>
      <w:proofErr w:type="gramStart"/>
      <w:r w:rsidRPr="00020FA8">
        <w:rPr>
          <w:rFonts w:eastAsia="Arial Unicode MS"/>
          <w:color w:val="000000"/>
          <w:sz w:val="28"/>
          <w:szCs w:val="28"/>
          <w:shd w:val="clear" w:color="auto" w:fill="FFFFFF"/>
        </w:rPr>
        <w:t>п</w:t>
      </w:r>
      <w:proofErr w:type="gramEnd"/>
      <w:r w:rsidRPr="00020FA8">
        <w:rPr>
          <w:rFonts w:eastAsia="Arial Unicode MS"/>
          <w:color w:val="000000"/>
          <w:sz w:val="28"/>
          <w:szCs w:val="28"/>
          <w:shd w:val="clear" w:color="auto" w:fill="FFFFFF"/>
        </w:rPr>
        <w:t>особие / И.А. Рыбьев. — М.</w:t>
      </w:r>
      <w:proofErr w:type="gramStart"/>
      <w:r w:rsidRPr="00020FA8">
        <w:rPr>
          <w:rFonts w:eastAsia="Arial Unicode MS"/>
          <w:color w:val="000000"/>
          <w:sz w:val="28"/>
          <w:szCs w:val="28"/>
          <w:shd w:val="clear" w:color="auto" w:fill="FFFFFF"/>
        </w:rPr>
        <w:t xml:space="preserve"> :</w:t>
      </w:r>
      <w:proofErr w:type="gramEnd"/>
      <w:r w:rsidRPr="00020FA8">
        <w:rPr>
          <w:rFonts w:eastAsia="Arial Unicode MS"/>
          <w:color w:val="000000"/>
          <w:sz w:val="28"/>
          <w:szCs w:val="28"/>
          <w:shd w:val="clear" w:color="auto" w:fill="FFFFFF"/>
        </w:rPr>
        <w:t xml:space="preserve"> Высш. шк., 2003. — 701 с.</w:t>
      </w:r>
    </w:p>
    <w:p w:rsidR="00020FA8" w:rsidRPr="001C51A0" w:rsidRDefault="00020FA8" w:rsidP="00020FA8">
      <w:pPr>
        <w:pStyle w:val="210"/>
        <w:shd w:val="clear" w:color="auto" w:fill="auto"/>
        <w:spacing w:after="251"/>
        <w:ind w:firstLine="380"/>
        <w:rPr>
          <w:sz w:val="28"/>
          <w:szCs w:val="28"/>
        </w:rPr>
      </w:pPr>
    </w:p>
    <w:p w:rsidR="00E82C07" w:rsidRPr="001C51A0" w:rsidRDefault="00E82C07" w:rsidP="00E82C07">
      <w:pPr>
        <w:pStyle w:val="210"/>
        <w:shd w:val="clear" w:color="auto" w:fill="auto"/>
        <w:spacing w:after="0"/>
        <w:ind w:firstLine="0"/>
        <w:jc w:val="both"/>
        <w:rPr>
          <w:sz w:val="28"/>
          <w:szCs w:val="28"/>
        </w:rPr>
      </w:pPr>
    </w:p>
    <w:p w:rsidR="00E82C07" w:rsidRDefault="009044A8" w:rsidP="009044A8">
      <w:pPr>
        <w:spacing w:after="160" w:line="259" w:lineRule="auto"/>
        <w:rPr>
          <w:b/>
          <w:sz w:val="28"/>
          <w:szCs w:val="28"/>
        </w:rPr>
      </w:pPr>
      <w:r>
        <w:rPr>
          <w:b/>
          <w:color w:val="000000"/>
          <w:sz w:val="28"/>
          <w:szCs w:val="28"/>
          <w:lang w:val="kk-KZ"/>
        </w:rPr>
        <w:t>Лекция</w:t>
      </w:r>
      <w:r w:rsidR="00E82C07" w:rsidRPr="00E82C07">
        <w:rPr>
          <w:b/>
          <w:color w:val="000000"/>
          <w:sz w:val="28"/>
          <w:szCs w:val="28"/>
          <w:lang w:val="kk-KZ"/>
        </w:rPr>
        <w:t xml:space="preserve"> 15:</w:t>
      </w:r>
      <w:r w:rsidR="00E82C07" w:rsidRPr="00E82C07">
        <w:rPr>
          <w:b/>
          <w:sz w:val="28"/>
          <w:szCs w:val="28"/>
          <w:lang w:val="kk-KZ"/>
        </w:rPr>
        <w:t xml:space="preserve"> </w:t>
      </w:r>
      <w:r w:rsidR="00E82C07" w:rsidRPr="00E82C07">
        <w:rPr>
          <w:b/>
          <w:sz w:val="28"/>
          <w:szCs w:val="28"/>
        </w:rPr>
        <w:t>Коррозия атмосферная, подземная, почвенная</w:t>
      </w:r>
    </w:p>
    <w:p w:rsidR="00E82C07" w:rsidRPr="00306A83" w:rsidRDefault="00E82C07" w:rsidP="00E82C07">
      <w:pPr>
        <w:pStyle w:val="210"/>
        <w:shd w:val="clear" w:color="auto" w:fill="auto"/>
        <w:spacing w:after="0"/>
        <w:ind w:firstLine="0"/>
        <w:jc w:val="both"/>
        <w:rPr>
          <w:sz w:val="28"/>
          <w:szCs w:val="28"/>
        </w:rPr>
      </w:pPr>
    </w:p>
    <w:p w:rsidR="00306A83" w:rsidRDefault="00306A83" w:rsidP="00E82C07">
      <w:pPr>
        <w:pStyle w:val="210"/>
        <w:shd w:val="clear" w:color="auto" w:fill="auto"/>
        <w:spacing w:after="0"/>
        <w:ind w:firstLine="0"/>
        <w:jc w:val="both"/>
        <w:rPr>
          <w:sz w:val="28"/>
          <w:szCs w:val="28"/>
        </w:rPr>
      </w:pPr>
      <w:r>
        <w:rPr>
          <w:sz w:val="28"/>
          <w:szCs w:val="28"/>
        </w:rPr>
        <w:t>План:</w:t>
      </w:r>
    </w:p>
    <w:p w:rsidR="00306A83" w:rsidRPr="00306A83" w:rsidRDefault="00306A83" w:rsidP="005A4902">
      <w:pPr>
        <w:pStyle w:val="210"/>
        <w:numPr>
          <w:ilvl w:val="0"/>
          <w:numId w:val="45"/>
        </w:numPr>
        <w:shd w:val="clear" w:color="auto" w:fill="auto"/>
        <w:spacing w:after="0"/>
        <w:jc w:val="both"/>
        <w:rPr>
          <w:sz w:val="28"/>
          <w:szCs w:val="28"/>
        </w:rPr>
      </w:pPr>
      <w:r w:rsidRPr="00306A83">
        <w:rPr>
          <w:sz w:val="28"/>
          <w:szCs w:val="28"/>
        </w:rPr>
        <w:t xml:space="preserve">Влияние природы металла на долговечность. </w:t>
      </w:r>
    </w:p>
    <w:p w:rsidR="00306A83" w:rsidRPr="00306A83" w:rsidRDefault="00306A83" w:rsidP="005A4902">
      <w:pPr>
        <w:pStyle w:val="210"/>
        <w:numPr>
          <w:ilvl w:val="0"/>
          <w:numId w:val="45"/>
        </w:numPr>
        <w:shd w:val="clear" w:color="auto" w:fill="auto"/>
        <w:spacing w:after="0"/>
        <w:jc w:val="both"/>
        <w:rPr>
          <w:sz w:val="28"/>
          <w:szCs w:val="28"/>
        </w:rPr>
      </w:pPr>
      <w:r w:rsidRPr="00306A83">
        <w:rPr>
          <w:sz w:val="28"/>
          <w:szCs w:val="28"/>
        </w:rPr>
        <w:t xml:space="preserve">Способы защиты металлов от коррозии.  </w:t>
      </w:r>
    </w:p>
    <w:p w:rsidR="00306A83" w:rsidRPr="00306A83" w:rsidRDefault="00306A83" w:rsidP="005A4902">
      <w:pPr>
        <w:pStyle w:val="210"/>
        <w:numPr>
          <w:ilvl w:val="0"/>
          <w:numId w:val="45"/>
        </w:numPr>
        <w:shd w:val="clear" w:color="auto" w:fill="auto"/>
        <w:spacing w:after="0"/>
        <w:jc w:val="both"/>
        <w:rPr>
          <w:sz w:val="28"/>
          <w:szCs w:val="28"/>
        </w:rPr>
      </w:pPr>
      <w:r w:rsidRPr="00306A83">
        <w:rPr>
          <w:sz w:val="28"/>
          <w:szCs w:val="28"/>
        </w:rPr>
        <w:t xml:space="preserve">Защита   лакокрасочными покрытиями, применение ингибиторов коррозии. </w:t>
      </w:r>
    </w:p>
    <w:p w:rsidR="00306A83" w:rsidRPr="00306A83" w:rsidRDefault="00306A83" w:rsidP="005A4902">
      <w:pPr>
        <w:pStyle w:val="210"/>
        <w:numPr>
          <w:ilvl w:val="0"/>
          <w:numId w:val="45"/>
        </w:numPr>
        <w:shd w:val="clear" w:color="auto" w:fill="auto"/>
        <w:spacing w:after="0"/>
        <w:jc w:val="both"/>
        <w:rPr>
          <w:sz w:val="28"/>
          <w:szCs w:val="28"/>
          <w:lang w:val="kk-KZ"/>
        </w:rPr>
      </w:pPr>
      <w:r w:rsidRPr="00306A83">
        <w:rPr>
          <w:sz w:val="28"/>
          <w:szCs w:val="28"/>
        </w:rPr>
        <w:t>Защита металлическими покрытиями и неорганическими – силикатными, цементными, оксидными, фосфатными, хроматными и другими.</w:t>
      </w:r>
      <w:r w:rsidRPr="00306A83">
        <w:rPr>
          <w:sz w:val="28"/>
          <w:szCs w:val="28"/>
          <w:lang w:val="kk-KZ"/>
        </w:rPr>
        <w:t xml:space="preserve"> </w:t>
      </w:r>
    </w:p>
    <w:p w:rsidR="00306A83" w:rsidRPr="00306A83" w:rsidRDefault="00306A83" w:rsidP="005A4902">
      <w:pPr>
        <w:pStyle w:val="210"/>
        <w:numPr>
          <w:ilvl w:val="0"/>
          <w:numId w:val="45"/>
        </w:numPr>
        <w:shd w:val="clear" w:color="auto" w:fill="auto"/>
        <w:spacing w:after="0"/>
        <w:jc w:val="both"/>
        <w:rPr>
          <w:sz w:val="28"/>
          <w:szCs w:val="28"/>
        </w:rPr>
      </w:pPr>
      <w:r w:rsidRPr="00306A83">
        <w:rPr>
          <w:sz w:val="28"/>
          <w:szCs w:val="28"/>
        </w:rPr>
        <w:t>Эффективность замены металлических конструкций на неметаллические – пластмассы, бетон, керамику и другие материалы.</w:t>
      </w:r>
    </w:p>
    <w:p w:rsidR="00E82C07" w:rsidRDefault="00E82C07" w:rsidP="00E82C07">
      <w:pPr>
        <w:pStyle w:val="210"/>
        <w:shd w:val="clear" w:color="auto" w:fill="auto"/>
        <w:spacing w:after="0"/>
        <w:ind w:firstLine="0"/>
        <w:jc w:val="both"/>
        <w:rPr>
          <w:b/>
          <w:sz w:val="28"/>
          <w:szCs w:val="28"/>
        </w:rPr>
      </w:pPr>
    </w:p>
    <w:p w:rsidR="00E82C07" w:rsidRDefault="00E82C07" w:rsidP="00E82C07">
      <w:pPr>
        <w:ind w:firstLine="480"/>
        <w:jc w:val="both"/>
        <w:rPr>
          <w:color w:val="000000"/>
          <w:sz w:val="28"/>
          <w:szCs w:val="28"/>
        </w:rPr>
      </w:pPr>
      <w:r w:rsidRPr="00E82C07">
        <w:rPr>
          <w:color w:val="000000"/>
          <w:sz w:val="28"/>
          <w:szCs w:val="28"/>
        </w:rPr>
        <w:t>Газовые среды включают различные газы естественного происхож</w:t>
      </w:r>
      <w:r w:rsidRPr="00E82C07">
        <w:rPr>
          <w:color w:val="000000"/>
          <w:sz w:val="28"/>
          <w:szCs w:val="28"/>
        </w:rPr>
        <w:softHyphen/>
        <w:t>дения в земной атмосфере и антропогенного происхождения, образовав</w:t>
      </w:r>
      <w:r w:rsidRPr="00E82C07">
        <w:rPr>
          <w:color w:val="000000"/>
          <w:sz w:val="28"/>
          <w:szCs w:val="28"/>
        </w:rPr>
        <w:softHyphen/>
        <w:t>шиеся в результате деятельности человека. Газовая коррозия бетона встречается часто и не менее опасна, чем коррозия в агрессивных жидких средах. Дымовые газы, содержащие СО</w:t>
      </w:r>
      <w:proofErr w:type="gramStart"/>
      <w:r w:rsidRPr="00E82C07">
        <w:rPr>
          <w:color w:val="000000"/>
          <w:sz w:val="28"/>
          <w:szCs w:val="28"/>
        </w:rPr>
        <w:t>2</w:t>
      </w:r>
      <w:proofErr w:type="gramEnd"/>
      <w:r w:rsidRPr="00E82C07">
        <w:rPr>
          <w:color w:val="000000"/>
          <w:sz w:val="28"/>
          <w:szCs w:val="28"/>
        </w:rPr>
        <w:t>, SO2, NO2 и др. особенно агрес</w:t>
      </w:r>
      <w:r w:rsidRPr="00E82C07">
        <w:rPr>
          <w:color w:val="000000"/>
          <w:sz w:val="28"/>
          <w:szCs w:val="28"/>
        </w:rPr>
        <w:softHyphen/>
        <w:t xml:space="preserve">сивны по отношению к бетону во влажной среде. В газовоздушной среде процессы коррозии арматуры определяют скорость развития коррозии конструкций. В воздушно-сухих </w:t>
      </w:r>
      <w:r w:rsidRPr="00E82C07">
        <w:rPr>
          <w:color w:val="000000"/>
          <w:sz w:val="28"/>
          <w:szCs w:val="28"/>
        </w:rPr>
        <w:lastRenderedPageBreak/>
        <w:t>условиях действие газов на бетон бывает незначительным. Необходимые условия агрессивного действия кислых газов на бетон - повышенная влажность атмосферы и соответствующая равновесная влажность бетона, а также образование конденсата на поверх</w:t>
      </w:r>
      <w:r w:rsidRPr="00E82C07">
        <w:rPr>
          <w:color w:val="000000"/>
          <w:sz w:val="28"/>
          <w:szCs w:val="28"/>
        </w:rPr>
        <w:softHyphen/>
        <w:t>ности или в толще бетона. Нижняя граница относительной влажности, при которой взаимодействие кислых газов с бетоном практически не протекает, соответствует 40-45%. Механизм действия на бетон SO2 и других кислых газов состоит в первоначальной нейтрализации С</w:t>
      </w:r>
      <w:proofErr w:type="gramStart"/>
      <w:r w:rsidRPr="00E82C07">
        <w:rPr>
          <w:color w:val="000000"/>
          <w:sz w:val="28"/>
          <w:szCs w:val="28"/>
        </w:rPr>
        <w:t>а(</w:t>
      </w:r>
      <w:proofErr w:type="gramEnd"/>
      <w:r w:rsidRPr="00E82C07">
        <w:rPr>
          <w:color w:val="000000"/>
          <w:sz w:val="28"/>
          <w:szCs w:val="28"/>
        </w:rPr>
        <w:t>ОН)2 проникающими через поры бетона газами. В зависимости от типа газа образуются нерастворимые соединения СаСОз, СаSO4•2H2O или раствори</w:t>
      </w:r>
      <w:r w:rsidRPr="00E82C07">
        <w:rPr>
          <w:color w:val="000000"/>
          <w:sz w:val="28"/>
          <w:szCs w:val="28"/>
        </w:rPr>
        <w:softHyphen/>
        <w:t>мые соли типа Са^ОзД и др. Затем перечисленные газы вступают во взаимодействие с гидросиликатами кальция (ГСК) и другими гидратиро</w:t>
      </w:r>
      <w:r w:rsidRPr="00E82C07">
        <w:rPr>
          <w:color w:val="000000"/>
          <w:sz w:val="28"/>
          <w:szCs w:val="28"/>
        </w:rPr>
        <w:softHyphen/>
        <w:t>ванными минералами. Бетон на основе пуццоланового цемента более стоек, чем обычный. Степень агрессивного воздействия сред на конструк</w:t>
      </w:r>
      <w:r w:rsidRPr="00E82C07">
        <w:rPr>
          <w:color w:val="000000"/>
          <w:sz w:val="28"/>
          <w:szCs w:val="28"/>
        </w:rPr>
        <w:softHyphen/>
        <w:t>ции из бетона и железобетона в соответствии со СНиП 2.03.11-88 оцени</w:t>
      </w:r>
      <w:r w:rsidRPr="00E82C07">
        <w:rPr>
          <w:color w:val="000000"/>
          <w:sz w:val="28"/>
          <w:szCs w:val="28"/>
        </w:rPr>
        <w:softHyphen/>
        <w:t xml:space="preserve">вают по показателям, приведенным в табл. </w:t>
      </w:r>
      <w:r w:rsidR="00306A83">
        <w:rPr>
          <w:color w:val="000000"/>
          <w:sz w:val="28"/>
          <w:szCs w:val="28"/>
        </w:rPr>
        <w:t>15</w:t>
      </w:r>
      <w:r w:rsidRPr="00E82C07">
        <w:rPr>
          <w:color w:val="000000"/>
          <w:sz w:val="28"/>
          <w:szCs w:val="28"/>
        </w:rPr>
        <w:t>.1.</w:t>
      </w:r>
    </w:p>
    <w:p w:rsidR="00306A83" w:rsidRDefault="00306A83" w:rsidP="00E82C07">
      <w:pPr>
        <w:ind w:firstLine="480"/>
        <w:jc w:val="both"/>
        <w:rPr>
          <w:color w:val="000000"/>
          <w:sz w:val="28"/>
          <w:szCs w:val="28"/>
        </w:rPr>
      </w:pPr>
    </w:p>
    <w:p w:rsidR="00E82C07" w:rsidRPr="00E82C07" w:rsidRDefault="00E82C07" w:rsidP="00E82C07">
      <w:pPr>
        <w:jc w:val="right"/>
        <w:rPr>
          <w:sz w:val="28"/>
          <w:szCs w:val="28"/>
        </w:rPr>
      </w:pPr>
      <w:r w:rsidRPr="00E82C07">
        <w:rPr>
          <w:color w:val="000000"/>
          <w:sz w:val="28"/>
          <w:szCs w:val="28"/>
        </w:rPr>
        <w:t xml:space="preserve">Таблица </w:t>
      </w:r>
      <w:r w:rsidR="00306A83">
        <w:rPr>
          <w:color w:val="000000"/>
          <w:sz w:val="28"/>
          <w:szCs w:val="28"/>
        </w:rPr>
        <w:t>15.1</w:t>
      </w:r>
    </w:p>
    <w:p w:rsidR="00E82C07" w:rsidRPr="00E82C07" w:rsidRDefault="00E82C07" w:rsidP="00E82C07">
      <w:pPr>
        <w:ind w:left="826"/>
        <w:rPr>
          <w:sz w:val="28"/>
          <w:szCs w:val="28"/>
        </w:rPr>
      </w:pPr>
      <w:r w:rsidRPr="00E82C07">
        <w:rPr>
          <w:color w:val="000000"/>
          <w:sz w:val="28"/>
          <w:szCs w:val="28"/>
          <w:u w:val="single"/>
        </w:rPr>
        <w:t>Степень агрессивности воздействия атмосферных газовых сред</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49"/>
        <w:gridCol w:w="965"/>
        <w:gridCol w:w="2554"/>
        <w:gridCol w:w="3230"/>
      </w:tblGrid>
      <w:tr w:rsidR="00E82C07" w:rsidRPr="00E82C07" w:rsidTr="006F38A2">
        <w:trPr>
          <w:trHeight w:hRule="exact" w:val="288"/>
          <w:jc w:val="center"/>
        </w:trPr>
        <w:tc>
          <w:tcPr>
            <w:tcW w:w="2549" w:type="dxa"/>
            <w:vMerge w:val="restart"/>
            <w:tcBorders>
              <w:top w:val="single" w:sz="4" w:space="0" w:color="auto"/>
              <w:left w:val="single" w:sz="4" w:space="0" w:color="auto"/>
            </w:tcBorders>
            <w:shd w:val="clear" w:color="auto" w:fill="FFFFFF"/>
          </w:tcPr>
          <w:p w:rsidR="00E82C07" w:rsidRPr="00E82C07" w:rsidRDefault="00E82C07" w:rsidP="006F38A2">
            <w:pPr>
              <w:pStyle w:val="af0"/>
              <w:ind w:firstLine="0"/>
              <w:jc w:val="center"/>
            </w:pPr>
            <w:r w:rsidRPr="00E82C07">
              <w:rPr>
                <w:color w:val="000000"/>
              </w:rPr>
              <w:t>Степень агрессивного воздействия среды</w:t>
            </w:r>
          </w:p>
        </w:tc>
        <w:tc>
          <w:tcPr>
            <w:tcW w:w="965" w:type="dxa"/>
            <w:vMerge w:val="restart"/>
            <w:tcBorders>
              <w:top w:val="single" w:sz="4" w:space="0" w:color="auto"/>
              <w:left w:val="single" w:sz="4" w:space="0" w:color="auto"/>
            </w:tcBorders>
            <w:shd w:val="clear" w:color="auto" w:fill="FFFFFF"/>
          </w:tcPr>
          <w:p w:rsidR="00E82C07" w:rsidRPr="00E82C07" w:rsidRDefault="00E82C07" w:rsidP="006F38A2">
            <w:pPr>
              <w:pStyle w:val="af0"/>
              <w:ind w:firstLine="0"/>
              <w:jc w:val="center"/>
            </w:pPr>
            <w:proofErr w:type="gramStart"/>
            <w:r w:rsidRPr="00E82C07">
              <w:rPr>
                <w:color w:val="000000"/>
              </w:rPr>
              <w:t>Обозна чение</w:t>
            </w:r>
            <w:proofErr w:type="gramEnd"/>
          </w:p>
        </w:tc>
        <w:tc>
          <w:tcPr>
            <w:tcW w:w="5784" w:type="dxa"/>
            <w:gridSpan w:val="2"/>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Результаты эксплуатации конструкций в течение года</w:t>
            </w:r>
          </w:p>
        </w:tc>
      </w:tr>
      <w:tr w:rsidR="00E82C07" w:rsidRPr="00E82C07" w:rsidTr="003E56F3">
        <w:trPr>
          <w:trHeight w:hRule="exact" w:val="1002"/>
          <w:jc w:val="center"/>
        </w:trPr>
        <w:tc>
          <w:tcPr>
            <w:tcW w:w="2549" w:type="dxa"/>
            <w:vMerge/>
            <w:tcBorders>
              <w:left w:val="single" w:sz="4" w:space="0" w:color="auto"/>
            </w:tcBorders>
            <w:shd w:val="clear" w:color="auto" w:fill="FFFFFF"/>
          </w:tcPr>
          <w:p w:rsidR="00E82C07" w:rsidRPr="00E82C07" w:rsidRDefault="00E82C07" w:rsidP="006F38A2">
            <w:pPr>
              <w:rPr>
                <w:sz w:val="28"/>
                <w:szCs w:val="28"/>
              </w:rPr>
            </w:pPr>
          </w:p>
        </w:tc>
        <w:tc>
          <w:tcPr>
            <w:tcW w:w="965" w:type="dxa"/>
            <w:vMerge/>
            <w:tcBorders>
              <w:left w:val="single" w:sz="4" w:space="0" w:color="auto"/>
            </w:tcBorders>
            <w:shd w:val="clear" w:color="auto" w:fill="FFFFFF"/>
          </w:tcPr>
          <w:p w:rsidR="00E82C07" w:rsidRPr="00E82C07" w:rsidRDefault="00E82C07" w:rsidP="006F38A2">
            <w:pPr>
              <w:rPr>
                <w:sz w:val="28"/>
                <w:szCs w:val="28"/>
              </w:rPr>
            </w:pPr>
          </w:p>
        </w:tc>
        <w:tc>
          <w:tcPr>
            <w:tcW w:w="2554"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Снижение прочности в зоне коррозии, %</w:t>
            </w:r>
          </w:p>
        </w:tc>
        <w:tc>
          <w:tcPr>
            <w:tcW w:w="3230" w:type="dxa"/>
            <w:tcBorders>
              <w:top w:val="single" w:sz="4" w:space="0" w:color="auto"/>
              <w:left w:val="single" w:sz="4" w:space="0" w:color="auto"/>
              <w:right w:val="single" w:sz="4" w:space="0" w:color="auto"/>
            </w:tcBorders>
            <w:shd w:val="clear" w:color="auto" w:fill="FFFFFF"/>
          </w:tcPr>
          <w:p w:rsidR="00E82C07" w:rsidRPr="00E82C07" w:rsidRDefault="00E82C07" w:rsidP="006F38A2">
            <w:pPr>
              <w:pStyle w:val="af0"/>
              <w:ind w:firstLine="0"/>
              <w:jc w:val="center"/>
            </w:pPr>
            <w:r w:rsidRPr="00E82C07">
              <w:rPr>
                <w:color w:val="000000"/>
              </w:rPr>
              <w:t>Внешние признаки коррозии</w:t>
            </w:r>
          </w:p>
        </w:tc>
      </w:tr>
      <w:tr w:rsidR="00E82C07" w:rsidRPr="00E82C07" w:rsidTr="003E56F3">
        <w:trPr>
          <w:trHeight w:hRule="exact" w:val="563"/>
          <w:jc w:val="center"/>
        </w:trPr>
        <w:tc>
          <w:tcPr>
            <w:tcW w:w="2549"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pPr>
            <w:r w:rsidRPr="00E82C07">
              <w:rPr>
                <w:color w:val="000000"/>
              </w:rPr>
              <w:t>Неагрессивная</w:t>
            </w:r>
          </w:p>
        </w:tc>
        <w:tc>
          <w:tcPr>
            <w:tcW w:w="965"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Н</w:t>
            </w:r>
          </w:p>
        </w:tc>
        <w:tc>
          <w:tcPr>
            <w:tcW w:w="2554"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5</w:t>
            </w:r>
          </w:p>
        </w:tc>
        <w:tc>
          <w:tcPr>
            <w:tcW w:w="3230" w:type="dxa"/>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w:t>
            </w:r>
          </w:p>
        </w:tc>
      </w:tr>
      <w:tr w:rsidR="00E82C07" w:rsidRPr="00E82C07" w:rsidTr="003E56F3">
        <w:trPr>
          <w:trHeight w:hRule="exact" w:val="854"/>
          <w:jc w:val="center"/>
        </w:trPr>
        <w:tc>
          <w:tcPr>
            <w:tcW w:w="2549" w:type="dxa"/>
            <w:tcBorders>
              <w:top w:val="single" w:sz="4" w:space="0" w:color="auto"/>
              <w:left w:val="single" w:sz="4" w:space="0" w:color="auto"/>
            </w:tcBorders>
            <w:shd w:val="clear" w:color="auto" w:fill="FFFFFF"/>
          </w:tcPr>
          <w:p w:rsidR="00E82C07" w:rsidRPr="00E82C07" w:rsidRDefault="00E82C07" w:rsidP="006F38A2">
            <w:pPr>
              <w:pStyle w:val="af0"/>
              <w:ind w:firstLine="0"/>
            </w:pPr>
            <w:r w:rsidRPr="00E82C07">
              <w:rPr>
                <w:color w:val="000000"/>
              </w:rPr>
              <w:t>Слабоагрессивная</w:t>
            </w:r>
          </w:p>
        </w:tc>
        <w:tc>
          <w:tcPr>
            <w:tcW w:w="965" w:type="dxa"/>
            <w:tcBorders>
              <w:top w:val="single" w:sz="4" w:space="0" w:color="auto"/>
              <w:left w:val="single" w:sz="4" w:space="0" w:color="auto"/>
            </w:tcBorders>
            <w:shd w:val="clear" w:color="auto" w:fill="FFFFFF"/>
          </w:tcPr>
          <w:p w:rsidR="00E82C07" w:rsidRPr="00E82C07" w:rsidRDefault="00E82C07" w:rsidP="006F38A2">
            <w:pPr>
              <w:pStyle w:val="af0"/>
              <w:ind w:firstLine="340"/>
            </w:pPr>
            <w:r w:rsidRPr="00E82C07">
              <w:rPr>
                <w:color w:val="000000"/>
              </w:rPr>
              <w:t>Ол</w:t>
            </w:r>
          </w:p>
        </w:tc>
        <w:tc>
          <w:tcPr>
            <w:tcW w:w="2554" w:type="dxa"/>
            <w:tcBorders>
              <w:top w:val="single" w:sz="4" w:space="0" w:color="auto"/>
              <w:left w:val="single" w:sz="4" w:space="0" w:color="auto"/>
            </w:tcBorders>
            <w:shd w:val="clear" w:color="auto" w:fill="FFFFFF"/>
          </w:tcPr>
          <w:p w:rsidR="00E82C07" w:rsidRPr="00E82C07" w:rsidRDefault="00E82C07" w:rsidP="006F38A2">
            <w:pPr>
              <w:pStyle w:val="af0"/>
              <w:ind w:firstLine="0"/>
              <w:jc w:val="center"/>
            </w:pPr>
            <w:r w:rsidRPr="00E82C07">
              <w:rPr>
                <w:color w:val="000000"/>
              </w:rPr>
              <w:t>0</w:t>
            </w:r>
          </w:p>
        </w:tc>
        <w:tc>
          <w:tcPr>
            <w:tcW w:w="3230" w:type="dxa"/>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spacing w:line="233" w:lineRule="auto"/>
              <w:ind w:firstLine="0"/>
              <w:jc w:val="center"/>
            </w:pPr>
            <w:r w:rsidRPr="00E82C07">
              <w:rPr>
                <w:color w:val="000000"/>
              </w:rPr>
              <w:t>Слабое поверхностное разрушение</w:t>
            </w:r>
          </w:p>
        </w:tc>
      </w:tr>
      <w:tr w:rsidR="00E82C07" w:rsidRPr="00E82C07" w:rsidTr="003E56F3">
        <w:trPr>
          <w:trHeight w:hRule="exact" w:val="995"/>
          <w:jc w:val="center"/>
        </w:trPr>
        <w:tc>
          <w:tcPr>
            <w:tcW w:w="2549" w:type="dxa"/>
            <w:tcBorders>
              <w:top w:val="single" w:sz="4" w:space="0" w:color="auto"/>
              <w:left w:val="single" w:sz="4" w:space="0" w:color="auto"/>
            </w:tcBorders>
            <w:shd w:val="clear" w:color="auto" w:fill="FFFFFF"/>
          </w:tcPr>
          <w:p w:rsidR="00E82C07" w:rsidRPr="00E82C07" w:rsidRDefault="00E82C07" w:rsidP="006F38A2">
            <w:pPr>
              <w:pStyle w:val="af0"/>
              <w:ind w:firstLine="0"/>
            </w:pPr>
            <w:r w:rsidRPr="00E82C07">
              <w:rPr>
                <w:color w:val="000000"/>
              </w:rPr>
              <w:t>Среднеагрессивная</w:t>
            </w:r>
          </w:p>
        </w:tc>
        <w:tc>
          <w:tcPr>
            <w:tcW w:w="965" w:type="dxa"/>
            <w:tcBorders>
              <w:top w:val="single" w:sz="4" w:space="0" w:color="auto"/>
              <w:left w:val="single" w:sz="4" w:space="0" w:color="auto"/>
            </w:tcBorders>
            <w:shd w:val="clear" w:color="auto" w:fill="FFFFFF"/>
          </w:tcPr>
          <w:p w:rsidR="00E82C07" w:rsidRPr="00E82C07" w:rsidRDefault="00E82C07" w:rsidP="006F38A2">
            <w:pPr>
              <w:pStyle w:val="af0"/>
              <w:ind w:firstLine="0"/>
              <w:jc w:val="center"/>
            </w:pPr>
            <w:r w:rsidRPr="00E82C07">
              <w:rPr>
                <w:color w:val="000000"/>
              </w:rPr>
              <w:t>Ср</w:t>
            </w:r>
          </w:p>
        </w:tc>
        <w:tc>
          <w:tcPr>
            <w:tcW w:w="2554" w:type="dxa"/>
            <w:tcBorders>
              <w:top w:val="single" w:sz="4" w:space="0" w:color="auto"/>
              <w:left w:val="single" w:sz="4" w:space="0" w:color="auto"/>
            </w:tcBorders>
            <w:shd w:val="clear" w:color="auto" w:fill="FFFFFF"/>
          </w:tcPr>
          <w:p w:rsidR="00E82C07" w:rsidRPr="00E82C07" w:rsidRDefault="00E82C07" w:rsidP="006F38A2">
            <w:pPr>
              <w:pStyle w:val="af0"/>
              <w:ind w:firstLine="0"/>
              <w:jc w:val="center"/>
            </w:pPr>
            <w:r w:rsidRPr="00E82C07">
              <w:rPr>
                <w:color w:val="000000"/>
              </w:rPr>
              <w:t>5-20</w:t>
            </w:r>
          </w:p>
        </w:tc>
        <w:tc>
          <w:tcPr>
            <w:tcW w:w="3230" w:type="dxa"/>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Повреждение углов или волосные трещины</w:t>
            </w:r>
          </w:p>
        </w:tc>
      </w:tr>
      <w:tr w:rsidR="00E82C07" w:rsidRPr="00E82C07" w:rsidTr="003E56F3">
        <w:trPr>
          <w:trHeight w:hRule="exact" w:val="1108"/>
          <w:jc w:val="center"/>
        </w:trPr>
        <w:tc>
          <w:tcPr>
            <w:tcW w:w="2549" w:type="dxa"/>
            <w:tcBorders>
              <w:top w:val="single" w:sz="4" w:space="0" w:color="auto"/>
              <w:left w:val="single" w:sz="4" w:space="0" w:color="auto"/>
              <w:bottom w:val="single" w:sz="4" w:space="0" w:color="auto"/>
            </w:tcBorders>
            <w:shd w:val="clear" w:color="auto" w:fill="FFFFFF"/>
          </w:tcPr>
          <w:p w:rsidR="00E82C07" w:rsidRPr="00E82C07" w:rsidRDefault="00E82C07" w:rsidP="006F38A2">
            <w:pPr>
              <w:pStyle w:val="af0"/>
              <w:ind w:firstLine="0"/>
            </w:pPr>
            <w:r w:rsidRPr="00E82C07">
              <w:rPr>
                <w:color w:val="000000"/>
              </w:rPr>
              <w:t>Сильноагрессивная</w:t>
            </w:r>
          </w:p>
        </w:tc>
        <w:tc>
          <w:tcPr>
            <w:tcW w:w="965" w:type="dxa"/>
            <w:tcBorders>
              <w:top w:val="single" w:sz="4" w:space="0" w:color="auto"/>
              <w:left w:val="single" w:sz="4" w:space="0" w:color="auto"/>
              <w:bottom w:val="single" w:sz="4" w:space="0" w:color="auto"/>
            </w:tcBorders>
            <w:shd w:val="clear" w:color="auto" w:fill="FFFFFF"/>
          </w:tcPr>
          <w:p w:rsidR="00E82C07" w:rsidRPr="00E82C07" w:rsidRDefault="00E82C07" w:rsidP="006F38A2">
            <w:pPr>
              <w:pStyle w:val="af0"/>
              <w:ind w:firstLine="0"/>
              <w:jc w:val="center"/>
            </w:pPr>
            <w:r w:rsidRPr="00E82C07">
              <w:rPr>
                <w:color w:val="000000"/>
              </w:rPr>
              <w:t>Си</w:t>
            </w:r>
          </w:p>
        </w:tc>
        <w:tc>
          <w:tcPr>
            <w:tcW w:w="2554" w:type="dxa"/>
            <w:tcBorders>
              <w:top w:val="single" w:sz="4" w:space="0" w:color="auto"/>
              <w:left w:val="single" w:sz="4" w:space="0" w:color="auto"/>
              <w:bottom w:val="single" w:sz="4" w:space="0" w:color="auto"/>
            </w:tcBorders>
            <w:shd w:val="clear" w:color="auto" w:fill="FFFFFF"/>
          </w:tcPr>
          <w:p w:rsidR="00E82C07" w:rsidRPr="00E82C07" w:rsidRDefault="00E82C07" w:rsidP="006F38A2">
            <w:pPr>
              <w:pStyle w:val="af0"/>
              <w:ind w:firstLine="0"/>
              <w:jc w:val="center"/>
            </w:pPr>
            <w:r w:rsidRPr="00E82C07">
              <w:rPr>
                <w:color w:val="000000"/>
              </w:rPr>
              <w:t>Более 20</w:t>
            </w:r>
          </w:p>
        </w:tc>
        <w:tc>
          <w:tcPr>
            <w:tcW w:w="3230" w:type="dxa"/>
            <w:tcBorders>
              <w:top w:val="single" w:sz="4" w:space="0" w:color="auto"/>
              <w:left w:val="single" w:sz="4" w:space="0" w:color="auto"/>
              <w:bottom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Ярко выраженное разрушение (сильное растрескивание)</w:t>
            </w:r>
          </w:p>
        </w:tc>
      </w:tr>
    </w:tbl>
    <w:p w:rsidR="00E82C07" w:rsidRPr="00E82C07" w:rsidRDefault="00E82C07" w:rsidP="00E82C07">
      <w:pPr>
        <w:spacing w:after="539" w:line="1" w:lineRule="exact"/>
        <w:rPr>
          <w:sz w:val="28"/>
          <w:szCs w:val="28"/>
        </w:rPr>
      </w:pPr>
    </w:p>
    <w:p w:rsidR="00E82C07" w:rsidRPr="00E82C07" w:rsidRDefault="00E82C07" w:rsidP="00E82C07">
      <w:pPr>
        <w:widowControl w:val="0"/>
        <w:tabs>
          <w:tab w:val="left" w:pos="771"/>
        </w:tabs>
        <w:spacing w:after="80" w:line="259" w:lineRule="auto"/>
        <w:jc w:val="center"/>
        <w:rPr>
          <w:sz w:val="28"/>
          <w:szCs w:val="28"/>
        </w:rPr>
      </w:pPr>
      <w:bookmarkStart w:id="124" w:name="bookmark75"/>
      <w:bookmarkEnd w:id="124"/>
      <w:r w:rsidRPr="00E82C07">
        <w:rPr>
          <w:color w:val="000000"/>
          <w:sz w:val="28"/>
          <w:szCs w:val="28"/>
        </w:rPr>
        <w:t>Водная среда</w:t>
      </w:r>
    </w:p>
    <w:p w:rsidR="00E82C07" w:rsidRPr="00E82C07" w:rsidRDefault="00E82C07" w:rsidP="00E82C07">
      <w:pPr>
        <w:ind w:firstLine="560"/>
        <w:jc w:val="both"/>
        <w:rPr>
          <w:sz w:val="28"/>
          <w:szCs w:val="28"/>
        </w:rPr>
      </w:pPr>
      <w:r w:rsidRPr="00E82C07">
        <w:rPr>
          <w:color w:val="000000"/>
          <w:sz w:val="28"/>
          <w:szCs w:val="28"/>
        </w:rPr>
        <w:t>Для бетона и железобетона наиболее опасны жидкие среды, постоянно или периодически действующие на конструкции и вызывающие коррозию. Степень агрессивности воды - среды для бетона - характеризуется следующими показателями:</w:t>
      </w:r>
    </w:p>
    <w:p w:rsidR="00E82C07" w:rsidRPr="00E82C07" w:rsidRDefault="00E82C07" w:rsidP="005A4902">
      <w:pPr>
        <w:widowControl w:val="0"/>
        <w:numPr>
          <w:ilvl w:val="0"/>
          <w:numId w:val="28"/>
        </w:numPr>
        <w:tabs>
          <w:tab w:val="left" w:pos="807"/>
        </w:tabs>
        <w:ind w:firstLine="560"/>
        <w:jc w:val="both"/>
        <w:rPr>
          <w:sz w:val="28"/>
          <w:szCs w:val="28"/>
        </w:rPr>
      </w:pPr>
      <w:bookmarkStart w:id="125" w:name="bookmark76"/>
      <w:bookmarkEnd w:id="125"/>
      <w:r w:rsidRPr="00E82C07">
        <w:rPr>
          <w:color w:val="000000"/>
          <w:sz w:val="28"/>
          <w:szCs w:val="28"/>
        </w:rPr>
        <w:t>кислотностью, то есть концентрацией ионов водорода Н+, то есть водородным показателем рН;</w:t>
      </w:r>
    </w:p>
    <w:p w:rsidR="00E82C07" w:rsidRPr="00E82C07" w:rsidRDefault="00E82C07" w:rsidP="005A4902">
      <w:pPr>
        <w:widowControl w:val="0"/>
        <w:numPr>
          <w:ilvl w:val="0"/>
          <w:numId w:val="28"/>
        </w:numPr>
        <w:tabs>
          <w:tab w:val="left" w:pos="921"/>
        </w:tabs>
        <w:ind w:firstLine="560"/>
        <w:jc w:val="both"/>
        <w:rPr>
          <w:sz w:val="28"/>
          <w:szCs w:val="28"/>
        </w:rPr>
      </w:pPr>
      <w:bookmarkStart w:id="126" w:name="bookmark77"/>
      <w:bookmarkEnd w:id="126"/>
      <w:r w:rsidRPr="00E82C07">
        <w:rPr>
          <w:color w:val="000000"/>
          <w:sz w:val="28"/>
          <w:szCs w:val="28"/>
        </w:rPr>
        <w:lastRenderedPageBreak/>
        <w:t>жесткостью, то есть бикарбонатной щелочностью;</w:t>
      </w:r>
    </w:p>
    <w:p w:rsidR="00E82C07" w:rsidRPr="00E82C07" w:rsidRDefault="00E82C07" w:rsidP="005A4902">
      <w:pPr>
        <w:widowControl w:val="0"/>
        <w:numPr>
          <w:ilvl w:val="0"/>
          <w:numId w:val="28"/>
        </w:numPr>
        <w:tabs>
          <w:tab w:val="left" w:pos="921"/>
        </w:tabs>
        <w:spacing w:after="80"/>
        <w:ind w:firstLine="560"/>
        <w:jc w:val="both"/>
        <w:rPr>
          <w:sz w:val="28"/>
          <w:szCs w:val="28"/>
        </w:rPr>
      </w:pPr>
      <w:bookmarkStart w:id="127" w:name="bookmark78"/>
      <w:bookmarkEnd w:id="127"/>
      <w:r w:rsidRPr="00E82C07">
        <w:rPr>
          <w:color w:val="000000"/>
          <w:sz w:val="28"/>
          <w:szCs w:val="28"/>
        </w:rPr>
        <w:t>содержанием агрессивной углекислоты;</w:t>
      </w:r>
    </w:p>
    <w:p w:rsidR="00E82C07" w:rsidRPr="00E82C07" w:rsidRDefault="00E82C07" w:rsidP="005A4902">
      <w:pPr>
        <w:widowControl w:val="0"/>
        <w:numPr>
          <w:ilvl w:val="0"/>
          <w:numId w:val="28"/>
        </w:numPr>
        <w:tabs>
          <w:tab w:val="left" w:pos="836"/>
        </w:tabs>
        <w:ind w:firstLine="480"/>
        <w:jc w:val="both"/>
        <w:rPr>
          <w:sz w:val="28"/>
          <w:szCs w:val="28"/>
        </w:rPr>
      </w:pPr>
      <w:bookmarkStart w:id="128" w:name="bookmark79"/>
      <w:bookmarkEnd w:id="128"/>
      <w:r w:rsidRPr="00E82C07">
        <w:rPr>
          <w:color w:val="000000"/>
          <w:sz w:val="28"/>
          <w:szCs w:val="28"/>
        </w:rPr>
        <w:t>составом сульфатов, хлоридов, ионов магния Mg</w:t>
      </w:r>
      <w:r w:rsidRPr="00E82C07">
        <w:rPr>
          <w:color w:val="000000"/>
          <w:sz w:val="28"/>
          <w:szCs w:val="28"/>
          <w:vertAlign w:val="superscript"/>
        </w:rPr>
        <w:t>2+</w:t>
      </w:r>
      <w:r w:rsidRPr="00E82C07">
        <w:rPr>
          <w:color w:val="000000"/>
          <w:sz w:val="28"/>
          <w:szCs w:val="28"/>
        </w:rPr>
        <w:t xml:space="preserve"> и общим содер</w:t>
      </w:r>
      <w:r w:rsidRPr="00E82C07">
        <w:rPr>
          <w:color w:val="000000"/>
          <w:sz w:val="28"/>
          <w:szCs w:val="28"/>
        </w:rPr>
        <w:softHyphen/>
        <w:t>жанием солей.</w:t>
      </w:r>
    </w:p>
    <w:p w:rsidR="00E82C07" w:rsidRPr="00E82C07" w:rsidRDefault="00E82C07" w:rsidP="00E82C07">
      <w:pPr>
        <w:ind w:firstLine="480"/>
        <w:jc w:val="both"/>
        <w:rPr>
          <w:sz w:val="28"/>
          <w:szCs w:val="28"/>
        </w:rPr>
      </w:pPr>
      <w:r w:rsidRPr="00E82C07">
        <w:rPr>
          <w:color w:val="000000"/>
          <w:sz w:val="28"/>
          <w:szCs w:val="28"/>
        </w:rPr>
        <w:t>Агрессивность воды по отношению к бетону зависит кроме ее состава, также от скорости обмена (фильтрации), характеристики грунта у сооружения, плотность бетона, условий службы конструкции и т.д. При рассмотрении процесса коррозии бетона различают четыре вида влияния обмена воды:</w:t>
      </w:r>
    </w:p>
    <w:p w:rsidR="00E82C07" w:rsidRPr="00E82C07" w:rsidRDefault="00E82C07" w:rsidP="005A4902">
      <w:pPr>
        <w:widowControl w:val="0"/>
        <w:numPr>
          <w:ilvl w:val="0"/>
          <w:numId w:val="29"/>
        </w:numPr>
        <w:tabs>
          <w:tab w:val="left" w:pos="845"/>
        </w:tabs>
        <w:ind w:left="840" w:hanging="360"/>
        <w:jc w:val="both"/>
        <w:rPr>
          <w:sz w:val="28"/>
          <w:szCs w:val="28"/>
        </w:rPr>
      </w:pPr>
      <w:bookmarkStart w:id="129" w:name="bookmark80"/>
      <w:bookmarkEnd w:id="129"/>
      <w:r w:rsidRPr="00E82C07">
        <w:rPr>
          <w:color w:val="000000"/>
          <w:sz w:val="28"/>
          <w:szCs w:val="28"/>
        </w:rPr>
        <w:t>влияние весьма слабое, обусловленное наличием плохо фильтру</w:t>
      </w:r>
      <w:r w:rsidRPr="00E82C07">
        <w:rPr>
          <w:color w:val="000000"/>
          <w:sz w:val="28"/>
          <w:szCs w:val="28"/>
        </w:rPr>
        <w:softHyphen/>
        <w:t>ющихся грунтов без выноса продуктов разрушения бетона;</w:t>
      </w:r>
    </w:p>
    <w:p w:rsidR="00E82C07" w:rsidRPr="00E82C07" w:rsidRDefault="00E82C07" w:rsidP="005A4902">
      <w:pPr>
        <w:widowControl w:val="0"/>
        <w:numPr>
          <w:ilvl w:val="0"/>
          <w:numId w:val="29"/>
        </w:numPr>
        <w:tabs>
          <w:tab w:val="left" w:pos="864"/>
        </w:tabs>
        <w:ind w:left="840" w:hanging="360"/>
        <w:jc w:val="both"/>
        <w:rPr>
          <w:sz w:val="28"/>
          <w:szCs w:val="28"/>
        </w:rPr>
      </w:pPr>
      <w:bookmarkStart w:id="130" w:name="bookmark81"/>
      <w:bookmarkEnd w:id="130"/>
      <w:r w:rsidRPr="00E82C07">
        <w:rPr>
          <w:color w:val="000000"/>
          <w:sz w:val="28"/>
          <w:szCs w:val="28"/>
        </w:rPr>
        <w:t>слабое, происходящее при наличии песчаного фильтрующего грунта без выноса продуктов разрушения бетона;</w:t>
      </w:r>
    </w:p>
    <w:p w:rsidR="00E82C07" w:rsidRPr="00E82C07" w:rsidRDefault="00E82C07" w:rsidP="005A4902">
      <w:pPr>
        <w:widowControl w:val="0"/>
        <w:numPr>
          <w:ilvl w:val="0"/>
          <w:numId w:val="29"/>
        </w:numPr>
        <w:tabs>
          <w:tab w:val="left" w:pos="864"/>
        </w:tabs>
        <w:ind w:left="840" w:hanging="360"/>
        <w:jc w:val="both"/>
        <w:rPr>
          <w:sz w:val="28"/>
          <w:szCs w:val="28"/>
        </w:rPr>
      </w:pPr>
      <w:bookmarkStart w:id="131" w:name="bookmark82"/>
      <w:bookmarkEnd w:id="131"/>
      <w:r w:rsidRPr="00E82C07">
        <w:rPr>
          <w:color w:val="000000"/>
          <w:sz w:val="28"/>
          <w:szCs w:val="28"/>
        </w:rPr>
        <w:t>сильное, характерное для открытых водоемов, сопровождается выносом продуктов разрушения бетонов;</w:t>
      </w:r>
    </w:p>
    <w:p w:rsidR="00E82C07" w:rsidRPr="00E82C07" w:rsidRDefault="00E82C07" w:rsidP="005A4902">
      <w:pPr>
        <w:widowControl w:val="0"/>
        <w:numPr>
          <w:ilvl w:val="0"/>
          <w:numId w:val="29"/>
        </w:numPr>
        <w:tabs>
          <w:tab w:val="left" w:pos="864"/>
        </w:tabs>
        <w:spacing w:after="440"/>
        <w:ind w:firstLine="480"/>
        <w:jc w:val="both"/>
        <w:rPr>
          <w:sz w:val="28"/>
          <w:szCs w:val="28"/>
        </w:rPr>
      </w:pPr>
      <w:bookmarkStart w:id="132" w:name="bookmark83"/>
      <w:bookmarkEnd w:id="132"/>
      <w:r w:rsidRPr="00E82C07">
        <w:rPr>
          <w:color w:val="000000"/>
          <w:sz w:val="28"/>
          <w:szCs w:val="28"/>
        </w:rPr>
        <w:t>весьма сильное, имеющее место при одностороннем напоре воды.</w:t>
      </w:r>
    </w:p>
    <w:p w:rsidR="00E82C07" w:rsidRPr="00E82C07" w:rsidRDefault="00E82C07" w:rsidP="00E82C07">
      <w:pPr>
        <w:widowControl w:val="0"/>
        <w:tabs>
          <w:tab w:val="left" w:pos="998"/>
        </w:tabs>
        <w:spacing w:after="80" w:line="259" w:lineRule="auto"/>
        <w:jc w:val="center"/>
        <w:rPr>
          <w:sz w:val="28"/>
          <w:szCs w:val="28"/>
        </w:rPr>
      </w:pPr>
      <w:bookmarkStart w:id="133" w:name="bookmark84"/>
      <w:bookmarkEnd w:id="133"/>
      <w:r w:rsidRPr="00E82C07">
        <w:rPr>
          <w:color w:val="000000"/>
          <w:sz w:val="28"/>
          <w:szCs w:val="28"/>
        </w:rPr>
        <w:t>Природные воды. Классификация и свойства</w:t>
      </w:r>
    </w:p>
    <w:p w:rsidR="00E82C07" w:rsidRPr="00E82C07" w:rsidRDefault="00E82C07" w:rsidP="00E82C07">
      <w:pPr>
        <w:ind w:firstLine="480"/>
        <w:jc w:val="both"/>
        <w:rPr>
          <w:sz w:val="28"/>
          <w:szCs w:val="28"/>
        </w:rPr>
      </w:pPr>
      <w:r w:rsidRPr="00E82C07">
        <w:rPr>
          <w:color w:val="000000"/>
          <w:sz w:val="28"/>
          <w:szCs w:val="28"/>
        </w:rPr>
        <w:t>Физико-химические свойства природных вод, контактирующих с бетоном и железобетоном, зависят от химического состава, концентрации растворённых солей и газов, щелочно-кислотных свойств и окислительно</w:t>
      </w:r>
      <w:r w:rsidRPr="00E82C07">
        <w:rPr>
          <w:color w:val="000000"/>
          <w:sz w:val="28"/>
          <w:szCs w:val="28"/>
        </w:rPr>
        <w:softHyphen/>
        <w:t>восстановительного потенциала. Общая минерализация природных вод определяется как климатическими условиями, так и породами, соприка</w:t>
      </w:r>
      <w:r w:rsidRPr="00E82C07">
        <w:rPr>
          <w:color w:val="000000"/>
          <w:sz w:val="28"/>
          <w:szCs w:val="28"/>
        </w:rPr>
        <w:softHyphen/>
        <w:t>сающимися с водой. Она колеблется в широких пределах - от 10 мг/дм</w:t>
      </w:r>
      <w:r w:rsidRPr="00E82C07">
        <w:rPr>
          <w:color w:val="000000"/>
          <w:sz w:val="28"/>
          <w:szCs w:val="28"/>
          <w:vertAlign w:val="superscript"/>
        </w:rPr>
        <w:t>3</w:t>
      </w:r>
      <w:r w:rsidRPr="00E82C07">
        <w:rPr>
          <w:color w:val="000000"/>
          <w:sz w:val="28"/>
          <w:szCs w:val="28"/>
        </w:rPr>
        <w:t xml:space="preserve"> в районах с холодным климатом до нескольких десятков граммов на 1 дм</w:t>
      </w:r>
      <w:r w:rsidRPr="00E82C07">
        <w:rPr>
          <w:color w:val="000000"/>
          <w:sz w:val="28"/>
          <w:szCs w:val="28"/>
          <w:vertAlign w:val="superscript"/>
        </w:rPr>
        <w:t xml:space="preserve">3 </w:t>
      </w:r>
      <w:r w:rsidRPr="00E82C07">
        <w:rPr>
          <w:color w:val="000000"/>
          <w:sz w:val="28"/>
          <w:szCs w:val="28"/>
        </w:rPr>
        <w:t>для тёплых пустынных областей.</w:t>
      </w:r>
    </w:p>
    <w:p w:rsidR="00E82C07" w:rsidRPr="00E82C07" w:rsidRDefault="00E82C07" w:rsidP="00E82C07">
      <w:pPr>
        <w:ind w:firstLine="480"/>
        <w:jc w:val="both"/>
        <w:rPr>
          <w:sz w:val="28"/>
          <w:szCs w:val="28"/>
        </w:rPr>
      </w:pPr>
      <w:r w:rsidRPr="00E82C07">
        <w:rPr>
          <w:color w:val="000000"/>
          <w:sz w:val="28"/>
          <w:szCs w:val="28"/>
        </w:rPr>
        <w:t>В водах, являющихся средой для бетона и железобетона, растворены наиболее широко распространённые в природе неорганические соли: сульфаты, хлориды и карбонаты натрия, кальция, магния, а также гидрокарбонаты кальция и магния.</w:t>
      </w:r>
    </w:p>
    <w:p w:rsidR="00E82C07" w:rsidRPr="00E82C07" w:rsidRDefault="00E82C07" w:rsidP="00E82C07">
      <w:pPr>
        <w:spacing w:line="276" w:lineRule="auto"/>
        <w:ind w:firstLine="480"/>
        <w:jc w:val="both"/>
        <w:rPr>
          <w:sz w:val="28"/>
          <w:szCs w:val="28"/>
        </w:rPr>
      </w:pPr>
      <w:r w:rsidRPr="00E82C07">
        <w:rPr>
          <w:color w:val="000000"/>
          <w:sz w:val="28"/>
          <w:szCs w:val="28"/>
        </w:rPr>
        <w:t>Главнейшими ионами, определяющими химический состав природных вод, являются: H</w:t>
      </w:r>
      <w:r w:rsidRPr="00E82C07">
        <w:rPr>
          <w:color w:val="000000"/>
          <w:sz w:val="28"/>
          <w:szCs w:val="28"/>
          <w:vertAlign w:val="superscript"/>
        </w:rPr>
        <w:t>+</w:t>
      </w:r>
      <w:r w:rsidRPr="00E82C07">
        <w:rPr>
          <w:color w:val="000000"/>
          <w:sz w:val="28"/>
          <w:szCs w:val="28"/>
        </w:rPr>
        <w:t>, Na</w:t>
      </w:r>
      <w:r w:rsidRPr="00E82C07">
        <w:rPr>
          <w:color w:val="000000"/>
          <w:sz w:val="28"/>
          <w:szCs w:val="28"/>
          <w:vertAlign w:val="superscript"/>
        </w:rPr>
        <w:t>+</w:t>
      </w:r>
      <w:r w:rsidRPr="00E82C07">
        <w:rPr>
          <w:color w:val="000000"/>
          <w:sz w:val="28"/>
          <w:szCs w:val="28"/>
        </w:rPr>
        <w:t>, K</w:t>
      </w:r>
      <w:r w:rsidRPr="00E82C07">
        <w:rPr>
          <w:color w:val="000000"/>
          <w:sz w:val="28"/>
          <w:szCs w:val="28"/>
          <w:vertAlign w:val="superscript"/>
        </w:rPr>
        <w:t>+</w:t>
      </w:r>
      <w:r w:rsidRPr="00E82C07">
        <w:rPr>
          <w:color w:val="000000"/>
          <w:sz w:val="28"/>
          <w:szCs w:val="28"/>
        </w:rPr>
        <w:t>, Ca</w:t>
      </w:r>
      <w:r w:rsidRPr="00E82C07">
        <w:rPr>
          <w:color w:val="000000"/>
          <w:sz w:val="28"/>
          <w:szCs w:val="28"/>
          <w:vertAlign w:val="superscript"/>
        </w:rPr>
        <w:t>2+</w:t>
      </w:r>
      <w:r w:rsidRPr="00E82C07">
        <w:rPr>
          <w:color w:val="000000"/>
          <w:sz w:val="28"/>
          <w:szCs w:val="28"/>
        </w:rPr>
        <w:t>, Mg</w:t>
      </w:r>
      <w:r w:rsidRPr="00E82C07">
        <w:rPr>
          <w:color w:val="000000"/>
          <w:sz w:val="28"/>
          <w:szCs w:val="28"/>
          <w:vertAlign w:val="superscript"/>
        </w:rPr>
        <w:t>2+</w:t>
      </w:r>
      <w:r w:rsidRPr="00E82C07">
        <w:rPr>
          <w:color w:val="000000"/>
          <w:sz w:val="28"/>
          <w:szCs w:val="28"/>
        </w:rPr>
        <w:t>, Cl</w:t>
      </w:r>
      <w:r w:rsidRPr="00E82C07">
        <w:rPr>
          <w:color w:val="000000"/>
          <w:sz w:val="28"/>
          <w:szCs w:val="28"/>
          <w:vertAlign w:val="superscript"/>
        </w:rPr>
        <w:t>-</w:t>
      </w:r>
      <w:r w:rsidRPr="00E82C07">
        <w:rPr>
          <w:color w:val="000000"/>
          <w:sz w:val="28"/>
          <w:szCs w:val="28"/>
        </w:rPr>
        <w:t>, SO4</w:t>
      </w:r>
      <w:r w:rsidRPr="00E82C07">
        <w:rPr>
          <w:rFonts w:eastAsia="Arial"/>
          <w:color w:val="000000"/>
          <w:sz w:val="28"/>
          <w:szCs w:val="28"/>
        </w:rPr>
        <w:t>"</w:t>
      </w:r>
      <w:r w:rsidRPr="00E82C07">
        <w:rPr>
          <w:color w:val="000000"/>
          <w:sz w:val="28"/>
          <w:szCs w:val="28"/>
        </w:rPr>
        <w:t>, HCO</w:t>
      </w:r>
      <w:r w:rsidRPr="00E82C07">
        <w:rPr>
          <w:rFonts w:eastAsia="Arial"/>
          <w:color w:val="000000"/>
          <w:sz w:val="28"/>
          <w:szCs w:val="28"/>
        </w:rPr>
        <w:t>3</w:t>
      </w:r>
      <w:r w:rsidRPr="00E82C07">
        <w:rPr>
          <w:color w:val="000000"/>
          <w:sz w:val="28"/>
          <w:szCs w:val="28"/>
        </w:rPr>
        <w:t>, CO|</w:t>
      </w:r>
      <w:r w:rsidRPr="00E82C07">
        <w:rPr>
          <w:rFonts w:eastAsia="Arial"/>
          <w:color w:val="000000"/>
          <w:sz w:val="28"/>
          <w:szCs w:val="28"/>
        </w:rPr>
        <w:t>“</w:t>
      </w:r>
      <w:r w:rsidRPr="00E82C07">
        <w:rPr>
          <w:color w:val="000000"/>
          <w:sz w:val="28"/>
          <w:szCs w:val="28"/>
        </w:rPr>
        <w:t>, SiO|</w:t>
      </w:r>
      <w:r w:rsidRPr="00E82C07">
        <w:rPr>
          <w:rFonts w:eastAsia="Arial"/>
          <w:color w:val="000000"/>
          <w:sz w:val="28"/>
          <w:szCs w:val="28"/>
        </w:rPr>
        <w:t>“</w:t>
      </w:r>
      <w:r w:rsidRPr="00E82C07">
        <w:rPr>
          <w:color w:val="000000"/>
          <w:sz w:val="28"/>
          <w:szCs w:val="28"/>
        </w:rPr>
        <w:t>.</w:t>
      </w:r>
    </w:p>
    <w:p w:rsidR="00E82C07" w:rsidRPr="00E82C07" w:rsidRDefault="00E82C07" w:rsidP="00E82C07">
      <w:pPr>
        <w:spacing w:line="257" w:lineRule="auto"/>
        <w:ind w:firstLine="480"/>
        <w:jc w:val="both"/>
        <w:rPr>
          <w:sz w:val="28"/>
          <w:szCs w:val="28"/>
        </w:rPr>
      </w:pPr>
      <w:r w:rsidRPr="00E82C07">
        <w:rPr>
          <w:color w:val="000000"/>
          <w:sz w:val="28"/>
          <w:szCs w:val="28"/>
        </w:rPr>
        <w:t>Для пресных вод со слабой минерализацией наиболее характерно наличие ионов HCO</w:t>
      </w:r>
      <w:r w:rsidRPr="00E82C07">
        <w:rPr>
          <w:rFonts w:eastAsia="Arial"/>
          <w:color w:val="000000"/>
          <w:sz w:val="28"/>
          <w:szCs w:val="28"/>
        </w:rPr>
        <w:t>3</w:t>
      </w:r>
      <w:r w:rsidRPr="00E82C07">
        <w:rPr>
          <w:color w:val="000000"/>
          <w:sz w:val="28"/>
          <w:szCs w:val="28"/>
        </w:rPr>
        <w:t>, CO2</w:t>
      </w:r>
      <w:r w:rsidRPr="00E82C07">
        <w:rPr>
          <w:rFonts w:eastAsia="Arial"/>
          <w:color w:val="000000"/>
          <w:sz w:val="28"/>
          <w:szCs w:val="28"/>
        </w:rPr>
        <w:t>”</w:t>
      </w:r>
      <w:r w:rsidRPr="00E82C07">
        <w:rPr>
          <w:color w:val="000000"/>
          <w:sz w:val="28"/>
          <w:szCs w:val="28"/>
        </w:rPr>
        <w:t>, SiO2</w:t>
      </w:r>
      <w:r w:rsidRPr="00E82C07">
        <w:rPr>
          <w:rFonts w:eastAsia="Arial"/>
          <w:color w:val="000000"/>
          <w:sz w:val="28"/>
          <w:szCs w:val="28"/>
        </w:rPr>
        <w:t>“</w:t>
      </w:r>
      <w:r w:rsidRPr="00E82C07">
        <w:rPr>
          <w:color w:val="000000"/>
          <w:sz w:val="28"/>
          <w:szCs w:val="28"/>
        </w:rPr>
        <w:t>, образующих с кататионами Ca</w:t>
      </w:r>
      <w:r w:rsidRPr="00E82C07">
        <w:rPr>
          <w:color w:val="000000"/>
          <w:sz w:val="28"/>
          <w:szCs w:val="28"/>
          <w:vertAlign w:val="superscript"/>
        </w:rPr>
        <w:t>2+</w:t>
      </w:r>
      <w:r w:rsidRPr="00E82C07">
        <w:rPr>
          <w:color w:val="000000"/>
          <w:sz w:val="28"/>
          <w:szCs w:val="28"/>
        </w:rPr>
        <w:t xml:space="preserve"> и Mg</w:t>
      </w:r>
      <w:r w:rsidRPr="00E82C07">
        <w:rPr>
          <w:color w:val="000000"/>
          <w:sz w:val="28"/>
          <w:szCs w:val="28"/>
          <w:vertAlign w:val="superscript"/>
        </w:rPr>
        <w:t>2+</w:t>
      </w:r>
      <w:r w:rsidRPr="00E82C07">
        <w:rPr>
          <w:color w:val="000000"/>
          <w:sz w:val="28"/>
          <w:szCs w:val="28"/>
        </w:rPr>
        <w:t xml:space="preserve"> труднорастворимые соли. Воды с умеренной и повышенной минера</w:t>
      </w:r>
      <w:r w:rsidRPr="00E82C07">
        <w:rPr>
          <w:color w:val="000000"/>
          <w:sz w:val="28"/>
          <w:szCs w:val="28"/>
        </w:rPr>
        <w:softHyphen/>
        <w:t>лизацией содержат значительное количество сульфатов. В высокоминера</w:t>
      </w:r>
      <w:r w:rsidRPr="00E82C07">
        <w:rPr>
          <w:color w:val="000000"/>
          <w:sz w:val="28"/>
          <w:szCs w:val="28"/>
        </w:rPr>
        <w:softHyphen/>
        <w:t>лизованных водах основными солями являются хорошо растворимые хлориды.</w:t>
      </w:r>
    </w:p>
    <w:p w:rsidR="00E82C07" w:rsidRPr="00E82C07" w:rsidRDefault="00E82C07" w:rsidP="00E82C07">
      <w:pPr>
        <w:ind w:firstLine="480"/>
        <w:jc w:val="both"/>
        <w:rPr>
          <w:sz w:val="28"/>
          <w:szCs w:val="28"/>
        </w:rPr>
      </w:pPr>
      <w:r w:rsidRPr="00E82C07">
        <w:rPr>
          <w:color w:val="000000"/>
          <w:sz w:val="28"/>
          <w:szCs w:val="28"/>
        </w:rPr>
        <w:t>Активная концентрация ионов водорода (или рН) в воде - одна из важнейших её характеристик, определяющая соотношение различных ионов в воде. Кроме активной концентрац</w:t>
      </w:r>
      <w:proofErr w:type="gramStart"/>
      <w:r w:rsidRPr="00E82C07">
        <w:rPr>
          <w:color w:val="000000"/>
          <w:sz w:val="28"/>
          <w:szCs w:val="28"/>
        </w:rPr>
        <w:t>ии ио</w:t>
      </w:r>
      <w:proofErr w:type="gramEnd"/>
      <w:r w:rsidRPr="00E82C07">
        <w:rPr>
          <w:color w:val="000000"/>
          <w:sz w:val="28"/>
          <w:szCs w:val="28"/>
        </w:rPr>
        <w:t>нов водорода Н</w:t>
      </w:r>
      <w:r w:rsidRPr="00E82C07">
        <w:rPr>
          <w:color w:val="000000"/>
          <w:sz w:val="28"/>
          <w:szCs w:val="28"/>
          <w:vertAlign w:val="superscript"/>
        </w:rPr>
        <w:t>+</w:t>
      </w:r>
      <w:r w:rsidRPr="00E82C07">
        <w:rPr>
          <w:color w:val="000000"/>
          <w:sz w:val="28"/>
          <w:szCs w:val="28"/>
        </w:rPr>
        <w:t xml:space="preserve"> различают общую, или титруемую, кислотность и щёлочность. Соотношение между ними зависит от степени диссоциации кислоты или щёлочи. Для сильных кислот или оснований </w:t>
      </w:r>
      <w:r w:rsidRPr="00E82C07">
        <w:rPr>
          <w:color w:val="000000"/>
          <w:sz w:val="28"/>
          <w:szCs w:val="28"/>
        </w:rPr>
        <w:lastRenderedPageBreak/>
        <w:t xml:space="preserve">со степенью электролитической диссоциации более 30% в разбавленных водных растворах разница между активной и общей кислотностью или щёлочностью практически равна нулю. В поверхностных речных, озёрных и морских водах рН колеблется от 4,5 до 8,5, а в почвах - от 4,0 до 9,0. Исключение составляют воды, находящиеся вблизи окисляющихся сульфидов, рН&lt;2, а в районах с сухим и жарким климатом рН&gt;9,0. </w:t>
      </w:r>
      <w:proofErr w:type="gramStart"/>
      <w:r w:rsidRPr="00E82C07">
        <w:rPr>
          <w:color w:val="000000"/>
          <w:sz w:val="28"/>
          <w:szCs w:val="28"/>
        </w:rPr>
        <w:t>В интервале рН от 4,0 до 8,5 полностью растворимыми являются только соли щелочных металлов - калия и натрия и в меньшей степени щелочноземельных металлов - кальция и магния, а также галогенид-ионы Cl</w:t>
      </w:r>
      <w:r w:rsidRPr="00E82C07">
        <w:rPr>
          <w:color w:val="000000"/>
          <w:sz w:val="28"/>
          <w:szCs w:val="28"/>
          <w:vertAlign w:val="superscript"/>
        </w:rPr>
        <w:t>-</w:t>
      </w:r>
      <w:r w:rsidRPr="00E82C07">
        <w:rPr>
          <w:color w:val="000000"/>
          <w:sz w:val="28"/>
          <w:szCs w:val="28"/>
        </w:rPr>
        <w:t xml:space="preserve"> и F</w:t>
      </w:r>
      <w:r w:rsidRPr="00E82C07">
        <w:rPr>
          <w:color w:val="000000"/>
          <w:sz w:val="28"/>
          <w:szCs w:val="28"/>
          <w:vertAlign w:val="superscript"/>
        </w:rPr>
        <w:t>-</w:t>
      </w:r>
      <w:r w:rsidRPr="00E82C07">
        <w:rPr>
          <w:color w:val="000000"/>
          <w:sz w:val="28"/>
          <w:szCs w:val="28"/>
        </w:rPr>
        <w:t>. Большинство солей металлов растворимы в форме катионов только в кислых растворах, но при повышении рН выпа</w:t>
      </w:r>
      <w:r w:rsidRPr="00E82C07">
        <w:rPr>
          <w:color w:val="000000"/>
          <w:sz w:val="28"/>
          <w:szCs w:val="28"/>
        </w:rPr>
        <w:softHyphen/>
        <w:t>дают из водного раствора в виде гидроксидов или основных солей.</w:t>
      </w:r>
      <w:proofErr w:type="gramEnd"/>
      <w:r w:rsidRPr="00E82C07">
        <w:rPr>
          <w:color w:val="000000"/>
          <w:sz w:val="28"/>
          <w:szCs w:val="28"/>
        </w:rPr>
        <w:t xml:space="preserve"> Гидроксиды амфотерных элементов при переходе рН в щелочную область растворяются с образованием комплексных кислородных анионов. По величине рН природные воды делятся на четыре группы:</w:t>
      </w:r>
    </w:p>
    <w:p w:rsidR="00E82C07" w:rsidRPr="00E82C07" w:rsidRDefault="00E82C07" w:rsidP="005A4902">
      <w:pPr>
        <w:widowControl w:val="0"/>
        <w:numPr>
          <w:ilvl w:val="0"/>
          <w:numId w:val="30"/>
        </w:numPr>
        <w:tabs>
          <w:tab w:val="left" w:pos="812"/>
        </w:tabs>
        <w:ind w:firstLine="480"/>
        <w:jc w:val="both"/>
        <w:rPr>
          <w:sz w:val="28"/>
          <w:szCs w:val="28"/>
        </w:rPr>
      </w:pPr>
      <w:bookmarkStart w:id="134" w:name="bookmark85"/>
      <w:bookmarkEnd w:id="134"/>
      <w:r w:rsidRPr="00E82C07">
        <w:rPr>
          <w:color w:val="000000"/>
          <w:sz w:val="28"/>
          <w:szCs w:val="28"/>
        </w:rPr>
        <w:t>сильнокислотные воды с рН&lt;3. Кислотность в них обусловлена на</w:t>
      </w:r>
      <w:r w:rsidRPr="00E82C07">
        <w:rPr>
          <w:color w:val="000000"/>
          <w:sz w:val="28"/>
          <w:szCs w:val="28"/>
        </w:rPr>
        <w:softHyphen/>
        <w:t>личием свободной серной или соляной кислот;</w:t>
      </w:r>
    </w:p>
    <w:p w:rsidR="00E82C07" w:rsidRPr="00E82C07" w:rsidRDefault="00E82C07" w:rsidP="005A4902">
      <w:pPr>
        <w:widowControl w:val="0"/>
        <w:numPr>
          <w:ilvl w:val="0"/>
          <w:numId w:val="30"/>
        </w:numPr>
        <w:tabs>
          <w:tab w:val="left" w:pos="807"/>
        </w:tabs>
        <w:ind w:firstLine="480"/>
        <w:jc w:val="both"/>
        <w:rPr>
          <w:sz w:val="28"/>
          <w:szCs w:val="28"/>
        </w:rPr>
      </w:pPr>
      <w:bookmarkStart w:id="135" w:name="bookmark86"/>
      <w:bookmarkEnd w:id="135"/>
      <w:r w:rsidRPr="00E82C07">
        <w:rPr>
          <w:color w:val="000000"/>
          <w:sz w:val="28"/>
          <w:szCs w:val="28"/>
        </w:rPr>
        <w:t>кислые и слабокислые воды с рН от 3 до 6,5. Кислотность в них зависит от органических кислот и углекислоты;</w:t>
      </w:r>
    </w:p>
    <w:p w:rsidR="00E82C07" w:rsidRPr="00E82C07" w:rsidRDefault="00E82C07" w:rsidP="005A4902">
      <w:pPr>
        <w:widowControl w:val="0"/>
        <w:numPr>
          <w:ilvl w:val="0"/>
          <w:numId w:val="30"/>
        </w:numPr>
        <w:tabs>
          <w:tab w:val="left" w:pos="817"/>
        </w:tabs>
        <w:ind w:firstLine="480"/>
        <w:jc w:val="both"/>
        <w:rPr>
          <w:sz w:val="28"/>
          <w:szCs w:val="28"/>
        </w:rPr>
      </w:pPr>
      <w:bookmarkStart w:id="136" w:name="bookmark87"/>
      <w:bookmarkEnd w:id="136"/>
      <w:r w:rsidRPr="00E82C07">
        <w:rPr>
          <w:color w:val="000000"/>
          <w:sz w:val="28"/>
          <w:szCs w:val="28"/>
        </w:rPr>
        <w:t xml:space="preserve">нейтральные и слабощелочные воды с рН от 6,5 до </w:t>
      </w:r>
      <w:r w:rsidR="008C0C86">
        <w:rPr>
          <w:color w:val="000000"/>
          <w:sz w:val="28"/>
          <w:szCs w:val="28"/>
        </w:rPr>
        <w:t>8,5, что обуслов</w:t>
      </w:r>
      <w:r w:rsidR="008C0C86">
        <w:rPr>
          <w:color w:val="000000"/>
          <w:sz w:val="28"/>
          <w:szCs w:val="28"/>
        </w:rPr>
        <w:softHyphen/>
        <w:t>лено наличием С</w:t>
      </w:r>
      <w:proofErr w:type="gramStart"/>
      <w:r w:rsidRPr="00E82C07">
        <w:rPr>
          <w:color w:val="000000"/>
          <w:sz w:val="28"/>
          <w:szCs w:val="28"/>
        </w:rPr>
        <w:t>a</w:t>
      </w:r>
      <w:proofErr w:type="gramEnd"/>
      <w:r w:rsidRPr="00E82C07">
        <w:rPr>
          <w:color w:val="000000"/>
          <w:sz w:val="28"/>
          <w:szCs w:val="28"/>
        </w:rPr>
        <w:t>(HCO3)2;</w:t>
      </w:r>
    </w:p>
    <w:p w:rsidR="00E82C07" w:rsidRPr="00E82C07" w:rsidRDefault="00E82C07" w:rsidP="005A4902">
      <w:pPr>
        <w:widowControl w:val="0"/>
        <w:numPr>
          <w:ilvl w:val="0"/>
          <w:numId w:val="30"/>
        </w:numPr>
        <w:tabs>
          <w:tab w:val="left" w:pos="812"/>
        </w:tabs>
        <w:ind w:firstLine="480"/>
        <w:jc w:val="both"/>
        <w:rPr>
          <w:sz w:val="28"/>
          <w:szCs w:val="28"/>
        </w:rPr>
      </w:pPr>
      <w:bookmarkStart w:id="137" w:name="bookmark88"/>
      <w:bookmarkEnd w:id="137"/>
      <w:r w:rsidRPr="00E82C07">
        <w:rPr>
          <w:color w:val="000000"/>
          <w:sz w:val="28"/>
          <w:szCs w:val="28"/>
        </w:rPr>
        <w:t>сильнощелочные воды с рН&gt;9,0, что определятся наличием карбо</w:t>
      </w:r>
      <w:r w:rsidRPr="00E82C07">
        <w:rPr>
          <w:color w:val="000000"/>
          <w:sz w:val="28"/>
          <w:szCs w:val="28"/>
        </w:rPr>
        <w:softHyphen/>
        <w:t>ната натрия Na2CO3.</w:t>
      </w:r>
    </w:p>
    <w:p w:rsidR="00E82C07" w:rsidRPr="00E82C07" w:rsidRDefault="00E82C07" w:rsidP="00E82C07">
      <w:pPr>
        <w:ind w:firstLine="480"/>
        <w:jc w:val="both"/>
        <w:rPr>
          <w:sz w:val="28"/>
          <w:szCs w:val="28"/>
        </w:rPr>
      </w:pPr>
      <w:r w:rsidRPr="00E82C07">
        <w:rPr>
          <w:color w:val="000000"/>
          <w:sz w:val="28"/>
          <w:szCs w:val="28"/>
        </w:rPr>
        <w:t>Чаще всего встречаются вторая и третья группы.</w:t>
      </w:r>
    </w:p>
    <w:p w:rsidR="00E82C07" w:rsidRPr="00E82C07" w:rsidRDefault="00E82C07" w:rsidP="00E82C07">
      <w:pPr>
        <w:ind w:firstLine="480"/>
        <w:jc w:val="both"/>
        <w:rPr>
          <w:sz w:val="28"/>
          <w:szCs w:val="28"/>
        </w:rPr>
      </w:pPr>
      <w:r w:rsidRPr="00E82C07">
        <w:rPr>
          <w:color w:val="000000"/>
          <w:sz w:val="28"/>
          <w:szCs w:val="28"/>
        </w:rPr>
        <w:t xml:space="preserve">Другой важной характеристикой природных вод является величина их окислительно-восстановительного потенциала </w:t>
      </w:r>
      <w:r w:rsidRPr="00E82C07">
        <w:rPr>
          <w:i/>
          <w:iCs/>
          <w:color w:val="000000"/>
          <w:sz w:val="28"/>
          <w:szCs w:val="28"/>
        </w:rPr>
        <w:t>Eh.</w:t>
      </w:r>
      <w:r w:rsidRPr="00E82C07">
        <w:rPr>
          <w:color w:val="000000"/>
          <w:sz w:val="28"/>
          <w:szCs w:val="28"/>
        </w:rPr>
        <w:t xml:space="preserve"> Наличие растворённого кислорода в воде и контакт её с воздушными массами, содержащими свободный кислород, способствуют протеканию окислительных процессов в природных водах. Окислителями могут быть и другие элементы, способные присоединять электроны. При уменьшении содержания кислорода в воде, она становится </w:t>
      </w:r>
      <w:proofErr w:type="gramStart"/>
      <w:r w:rsidRPr="00E82C07">
        <w:rPr>
          <w:color w:val="000000"/>
          <w:sz w:val="28"/>
          <w:szCs w:val="28"/>
        </w:rPr>
        <w:t>более восстановительной</w:t>
      </w:r>
      <w:proofErr w:type="gramEnd"/>
      <w:r w:rsidRPr="00E82C07">
        <w:rPr>
          <w:color w:val="000000"/>
          <w:sz w:val="28"/>
          <w:szCs w:val="28"/>
        </w:rPr>
        <w:t xml:space="preserve"> и менее окислительной. Когда в воде кислорода нет, то в ней растворяются такие газы, как CH4 и H2S. При этом окислительно-восстановительный потенциал </w:t>
      </w:r>
      <w:r w:rsidRPr="00E82C07">
        <w:rPr>
          <w:i/>
          <w:iCs/>
          <w:color w:val="000000"/>
          <w:sz w:val="28"/>
          <w:szCs w:val="28"/>
        </w:rPr>
        <w:t>Eh</w:t>
      </w:r>
      <w:r w:rsidRPr="00E82C07">
        <w:rPr>
          <w:color w:val="000000"/>
          <w:sz w:val="28"/>
          <w:szCs w:val="28"/>
        </w:rPr>
        <w:t xml:space="preserve"> мал и </w:t>
      </w:r>
      <w:proofErr w:type="gramStart"/>
      <w:r w:rsidRPr="00E82C07">
        <w:rPr>
          <w:color w:val="000000"/>
          <w:sz w:val="28"/>
          <w:szCs w:val="28"/>
        </w:rPr>
        <w:t>имеет значение менее 0,1 В. В природных водах кислород поглощается</w:t>
      </w:r>
      <w:proofErr w:type="gramEnd"/>
      <w:r w:rsidRPr="00E82C07">
        <w:rPr>
          <w:color w:val="000000"/>
          <w:sz w:val="28"/>
          <w:szCs w:val="28"/>
        </w:rPr>
        <w:t xml:space="preserve"> в результате биохимического процесса и окисления органических веществ. В окислительно-восстановительных процессах участвуют и ионы водорода Н</w:t>
      </w:r>
      <w:r w:rsidRPr="00E82C07">
        <w:rPr>
          <w:color w:val="000000"/>
          <w:sz w:val="28"/>
          <w:szCs w:val="28"/>
          <w:vertAlign w:val="superscript"/>
        </w:rPr>
        <w:t>+</w:t>
      </w:r>
      <w:r w:rsidRPr="00E82C07">
        <w:rPr>
          <w:color w:val="000000"/>
          <w:sz w:val="28"/>
          <w:szCs w:val="28"/>
        </w:rPr>
        <w:t xml:space="preserve">, поэтому потенциал </w:t>
      </w:r>
      <w:r w:rsidRPr="00E82C07">
        <w:rPr>
          <w:i/>
          <w:iCs/>
          <w:color w:val="000000"/>
          <w:sz w:val="28"/>
          <w:szCs w:val="28"/>
        </w:rPr>
        <w:t>Eh</w:t>
      </w:r>
      <w:r w:rsidRPr="00E82C07">
        <w:rPr>
          <w:color w:val="000000"/>
          <w:sz w:val="28"/>
          <w:szCs w:val="28"/>
        </w:rPr>
        <w:t xml:space="preserve"> зависит от рН. Указанный потенциал определяет соотношение различных форм элементов в воде. </w:t>
      </w:r>
      <w:proofErr w:type="gramStart"/>
      <w:r w:rsidRPr="00E82C07">
        <w:rPr>
          <w:color w:val="000000"/>
          <w:sz w:val="28"/>
          <w:szCs w:val="28"/>
        </w:rPr>
        <w:t xml:space="preserve">Поверхностные и грунтовые воды, содержащие кислород, имеют </w:t>
      </w:r>
      <w:r w:rsidRPr="00E82C07">
        <w:rPr>
          <w:i/>
          <w:iCs/>
          <w:color w:val="000000"/>
          <w:sz w:val="28"/>
          <w:szCs w:val="28"/>
        </w:rPr>
        <w:t>Eh</w:t>
      </w:r>
      <w:r w:rsidRPr="00E82C07">
        <w:rPr>
          <w:color w:val="000000"/>
          <w:sz w:val="28"/>
          <w:szCs w:val="28"/>
        </w:rPr>
        <w:t xml:space="preserve"> от 0,1 до 0,5 В. Болотные воды имеют рН от 3,0 до 6,0, а </w:t>
      </w:r>
      <w:r w:rsidRPr="00E82C07">
        <w:rPr>
          <w:i/>
          <w:iCs/>
          <w:color w:val="000000"/>
          <w:sz w:val="28"/>
          <w:szCs w:val="28"/>
        </w:rPr>
        <w:t>Eh</w:t>
      </w:r>
      <w:r w:rsidRPr="00E82C07">
        <w:rPr>
          <w:color w:val="000000"/>
          <w:sz w:val="28"/>
          <w:szCs w:val="28"/>
        </w:rPr>
        <w:t xml:space="preserve"> - от 0,1 до -0,1 В. Самыми распространёнными ионами в природных водах являются ионы натрия Na</w:t>
      </w:r>
      <w:r w:rsidRPr="00E82C07">
        <w:rPr>
          <w:color w:val="000000"/>
          <w:sz w:val="28"/>
          <w:szCs w:val="28"/>
          <w:vertAlign w:val="superscript"/>
        </w:rPr>
        <w:t>+</w:t>
      </w:r>
      <w:r w:rsidRPr="00E82C07">
        <w:rPr>
          <w:color w:val="000000"/>
          <w:sz w:val="28"/>
          <w:szCs w:val="28"/>
        </w:rPr>
        <w:t>. Большая часть ионов натрия компенсируется ионами хлора Cl</w:t>
      </w:r>
      <w:r w:rsidRPr="00E82C07">
        <w:rPr>
          <w:color w:val="000000"/>
          <w:sz w:val="28"/>
          <w:szCs w:val="28"/>
          <w:vertAlign w:val="superscript"/>
        </w:rPr>
        <w:t>-</w:t>
      </w:r>
      <w:r w:rsidRPr="00E82C07">
        <w:rPr>
          <w:color w:val="000000"/>
          <w:sz w:val="28"/>
          <w:szCs w:val="28"/>
        </w:rPr>
        <w:t>, значительная часть - сульфат-ионом SO4</w:t>
      </w:r>
      <w:r w:rsidRPr="00E82C07">
        <w:rPr>
          <w:rFonts w:eastAsia="Arial"/>
          <w:color w:val="000000"/>
          <w:sz w:val="28"/>
          <w:szCs w:val="28"/>
        </w:rPr>
        <w:t xml:space="preserve">~ </w:t>
      </w:r>
      <w:r w:rsidRPr="00E82C07">
        <w:rPr>
          <w:color w:val="000000"/>
          <w:sz w:val="28"/>
          <w:szCs w:val="28"/>
        </w:rPr>
        <w:t>и меньшая часть - карбонат-ионами CO2 . С повышением минерализации воды увели</w:t>
      </w:r>
      <w:r w:rsidRPr="00E82C07">
        <w:rPr>
          <w:color w:val="000000"/>
          <w:sz w:val="28"/>
          <w:szCs w:val="28"/>
        </w:rPr>
        <w:softHyphen/>
        <w:t>чивается</w:t>
      </w:r>
      <w:proofErr w:type="gramEnd"/>
      <w:r w:rsidRPr="00E82C07">
        <w:rPr>
          <w:color w:val="000000"/>
          <w:sz w:val="28"/>
          <w:szCs w:val="28"/>
        </w:rPr>
        <w:t xml:space="preserve"> содержание ионов Na+. В </w:t>
      </w:r>
      <w:r w:rsidRPr="00E82C07">
        <w:rPr>
          <w:color w:val="000000"/>
          <w:sz w:val="28"/>
          <w:szCs w:val="28"/>
        </w:rPr>
        <w:lastRenderedPageBreak/>
        <w:t>морской воде содержание натрия составляют 84% от массы всех катионов. Ионов калия</w:t>
      </w:r>
      <w:proofErr w:type="gramStart"/>
      <w:r w:rsidRPr="00E82C07">
        <w:rPr>
          <w:color w:val="000000"/>
          <w:sz w:val="28"/>
          <w:szCs w:val="28"/>
        </w:rPr>
        <w:t xml:space="preserve"> К</w:t>
      </w:r>
      <w:proofErr w:type="gramEnd"/>
      <w:r w:rsidRPr="00E82C07">
        <w:rPr>
          <w:color w:val="000000"/>
          <w:sz w:val="28"/>
          <w:szCs w:val="28"/>
        </w:rPr>
        <w:t>+ в природной воде немного - всего 4...10%). Ионы кальция Ca</w:t>
      </w:r>
      <w:r w:rsidRPr="00E82C07">
        <w:rPr>
          <w:color w:val="000000"/>
          <w:sz w:val="28"/>
          <w:szCs w:val="28"/>
          <w:vertAlign w:val="superscript"/>
        </w:rPr>
        <w:t>2+</w:t>
      </w:r>
      <w:r w:rsidRPr="00E82C07">
        <w:rPr>
          <w:color w:val="000000"/>
          <w:sz w:val="28"/>
          <w:szCs w:val="28"/>
        </w:rPr>
        <w:t xml:space="preserve"> преобладают в слабоми</w:t>
      </w:r>
      <w:r w:rsidRPr="00E82C07">
        <w:rPr>
          <w:color w:val="000000"/>
          <w:sz w:val="28"/>
          <w:szCs w:val="28"/>
        </w:rPr>
        <w:softHyphen/>
        <w:t>нерализованных водах. При повышении минерализации количество катионов Ca</w:t>
      </w:r>
      <w:r w:rsidRPr="00E82C07">
        <w:rPr>
          <w:color w:val="000000"/>
          <w:sz w:val="28"/>
          <w:szCs w:val="28"/>
          <w:vertAlign w:val="superscript"/>
        </w:rPr>
        <w:t>2+</w:t>
      </w:r>
      <w:r w:rsidRPr="00E82C07">
        <w:rPr>
          <w:color w:val="000000"/>
          <w:sz w:val="28"/>
          <w:szCs w:val="28"/>
        </w:rPr>
        <w:t xml:space="preserve"> понижается из-за низкой растворимости солей кальция CaSO4 и СаСОз, поэтому в природных водах содержание ионов Ca</w:t>
      </w:r>
      <w:r w:rsidRPr="00E82C07">
        <w:rPr>
          <w:color w:val="000000"/>
          <w:sz w:val="28"/>
          <w:szCs w:val="28"/>
          <w:vertAlign w:val="superscript"/>
        </w:rPr>
        <w:t xml:space="preserve">2+ </w:t>
      </w:r>
      <w:r w:rsidRPr="00E82C07">
        <w:rPr>
          <w:color w:val="000000"/>
          <w:sz w:val="28"/>
          <w:szCs w:val="28"/>
        </w:rPr>
        <w:t>меньше 1 г/дм</w:t>
      </w:r>
      <w:r w:rsidRPr="00E82C07">
        <w:rPr>
          <w:color w:val="000000"/>
          <w:sz w:val="28"/>
          <w:szCs w:val="28"/>
          <w:vertAlign w:val="superscript"/>
        </w:rPr>
        <w:t>3</w:t>
      </w:r>
      <w:r w:rsidRPr="00E82C07">
        <w:rPr>
          <w:color w:val="000000"/>
          <w:sz w:val="28"/>
          <w:szCs w:val="28"/>
        </w:rPr>
        <w:t>. Катионы магния Mg</w:t>
      </w:r>
      <w:r w:rsidRPr="00E82C07">
        <w:rPr>
          <w:color w:val="000000"/>
          <w:sz w:val="28"/>
          <w:szCs w:val="28"/>
          <w:vertAlign w:val="superscript"/>
        </w:rPr>
        <w:t>2+</w:t>
      </w:r>
      <w:r w:rsidRPr="00E82C07">
        <w:rPr>
          <w:color w:val="000000"/>
          <w:sz w:val="28"/>
          <w:szCs w:val="28"/>
        </w:rPr>
        <w:t xml:space="preserve"> присутствуют во всех природных водах, чему способствует лучшая растворимость MgSO4 и Mg(HCO3)2 по сравнению с гипсом и Ca(HCO3)2. В минерализованных природных водах содержание катионов Mg</w:t>
      </w:r>
      <w:r w:rsidRPr="00E82C07">
        <w:rPr>
          <w:color w:val="000000"/>
          <w:sz w:val="28"/>
          <w:szCs w:val="28"/>
          <w:vertAlign w:val="superscript"/>
        </w:rPr>
        <w:t>2+</w:t>
      </w:r>
      <w:r w:rsidRPr="00E82C07">
        <w:rPr>
          <w:color w:val="000000"/>
          <w:sz w:val="28"/>
          <w:szCs w:val="28"/>
        </w:rPr>
        <w:t xml:space="preserve"> доходит до нескольких граммов. Наиболее распространёнными анионами в природных водах являются ионы хлора Cl</w:t>
      </w:r>
      <w:r w:rsidRPr="00E82C07">
        <w:rPr>
          <w:color w:val="000000"/>
          <w:sz w:val="28"/>
          <w:szCs w:val="28"/>
          <w:vertAlign w:val="superscript"/>
        </w:rPr>
        <w:t>-</w:t>
      </w:r>
      <w:r w:rsidRPr="00E82C07">
        <w:rPr>
          <w:color w:val="000000"/>
          <w:sz w:val="28"/>
          <w:szCs w:val="28"/>
        </w:rPr>
        <w:t>. Содержание их колеблется от следов до сотен граммов на 1 дм</w:t>
      </w:r>
      <w:r w:rsidRPr="00E82C07">
        <w:rPr>
          <w:color w:val="000000"/>
          <w:sz w:val="28"/>
          <w:szCs w:val="28"/>
          <w:vertAlign w:val="superscript"/>
        </w:rPr>
        <w:t>3</w:t>
      </w:r>
      <w:r w:rsidRPr="00E82C07">
        <w:rPr>
          <w:color w:val="000000"/>
          <w:sz w:val="28"/>
          <w:szCs w:val="28"/>
        </w:rPr>
        <w:t xml:space="preserve">. Содержание </w:t>
      </w:r>
      <w:proofErr w:type="gramStart"/>
      <w:r w:rsidRPr="00E82C07">
        <w:rPr>
          <w:color w:val="000000"/>
          <w:sz w:val="28"/>
          <w:szCs w:val="28"/>
        </w:rPr>
        <w:t>сульфат-ионов</w:t>
      </w:r>
      <w:proofErr w:type="gramEnd"/>
      <w:r w:rsidRPr="00E82C07">
        <w:rPr>
          <w:color w:val="000000"/>
          <w:sz w:val="28"/>
          <w:szCs w:val="28"/>
        </w:rPr>
        <w:t xml:space="preserve"> SO 2</w:t>
      </w:r>
      <w:r w:rsidRPr="00E82C07">
        <w:rPr>
          <w:rFonts w:eastAsia="Arial"/>
          <w:color w:val="000000"/>
          <w:sz w:val="28"/>
          <w:szCs w:val="28"/>
        </w:rPr>
        <w:t xml:space="preserve">“ </w:t>
      </w:r>
      <w:r w:rsidRPr="00E82C07">
        <w:rPr>
          <w:color w:val="000000"/>
          <w:sz w:val="28"/>
          <w:szCs w:val="28"/>
        </w:rPr>
        <w:t>лимитируется содержанием ионов Ca</w:t>
      </w:r>
      <w:r w:rsidRPr="00E82C07">
        <w:rPr>
          <w:color w:val="000000"/>
          <w:sz w:val="28"/>
          <w:szCs w:val="28"/>
          <w:vertAlign w:val="superscript"/>
        </w:rPr>
        <w:t>2+</w:t>
      </w:r>
      <w:r w:rsidRPr="00E82C07">
        <w:rPr>
          <w:color w:val="000000"/>
          <w:sz w:val="28"/>
          <w:szCs w:val="28"/>
        </w:rPr>
        <w:t>. Если концентрация ионов кальция невелика, то содержание ионов SO2</w:t>
      </w:r>
      <w:r w:rsidRPr="00E82C07">
        <w:rPr>
          <w:rFonts w:eastAsia="Arial"/>
          <w:color w:val="000000"/>
          <w:sz w:val="28"/>
          <w:szCs w:val="28"/>
        </w:rPr>
        <w:t xml:space="preserve">“ </w:t>
      </w:r>
      <w:r w:rsidRPr="00E82C07">
        <w:rPr>
          <w:color w:val="000000"/>
          <w:sz w:val="28"/>
          <w:szCs w:val="28"/>
        </w:rPr>
        <w:t>в воде может доходить до 10 г/дм</w:t>
      </w:r>
      <w:r w:rsidRPr="00E82C07">
        <w:rPr>
          <w:color w:val="000000"/>
          <w:sz w:val="28"/>
          <w:szCs w:val="28"/>
          <w:vertAlign w:val="superscript"/>
        </w:rPr>
        <w:t>3</w:t>
      </w:r>
      <w:r w:rsidRPr="00E82C07">
        <w:rPr>
          <w:color w:val="000000"/>
          <w:sz w:val="28"/>
          <w:szCs w:val="28"/>
        </w:rPr>
        <w:t xml:space="preserve">. </w:t>
      </w:r>
      <w:proofErr w:type="gramStart"/>
      <w:r w:rsidRPr="00E82C07">
        <w:rPr>
          <w:color w:val="000000"/>
          <w:sz w:val="28"/>
          <w:szCs w:val="28"/>
        </w:rPr>
        <w:t>Сульфат-ионы</w:t>
      </w:r>
      <w:proofErr w:type="gramEnd"/>
      <w:r w:rsidRPr="00E82C07">
        <w:rPr>
          <w:color w:val="000000"/>
          <w:sz w:val="28"/>
          <w:szCs w:val="28"/>
        </w:rPr>
        <w:t xml:space="preserve"> SO2</w:t>
      </w:r>
      <w:r w:rsidRPr="00E82C07">
        <w:rPr>
          <w:rFonts w:eastAsia="Arial"/>
          <w:color w:val="000000"/>
          <w:sz w:val="28"/>
          <w:szCs w:val="28"/>
        </w:rPr>
        <w:t xml:space="preserve">“ </w:t>
      </w:r>
      <w:r w:rsidRPr="00E82C07">
        <w:rPr>
          <w:color w:val="000000"/>
          <w:sz w:val="28"/>
          <w:szCs w:val="28"/>
        </w:rPr>
        <w:t>преобладают в умеренно минерализованных водах рек и озер, а при понижении минерализации в воде становится больше гидрокарбонат-ионов HCO</w:t>
      </w:r>
      <w:r w:rsidRPr="00E82C07">
        <w:rPr>
          <w:color w:val="000000"/>
          <w:sz w:val="28"/>
          <w:szCs w:val="28"/>
          <w:vertAlign w:val="subscript"/>
        </w:rPr>
        <w:t>3</w:t>
      </w:r>
      <w:r w:rsidRPr="00E82C07">
        <w:rPr>
          <w:color w:val="000000"/>
          <w:sz w:val="28"/>
          <w:szCs w:val="28"/>
        </w:rPr>
        <w:t xml:space="preserve"> , которые являются составной частью большинства природных вод. </w:t>
      </w:r>
      <w:proofErr w:type="gramStart"/>
      <w:r w:rsidRPr="00E82C07">
        <w:rPr>
          <w:color w:val="000000"/>
          <w:sz w:val="28"/>
          <w:szCs w:val="28"/>
        </w:rPr>
        <w:t>Кроме</w:t>
      </w:r>
      <w:proofErr w:type="gramEnd"/>
      <w:r w:rsidRPr="00E82C07">
        <w:rPr>
          <w:color w:val="000000"/>
          <w:sz w:val="28"/>
          <w:szCs w:val="28"/>
        </w:rPr>
        <w:t xml:space="preserve"> кислых они преобладают в водах с низкой и умеренной минерализацией и в пресных водах. Содержание ионов HCO</w:t>
      </w:r>
      <w:r w:rsidRPr="00E82C07">
        <w:rPr>
          <w:rFonts w:eastAsia="Arial"/>
          <w:color w:val="000000"/>
          <w:sz w:val="28"/>
          <w:szCs w:val="28"/>
        </w:rPr>
        <w:t xml:space="preserve">“ </w:t>
      </w:r>
      <w:r w:rsidRPr="00E82C07">
        <w:rPr>
          <w:color w:val="000000"/>
          <w:sz w:val="28"/>
          <w:szCs w:val="28"/>
        </w:rPr>
        <w:t>в водах лимитируется содержанием в них ионов Ca</w:t>
      </w:r>
      <w:r w:rsidRPr="00E82C07">
        <w:rPr>
          <w:color w:val="000000"/>
          <w:sz w:val="28"/>
          <w:szCs w:val="28"/>
          <w:vertAlign w:val="superscript"/>
        </w:rPr>
        <w:t>2+</w:t>
      </w:r>
      <w:r w:rsidRPr="00E82C07">
        <w:rPr>
          <w:color w:val="000000"/>
          <w:sz w:val="28"/>
          <w:szCs w:val="28"/>
        </w:rPr>
        <w:t>, а свободная углекислота, наоборот, увеличивает их содержание. Из-за низкой растворимости CaCO3 и MgCO3 ионы CO3 в природных водах практически не встречаются или содержание их не более нескольких мг/дм</w:t>
      </w:r>
      <w:r w:rsidRPr="00E82C07">
        <w:rPr>
          <w:color w:val="000000"/>
          <w:sz w:val="28"/>
          <w:szCs w:val="28"/>
          <w:vertAlign w:val="superscript"/>
        </w:rPr>
        <w:t>3</w:t>
      </w:r>
      <w:r w:rsidRPr="00E82C07">
        <w:rPr>
          <w:color w:val="000000"/>
          <w:sz w:val="28"/>
          <w:szCs w:val="28"/>
        </w:rPr>
        <w:t>, за исключением сильноще</w:t>
      </w:r>
      <w:r w:rsidRPr="00E82C07">
        <w:rPr>
          <w:color w:val="000000"/>
          <w:sz w:val="28"/>
          <w:szCs w:val="28"/>
        </w:rPr>
        <w:softHyphen/>
        <w:t>лочных вод. В природных водах устанавливается подвижное химическое равновесие между различными формами угольной кислоты (основное карбонатное равновесие):</w:t>
      </w:r>
    </w:p>
    <w:p w:rsidR="00E82C07" w:rsidRPr="00E82C07" w:rsidRDefault="00E82C07" w:rsidP="00E82C07">
      <w:pPr>
        <w:spacing w:line="262" w:lineRule="auto"/>
        <w:jc w:val="center"/>
        <w:rPr>
          <w:sz w:val="28"/>
          <w:szCs w:val="28"/>
          <w:lang w:val="en-US"/>
        </w:rPr>
      </w:pPr>
      <w:r w:rsidRPr="00E82C07">
        <w:rPr>
          <w:color w:val="000000"/>
          <w:sz w:val="28"/>
          <w:szCs w:val="28"/>
          <w:lang w:val="en-US"/>
        </w:rPr>
        <w:t>H2O + CO2 ~ H2CO3 ~ H</w:t>
      </w:r>
      <w:r w:rsidRPr="00E82C07">
        <w:rPr>
          <w:color w:val="000000"/>
          <w:sz w:val="28"/>
          <w:szCs w:val="28"/>
          <w:vertAlign w:val="superscript"/>
          <w:lang w:val="en-US"/>
        </w:rPr>
        <w:t>+</w:t>
      </w:r>
      <w:r w:rsidRPr="00E82C07">
        <w:rPr>
          <w:color w:val="000000"/>
          <w:sz w:val="28"/>
          <w:szCs w:val="28"/>
          <w:lang w:val="en-US"/>
        </w:rPr>
        <w:t xml:space="preserve"> + HCO</w:t>
      </w:r>
      <w:proofErr w:type="gramStart"/>
      <w:r w:rsidRPr="00E82C07">
        <w:rPr>
          <w:rFonts w:eastAsia="Arial"/>
          <w:color w:val="000000"/>
          <w:sz w:val="28"/>
          <w:szCs w:val="28"/>
          <w:lang w:val="en-US"/>
        </w:rPr>
        <w:t xml:space="preserve">“ </w:t>
      </w:r>
      <w:r w:rsidRPr="00E82C07">
        <w:rPr>
          <w:color w:val="000000"/>
          <w:sz w:val="28"/>
          <w:szCs w:val="28"/>
          <w:lang w:val="en-US"/>
        </w:rPr>
        <w:t>^</w:t>
      </w:r>
      <w:proofErr w:type="gramEnd"/>
      <w:r w:rsidRPr="00E82C07">
        <w:rPr>
          <w:color w:val="000000"/>
          <w:sz w:val="28"/>
          <w:szCs w:val="28"/>
          <w:lang w:val="en-US"/>
        </w:rPr>
        <w:t>2H</w:t>
      </w:r>
      <w:r w:rsidRPr="00E82C07">
        <w:rPr>
          <w:color w:val="000000"/>
          <w:sz w:val="28"/>
          <w:szCs w:val="28"/>
          <w:vertAlign w:val="superscript"/>
          <w:lang w:val="en-US"/>
        </w:rPr>
        <w:t>+</w:t>
      </w:r>
      <w:r w:rsidRPr="00E82C07">
        <w:rPr>
          <w:color w:val="000000"/>
          <w:sz w:val="28"/>
          <w:szCs w:val="28"/>
          <w:lang w:val="en-US"/>
        </w:rPr>
        <w:t xml:space="preserve"> + CO2</w:t>
      </w:r>
      <w:r w:rsidRPr="00E82C07">
        <w:rPr>
          <w:rFonts w:eastAsia="Arial"/>
          <w:color w:val="000000"/>
          <w:sz w:val="28"/>
          <w:szCs w:val="28"/>
          <w:lang w:val="en-US"/>
        </w:rPr>
        <w:t xml:space="preserve">“ </w:t>
      </w:r>
      <w:r w:rsidRPr="00E82C07">
        <w:rPr>
          <w:color w:val="000000"/>
          <w:sz w:val="28"/>
          <w:szCs w:val="28"/>
          <w:lang w:val="en-US"/>
        </w:rPr>
        <w:t>.</w:t>
      </w:r>
    </w:p>
    <w:p w:rsidR="00E82C07" w:rsidRPr="00E82C07" w:rsidRDefault="00E82C07" w:rsidP="00E82C07">
      <w:pPr>
        <w:spacing w:line="259" w:lineRule="auto"/>
        <w:ind w:firstLine="480"/>
        <w:jc w:val="both"/>
        <w:rPr>
          <w:sz w:val="28"/>
          <w:szCs w:val="28"/>
        </w:rPr>
      </w:pPr>
      <w:r w:rsidRPr="00E82C07">
        <w:rPr>
          <w:color w:val="000000"/>
          <w:sz w:val="28"/>
          <w:szCs w:val="28"/>
        </w:rPr>
        <w:t>В зависимости от рН в воде будут устойчивыми определённые формы угольной кислоты. Наиболее распространена система природных вод, содержащая свободную угольную кислоту (CO2 + H2O ^ H2CO3) и гидро</w:t>
      </w:r>
      <w:r w:rsidRPr="00E82C07">
        <w:rPr>
          <w:color w:val="000000"/>
          <w:sz w:val="28"/>
          <w:szCs w:val="28"/>
        </w:rPr>
        <w:softHyphen/>
        <w:t>карбонаты. Связанная угольная кислота и карбонат-ион CO2</w:t>
      </w:r>
      <w:r w:rsidRPr="00E82C07">
        <w:rPr>
          <w:rFonts w:eastAsia="Arial"/>
          <w:color w:val="000000"/>
          <w:sz w:val="28"/>
          <w:szCs w:val="28"/>
        </w:rPr>
        <w:t xml:space="preserve">“ </w:t>
      </w:r>
      <w:r w:rsidRPr="00E82C07">
        <w:rPr>
          <w:color w:val="000000"/>
          <w:sz w:val="28"/>
          <w:szCs w:val="28"/>
        </w:rPr>
        <w:t>находятся только в щелочных водах с рН &gt; 8,4. Если содержание свободной угольной кислоты в воде соответствует равновесному содержанию гидрокарбонатов (CO2+ H2O ^ H2CO3 ^ H</w:t>
      </w:r>
      <w:r w:rsidRPr="00E82C07">
        <w:rPr>
          <w:color w:val="000000"/>
          <w:sz w:val="28"/>
          <w:szCs w:val="28"/>
          <w:vertAlign w:val="superscript"/>
        </w:rPr>
        <w:t>+</w:t>
      </w:r>
      <w:r w:rsidRPr="00E82C07">
        <w:rPr>
          <w:color w:val="000000"/>
          <w:sz w:val="28"/>
          <w:szCs w:val="28"/>
        </w:rPr>
        <w:t xml:space="preserve"> + HCO3), то такая свободная угольная кислота называется равновесной. В такой воде выполняется основное карбонатное равновесие, и состав такой воды не будет изменяться при прохождении по трубам, при контакте с бетоном и карбонатными породами. Нарушение карбонатного равновесия сопровождается переходом одних форм угольной кислоты в другие. Соотношение между различными формами угольной кислоты</w:t>
      </w:r>
    </w:p>
    <w:p w:rsidR="00E82C07" w:rsidRPr="00E82C07" w:rsidRDefault="00E82C07" w:rsidP="00E82C07">
      <w:pPr>
        <w:ind w:firstLine="2860"/>
        <w:jc w:val="both"/>
        <w:rPr>
          <w:sz w:val="28"/>
          <w:szCs w:val="28"/>
        </w:rPr>
      </w:pPr>
      <w:r w:rsidRPr="00E82C07">
        <w:rPr>
          <w:color w:val="000000"/>
          <w:sz w:val="28"/>
          <w:szCs w:val="28"/>
        </w:rPr>
        <w:t>2HCO</w:t>
      </w:r>
      <w:r w:rsidRPr="00E82C07">
        <w:rPr>
          <w:rFonts w:eastAsia="Arial"/>
          <w:color w:val="000000"/>
          <w:sz w:val="28"/>
          <w:szCs w:val="28"/>
        </w:rPr>
        <w:t xml:space="preserve">3 </w:t>
      </w:r>
      <w:r w:rsidRPr="00E82C07">
        <w:rPr>
          <w:color w:val="000000"/>
          <w:sz w:val="28"/>
          <w:szCs w:val="28"/>
        </w:rPr>
        <w:t>^ CO|</w:t>
      </w:r>
      <w:r w:rsidRPr="00E82C07">
        <w:rPr>
          <w:rFonts w:eastAsia="Arial"/>
          <w:color w:val="000000"/>
          <w:sz w:val="28"/>
          <w:szCs w:val="28"/>
          <w:vertAlign w:val="superscript"/>
        </w:rPr>
        <w:t>_</w:t>
      </w:r>
      <w:r w:rsidRPr="00E82C07">
        <w:rPr>
          <w:rFonts w:eastAsia="Arial"/>
          <w:color w:val="000000"/>
          <w:sz w:val="28"/>
          <w:szCs w:val="28"/>
        </w:rPr>
        <w:t xml:space="preserve"> </w:t>
      </w:r>
      <w:r w:rsidRPr="00E82C07">
        <w:rPr>
          <w:color w:val="000000"/>
          <w:sz w:val="28"/>
          <w:szCs w:val="28"/>
        </w:rPr>
        <w:t xml:space="preserve">+ CO2 + H2O указывает направленность этих изменений. Если в воде содержание свободной угольной кислоты больше, чем соответствующее состоянию равновесия, то согласно принципу Ле </w:t>
      </w:r>
      <w:r w:rsidRPr="00E82C07">
        <w:rPr>
          <w:color w:val="000000"/>
          <w:sz w:val="28"/>
          <w:szCs w:val="28"/>
        </w:rPr>
        <w:lastRenderedPageBreak/>
        <w:t>Шателье, часть свободной угольной кислоты будет взаимодействовать с карбонатами, в частности, с карбо</w:t>
      </w:r>
      <w:r w:rsidRPr="00E82C07">
        <w:rPr>
          <w:color w:val="000000"/>
          <w:sz w:val="28"/>
          <w:szCs w:val="28"/>
        </w:rPr>
        <w:softHyphen/>
        <w:t xml:space="preserve">натом кальция CaCOs, переводя его в </w:t>
      </w:r>
      <w:proofErr w:type="gramStart"/>
      <w:r w:rsidRPr="00E82C07">
        <w:rPr>
          <w:color w:val="000000"/>
          <w:sz w:val="28"/>
          <w:szCs w:val="28"/>
        </w:rPr>
        <w:t>более растворимый</w:t>
      </w:r>
      <w:proofErr w:type="gramEnd"/>
      <w:r w:rsidRPr="00E82C07">
        <w:rPr>
          <w:color w:val="000000"/>
          <w:sz w:val="28"/>
          <w:szCs w:val="28"/>
        </w:rPr>
        <w:t xml:space="preserve"> гидрокарбонат кальция:</w:t>
      </w:r>
    </w:p>
    <w:p w:rsidR="00E82C07" w:rsidRPr="00E82C07" w:rsidRDefault="00E82C07" w:rsidP="00E82C07">
      <w:pPr>
        <w:jc w:val="center"/>
        <w:rPr>
          <w:sz w:val="28"/>
          <w:szCs w:val="28"/>
          <w:lang w:val="en-US"/>
        </w:rPr>
      </w:pPr>
      <w:r w:rsidRPr="00E82C07">
        <w:rPr>
          <w:color w:val="000000"/>
          <w:sz w:val="28"/>
          <w:szCs w:val="28"/>
          <w:lang w:val="en-US"/>
        </w:rPr>
        <w:t xml:space="preserve">CO2 + H2O + CaCOs ~ </w:t>
      </w:r>
      <w:proofErr w:type="gramStart"/>
      <w:r w:rsidRPr="00E82C07">
        <w:rPr>
          <w:color w:val="000000"/>
          <w:sz w:val="28"/>
          <w:szCs w:val="28"/>
          <w:lang w:val="en-US"/>
        </w:rPr>
        <w:t>Ca(</w:t>
      </w:r>
      <w:proofErr w:type="gramEnd"/>
      <w:r w:rsidRPr="00E82C07">
        <w:rPr>
          <w:color w:val="000000"/>
          <w:sz w:val="28"/>
          <w:szCs w:val="28"/>
          <w:lang w:val="en-US"/>
        </w:rPr>
        <w:t>HCOs)2.</w:t>
      </w:r>
    </w:p>
    <w:p w:rsidR="00E82C07" w:rsidRPr="00E82C07" w:rsidRDefault="00E82C07" w:rsidP="00E82C07">
      <w:pPr>
        <w:spacing w:line="252" w:lineRule="auto"/>
        <w:ind w:firstLine="560"/>
        <w:jc w:val="both"/>
        <w:rPr>
          <w:sz w:val="28"/>
          <w:szCs w:val="28"/>
        </w:rPr>
      </w:pPr>
      <w:r w:rsidRPr="00E82C07">
        <w:rPr>
          <w:color w:val="000000"/>
          <w:sz w:val="28"/>
          <w:szCs w:val="28"/>
        </w:rPr>
        <w:t>Эта реакция будет продолжаться до установления состояния равно</w:t>
      </w:r>
      <w:r w:rsidRPr="00E82C07">
        <w:rPr>
          <w:color w:val="000000"/>
          <w:sz w:val="28"/>
          <w:szCs w:val="28"/>
        </w:rPr>
        <w:softHyphen/>
        <w:t xml:space="preserve">весия, соответствующего изменившимся условиям. Избыток свободной угольной кислоты над равновесной взаимодействующей с карбонатом кальция называется агрессивной угольной кислотой. Природные воды, содержащие избыток свободной угольной кислоты </w:t>
      </w:r>
      <w:proofErr w:type="gramStart"/>
      <w:r w:rsidRPr="00E82C07">
        <w:rPr>
          <w:color w:val="000000"/>
          <w:sz w:val="28"/>
          <w:szCs w:val="28"/>
        </w:rPr>
        <w:t>над</w:t>
      </w:r>
      <w:proofErr w:type="gramEnd"/>
      <w:r w:rsidRPr="00E82C07">
        <w:rPr>
          <w:color w:val="000000"/>
          <w:sz w:val="28"/>
          <w:szCs w:val="28"/>
        </w:rPr>
        <w:t xml:space="preserve"> равновесной, считаются агрессивными по отношению к бетону. Превышение концентра</w:t>
      </w:r>
      <w:r w:rsidRPr="00E82C07">
        <w:rPr>
          <w:color w:val="000000"/>
          <w:sz w:val="28"/>
          <w:szCs w:val="28"/>
        </w:rPr>
        <w:softHyphen/>
        <w:t>ции гидрокарбонатов в воде по сравнению со свободной угольной кислотой смещает равновесие выше приведённой реакции влево, что ведёт к отложению труднорастворимого карбоната кальция, в том числе на поверхности бетонных сооружений. Соотношение ионов HCO</w:t>
      </w:r>
      <w:r w:rsidRPr="00E82C07">
        <w:rPr>
          <w:rFonts w:eastAsia="Arial"/>
          <w:color w:val="000000"/>
          <w:sz w:val="28"/>
          <w:szCs w:val="28"/>
        </w:rPr>
        <w:t xml:space="preserve">3 </w:t>
      </w:r>
      <w:r w:rsidRPr="00E82C07">
        <w:rPr>
          <w:color w:val="000000"/>
          <w:sz w:val="28"/>
          <w:szCs w:val="28"/>
        </w:rPr>
        <w:t>и CO2</w:t>
      </w:r>
      <w:r w:rsidRPr="00E82C07">
        <w:rPr>
          <w:rFonts w:eastAsia="Arial"/>
          <w:color w:val="000000"/>
          <w:sz w:val="28"/>
          <w:szCs w:val="28"/>
          <w:vertAlign w:val="superscript"/>
        </w:rPr>
        <w:t>3</w:t>
      </w:r>
      <w:r w:rsidRPr="00E82C07">
        <w:rPr>
          <w:rFonts w:eastAsia="Arial"/>
          <w:color w:val="000000"/>
          <w:sz w:val="28"/>
          <w:szCs w:val="28"/>
        </w:rPr>
        <w:t xml:space="preserve"> </w:t>
      </w:r>
      <w:r w:rsidRPr="00E82C07">
        <w:rPr>
          <w:color w:val="000000"/>
          <w:sz w:val="28"/>
          <w:szCs w:val="28"/>
        </w:rPr>
        <w:t>в природных водах определяется величиной рН. Это соотношение показано в табл.</w:t>
      </w:r>
      <w:r w:rsidR="009A1BE2">
        <w:rPr>
          <w:color w:val="000000"/>
          <w:sz w:val="28"/>
          <w:szCs w:val="28"/>
        </w:rPr>
        <w:t>15.2.</w:t>
      </w:r>
    </w:p>
    <w:p w:rsidR="00E82C07" w:rsidRPr="00E82C07" w:rsidRDefault="00E82C07" w:rsidP="00E82C07">
      <w:pPr>
        <w:spacing w:line="252" w:lineRule="auto"/>
        <w:ind w:firstLine="560"/>
        <w:jc w:val="both"/>
        <w:rPr>
          <w:sz w:val="28"/>
          <w:szCs w:val="28"/>
        </w:rPr>
      </w:pPr>
      <w:r w:rsidRPr="00E82C07">
        <w:rPr>
          <w:color w:val="000000"/>
          <w:sz w:val="28"/>
          <w:szCs w:val="28"/>
        </w:rPr>
        <w:t>Сероводород H2S в природных водах присутствует как в молекулярн</w:t>
      </w:r>
      <w:proofErr w:type="gramStart"/>
      <w:r w:rsidRPr="00E82C07">
        <w:rPr>
          <w:color w:val="000000"/>
          <w:sz w:val="28"/>
          <w:szCs w:val="28"/>
        </w:rPr>
        <w:t>о-</w:t>
      </w:r>
      <w:proofErr w:type="gramEnd"/>
      <w:r w:rsidRPr="00E82C07">
        <w:rPr>
          <w:color w:val="000000"/>
          <w:sz w:val="28"/>
          <w:szCs w:val="28"/>
        </w:rPr>
        <w:t xml:space="preserve"> растворённом состоянии, так и в виде ионов HS</w:t>
      </w:r>
      <w:r w:rsidRPr="00E82C07">
        <w:rPr>
          <w:color w:val="000000"/>
          <w:sz w:val="28"/>
          <w:szCs w:val="28"/>
          <w:vertAlign w:val="superscript"/>
        </w:rPr>
        <w:t>-</w:t>
      </w:r>
      <w:r w:rsidRPr="00E82C07">
        <w:rPr>
          <w:color w:val="000000"/>
          <w:sz w:val="28"/>
          <w:szCs w:val="28"/>
        </w:rPr>
        <w:t xml:space="preserve"> и S</w:t>
      </w:r>
      <w:r w:rsidRPr="00E82C07">
        <w:rPr>
          <w:color w:val="000000"/>
          <w:sz w:val="28"/>
          <w:szCs w:val="28"/>
          <w:vertAlign w:val="superscript"/>
        </w:rPr>
        <w:t>2-</w:t>
      </w:r>
      <w:r w:rsidRPr="00E82C07">
        <w:rPr>
          <w:color w:val="000000"/>
          <w:sz w:val="28"/>
          <w:szCs w:val="28"/>
        </w:rPr>
        <w:t xml:space="preserve">, соотношение которых также зависит от рН. </w:t>
      </w:r>
      <w:proofErr w:type="gramStart"/>
      <w:r w:rsidRPr="00E82C07">
        <w:rPr>
          <w:color w:val="000000"/>
          <w:sz w:val="28"/>
          <w:szCs w:val="28"/>
        </w:rPr>
        <w:t>Сероводород присутствует в кислой среде, HS</w:t>
      </w:r>
      <w:r w:rsidRPr="00E82C07">
        <w:rPr>
          <w:color w:val="000000"/>
          <w:sz w:val="28"/>
          <w:szCs w:val="28"/>
          <w:vertAlign w:val="superscript"/>
        </w:rPr>
        <w:t>-</w:t>
      </w:r>
      <w:r w:rsidRPr="00E82C07">
        <w:rPr>
          <w:color w:val="000000"/>
          <w:sz w:val="28"/>
          <w:szCs w:val="28"/>
        </w:rPr>
        <w:t xml:space="preserve"> - в нейтральной и щелочной, а содержание иона S</w:t>
      </w:r>
      <w:r w:rsidRPr="00E82C07">
        <w:rPr>
          <w:color w:val="000000"/>
          <w:sz w:val="28"/>
          <w:szCs w:val="28"/>
          <w:vertAlign w:val="superscript"/>
        </w:rPr>
        <w:t>2-</w:t>
      </w:r>
      <w:r w:rsidRPr="00E82C07">
        <w:rPr>
          <w:color w:val="000000"/>
          <w:sz w:val="28"/>
          <w:szCs w:val="28"/>
        </w:rPr>
        <w:t xml:space="preserve"> составляет всего 0,002% при рН=10.</w:t>
      </w:r>
      <w:proofErr w:type="gramEnd"/>
      <w:r w:rsidRPr="00E82C07">
        <w:rPr>
          <w:color w:val="000000"/>
          <w:sz w:val="28"/>
          <w:szCs w:val="28"/>
        </w:rPr>
        <w:t xml:space="preserve"> Содержание сероводорода в природных водах не превышает 100 мг/дм</w:t>
      </w:r>
      <w:r w:rsidRPr="00E82C07">
        <w:rPr>
          <w:color w:val="000000"/>
          <w:sz w:val="28"/>
          <w:szCs w:val="28"/>
          <w:vertAlign w:val="superscript"/>
        </w:rPr>
        <w:t>3</w:t>
      </w:r>
      <w:r w:rsidRPr="00E82C07">
        <w:rPr>
          <w:color w:val="000000"/>
          <w:sz w:val="28"/>
          <w:szCs w:val="28"/>
        </w:rPr>
        <w:t>. В природных водах в небольших количествах присутствуют и ионы аммония NH</w:t>
      </w:r>
      <w:r w:rsidRPr="00E82C07">
        <w:rPr>
          <w:rFonts w:eastAsia="Arial"/>
          <w:color w:val="000000"/>
          <w:sz w:val="28"/>
          <w:szCs w:val="28"/>
        </w:rPr>
        <w:t>4</w:t>
      </w:r>
      <w:r w:rsidRPr="00E82C07">
        <w:rPr>
          <w:color w:val="000000"/>
          <w:sz w:val="28"/>
          <w:szCs w:val="28"/>
        </w:rPr>
        <w:t>, которые появляются в результате бактериального разложения отмерших растительных и животных организ</w:t>
      </w:r>
      <w:r w:rsidRPr="00E82C07">
        <w:rPr>
          <w:color w:val="000000"/>
          <w:sz w:val="28"/>
          <w:szCs w:val="28"/>
        </w:rPr>
        <w:softHyphen/>
        <w:t>мов. Содержание ионов NH</w:t>
      </w:r>
      <w:r w:rsidRPr="00E82C07">
        <w:rPr>
          <w:rFonts w:eastAsia="Arial"/>
          <w:color w:val="000000"/>
          <w:sz w:val="28"/>
          <w:szCs w:val="28"/>
        </w:rPr>
        <w:t xml:space="preserve">4 </w:t>
      </w:r>
      <w:r w:rsidRPr="00E82C07">
        <w:rPr>
          <w:color w:val="000000"/>
          <w:sz w:val="28"/>
          <w:szCs w:val="28"/>
        </w:rPr>
        <w:t>не превышает нескольких мг/дм</w:t>
      </w:r>
      <w:r w:rsidRPr="00E82C07">
        <w:rPr>
          <w:color w:val="000000"/>
          <w:sz w:val="28"/>
          <w:szCs w:val="28"/>
          <w:vertAlign w:val="superscript"/>
        </w:rPr>
        <w:t>3</w:t>
      </w:r>
      <w:r w:rsidRPr="00E82C07">
        <w:rPr>
          <w:color w:val="000000"/>
          <w:sz w:val="28"/>
          <w:szCs w:val="28"/>
        </w:rPr>
        <w:t>.</w:t>
      </w:r>
    </w:p>
    <w:p w:rsidR="00E82C07" w:rsidRPr="00E82C07" w:rsidRDefault="00E82C07" w:rsidP="00E82C07">
      <w:pPr>
        <w:spacing w:line="252" w:lineRule="auto"/>
        <w:jc w:val="right"/>
        <w:rPr>
          <w:sz w:val="28"/>
          <w:szCs w:val="28"/>
        </w:rPr>
      </w:pPr>
      <w:r w:rsidRPr="00E82C07">
        <w:rPr>
          <w:color w:val="000000"/>
          <w:sz w:val="28"/>
          <w:szCs w:val="28"/>
        </w:rPr>
        <w:t xml:space="preserve">Таблица </w:t>
      </w:r>
      <w:r w:rsidR="009A1BE2">
        <w:rPr>
          <w:color w:val="000000"/>
          <w:sz w:val="28"/>
          <w:szCs w:val="28"/>
        </w:rPr>
        <w:t>15.2.</w:t>
      </w:r>
    </w:p>
    <w:p w:rsidR="00E82C07" w:rsidRPr="00E82C07" w:rsidRDefault="00E82C07" w:rsidP="00E82C07">
      <w:pPr>
        <w:tabs>
          <w:tab w:val="left" w:leader="underscore" w:pos="758"/>
          <w:tab w:val="left" w:leader="underscore" w:pos="2093"/>
          <w:tab w:val="left" w:leader="underscore" w:pos="6634"/>
        </w:tabs>
        <w:spacing w:line="214" w:lineRule="auto"/>
        <w:jc w:val="center"/>
        <w:rPr>
          <w:sz w:val="28"/>
          <w:szCs w:val="28"/>
        </w:rPr>
      </w:pPr>
      <w:r w:rsidRPr="00E82C07">
        <w:rPr>
          <w:color w:val="000000"/>
          <w:sz w:val="28"/>
          <w:szCs w:val="28"/>
        </w:rPr>
        <w:t>Соотношение ионов HCO</w:t>
      </w:r>
      <w:r w:rsidRPr="00E82C07">
        <w:rPr>
          <w:color w:val="000000"/>
          <w:sz w:val="28"/>
          <w:szCs w:val="28"/>
          <w:vertAlign w:val="subscript"/>
        </w:rPr>
        <w:t>3</w:t>
      </w:r>
      <w:r w:rsidRPr="00E82C07">
        <w:rPr>
          <w:color w:val="000000"/>
          <w:sz w:val="28"/>
          <w:szCs w:val="28"/>
        </w:rPr>
        <w:t xml:space="preserve"> и CO2 в природных водах </w:t>
      </w:r>
      <w:r w:rsidRPr="00E82C07">
        <w:rPr>
          <w:color w:val="000000"/>
          <w:sz w:val="28"/>
          <w:szCs w:val="28"/>
        </w:rPr>
        <w:tab/>
      </w:r>
      <w:r w:rsidRPr="00E82C07">
        <w:rPr>
          <w:color w:val="000000"/>
          <w:sz w:val="28"/>
          <w:szCs w:val="28"/>
        </w:rPr>
        <w:tab/>
      </w:r>
      <w:r w:rsidRPr="00E82C07">
        <w:rPr>
          <w:color w:val="000000"/>
          <w:sz w:val="28"/>
          <w:szCs w:val="28"/>
          <w:u w:val="single"/>
        </w:rPr>
        <w:t>в зависимости от рН</w:t>
      </w:r>
      <w:r w:rsidRPr="00E82C07">
        <w:rPr>
          <w:color w:val="000000"/>
          <w:sz w:val="28"/>
          <w:szCs w:val="28"/>
        </w:rPr>
        <w:tab/>
      </w:r>
    </w:p>
    <w:tbl>
      <w:tblPr>
        <w:tblOverlap w:val="never"/>
        <w:tblW w:w="0" w:type="auto"/>
        <w:jc w:val="center"/>
        <w:tblLayout w:type="fixed"/>
        <w:tblCellMar>
          <w:left w:w="10" w:type="dxa"/>
          <w:right w:w="10" w:type="dxa"/>
        </w:tblCellMar>
        <w:tblLook w:val="0000" w:firstRow="0" w:lastRow="0" w:firstColumn="0" w:lastColumn="0" w:noHBand="0" w:noVBand="0"/>
      </w:tblPr>
      <w:tblGrid>
        <w:gridCol w:w="2098"/>
        <w:gridCol w:w="898"/>
        <w:gridCol w:w="898"/>
        <w:gridCol w:w="898"/>
        <w:gridCol w:w="898"/>
        <w:gridCol w:w="902"/>
        <w:gridCol w:w="898"/>
        <w:gridCol w:w="898"/>
        <w:gridCol w:w="912"/>
      </w:tblGrid>
      <w:tr w:rsidR="00E82C07" w:rsidRPr="00E82C07" w:rsidTr="006F38A2">
        <w:trPr>
          <w:trHeight w:hRule="exact" w:val="298"/>
          <w:jc w:val="center"/>
        </w:trPr>
        <w:tc>
          <w:tcPr>
            <w:tcW w:w="2098" w:type="dxa"/>
            <w:vMerge w:val="restart"/>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Формы угольной кислоты</w:t>
            </w:r>
          </w:p>
        </w:tc>
        <w:tc>
          <w:tcPr>
            <w:tcW w:w="7202" w:type="dxa"/>
            <w:gridSpan w:val="8"/>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Содержание в зависимости от рН, %</w:t>
            </w:r>
          </w:p>
        </w:tc>
      </w:tr>
      <w:tr w:rsidR="00E82C07" w:rsidRPr="00E82C07" w:rsidTr="006F38A2">
        <w:trPr>
          <w:trHeight w:hRule="exact" w:val="288"/>
          <w:jc w:val="center"/>
        </w:trPr>
        <w:tc>
          <w:tcPr>
            <w:tcW w:w="2098" w:type="dxa"/>
            <w:vMerge/>
            <w:tcBorders>
              <w:left w:val="single" w:sz="4" w:space="0" w:color="auto"/>
            </w:tcBorders>
            <w:shd w:val="clear" w:color="auto" w:fill="FFFFFF"/>
            <w:vAlign w:val="bottom"/>
          </w:tcPr>
          <w:p w:rsidR="00E82C07" w:rsidRPr="00E82C07" w:rsidRDefault="00E82C07" w:rsidP="006F38A2">
            <w:pPr>
              <w:rPr>
                <w:sz w:val="28"/>
                <w:szCs w:val="28"/>
              </w:rPr>
            </w:pP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4,0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5,0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6,0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7,0</w:t>
            </w:r>
          </w:p>
        </w:tc>
        <w:tc>
          <w:tcPr>
            <w:tcW w:w="902"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8,0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9,0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10,0</w:t>
            </w:r>
          </w:p>
        </w:tc>
        <w:tc>
          <w:tcPr>
            <w:tcW w:w="912" w:type="dxa"/>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11,0</w:t>
            </w:r>
          </w:p>
        </w:tc>
      </w:tr>
      <w:tr w:rsidR="00E82C07" w:rsidRPr="00E82C07" w:rsidTr="006F38A2">
        <w:trPr>
          <w:trHeight w:hRule="exact" w:val="283"/>
          <w:jc w:val="center"/>
        </w:trPr>
        <w:tc>
          <w:tcPr>
            <w:tcW w:w="20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pPr>
            <w:r w:rsidRPr="00E82C07">
              <w:rPr>
                <w:color w:val="000000"/>
              </w:rPr>
              <w:t>H2CO3</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99,70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97,00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76,70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24,99</w:t>
            </w:r>
          </w:p>
        </w:tc>
        <w:tc>
          <w:tcPr>
            <w:tcW w:w="902"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3,22</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0,32</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0,02</w:t>
            </w:r>
          </w:p>
        </w:tc>
        <w:tc>
          <w:tcPr>
            <w:tcW w:w="912" w:type="dxa"/>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w:t>
            </w:r>
          </w:p>
        </w:tc>
      </w:tr>
      <w:tr w:rsidR="00E82C07" w:rsidRPr="00E82C07" w:rsidTr="006F38A2">
        <w:trPr>
          <w:trHeight w:hRule="exact" w:val="446"/>
          <w:jc w:val="center"/>
        </w:trPr>
        <w:tc>
          <w:tcPr>
            <w:tcW w:w="20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pPr>
            <w:r w:rsidRPr="00E82C07">
              <w:rPr>
                <w:color w:val="000000"/>
              </w:rPr>
              <w:t>HCO</w:t>
            </w:r>
            <w:r w:rsidRPr="00E82C07">
              <w:rPr>
                <w:rFonts w:eastAsia="Arial"/>
                <w:color w:val="000000"/>
                <w:vertAlign w:val="superscript"/>
              </w:rPr>
              <w:t>3</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0,30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3,00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23,30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74,98</w:t>
            </w:r>
          </w:p>
        </w:tc>
        <w:tc>
          <w:tcPr>
            <w:tcW w:w="902"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96,70</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95,84</w:t>
            </w:r>
          </w:p>
        </w:tc>
        <w:tc>
          <w:tcPr>
            <w:tcW w:w="898" w:type="dxa"/>
            <w:tcBorders>
              <w:top w:val="single" w:sz="4" w:space="0" w:color="auto"/>
              <w:lef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71,43</w:t>
            </w:r>
          </w:p>
        </w:tc>
        <w:tc>
          <w:tcPr>
            <w:tcW w:w="912" w:type="dxa"/>
            <w:tcBorders>
              <w:top w:val="single" w:sz="4" w:space="0" w:color="auto"/>
              <w:left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20,00</w:t>
            </w:r>
          </w:p>
        </w:tc>
      </w:tr>
      <w:tr w:rsidR="00E82C07" w:rsidRPr="00E82C07" w:rsidTr="006F38A2">
        <w:trPr>
          <w:trHeight w:hRule="exact" w:val="456"/>
          <w:jc w:val="center"/>
        </w:trPr>
        <w:tc>
          <w:tcPr>
            <w:tcW w:w="20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pPr>
            <w:r w:rsidRPr="00E82C07">
              <w:rPr>
                <w:color w:val="000000"/>
              </w:rPr>
              <w:t>CO|</w:t>
            </w:r>
            <w:r w:rsidRPr="00E82C07">
              <w:rPr>
                <w:rFonts w:eastAsia="Arial"/>
                <w:color w:val="000000"/>
                <w:vertAlign w:val="superscript"/>
              </w:rPr>
              <w:t>3</w:t>
            </w:r>
          </w:p>
        </w:tc>
        <w:tc>
          <w:tcPr>
            <w:tcW w:w="8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w:t>
            </w:r>
          </w:p>
        </w:tc>
        <w:tc>
          <w:tcPr>
            <w:tcW w:w="8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w:t>
            </w:r>
          </w:p>
        </w:tc>
        <w:tc>
          <w:tcPr>
            <w:tcW w:w="8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w:t>
            </w:r>
          </w:p>
        </w:tc>
        <w:tc>
          <w:tcPr>
            <w:tcW w:w="8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0,03</w:t>
            </w:r>
          </w:p>
        </w:tc>
        <w:tc>
          <w:tcPr>
            <w:tcW w:w="902"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0,08</w:t>
            </w:r>
          </w:p>
        </w:tc>
        <w:tc>
          <w:tcPr>
            <w:tcW w:w="8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3,84</w:t>
            </w:r>
          </w:p>
        </w:tc>
        <w:tc>
          <w:tcPr>
            <w:tcW w:w="898" w:type="dxa"/>
            <w:tcBorders>
              <w:top w:val="single" w:sz="4" w:space="0" w:color="auto"/>
              <w:left w:val="single" w:sz="4" w:space="0" w:color="auto"/>
              <w:bottom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28,55</w:t>
            </w:r>
          </w:p>
        </w:tc>
        <w:tc>
          <w:tcPr>
            <w:tcW w:w="912" w:type="dxa"/>
            <w:tcBorders>
              <w:top w:val="single" w:sz="4" w:space="0" w:color="auto"/>
              <w:left w:val="single" w:sz="4" w:space="0" w:color="auto"/>
              <w:bottom w:val="single" w:sz="4" w:space="0" w:color="auto"/>
              <w:right w:val="single" w:sz="4" w:space="0" w:color="auto"/>
            </w:tcBorders>
            <w:shd w:val="clear" w:color="auto" w:fill="FFFFFF"/>
            <w:vAlign w:val="bottom"/>
          </w:tcPr>
          <w:p w:rsidR="00E82C07" w:rsidRPr="00E82C07" w:rsidRDefault="00E82C07" w:rsidP="006F38A2">
            <w:pPr>
              <w:pStyle w:val="af0"/>
              <w:ind w:firstLine="0"/>
              <w:jc w:val="center"/>
            </w:pPr>
            <w:r w:rsidRPr="00E82C07">
              <w:rPr>
                <w:color w:val="000000"/>
              </w:rPr>
              <w:t>80,00</w:t>
            </w:r>
          </w:p>
        </w:tc>
      </w:tr>
    </w:tbl>
    <w:p w:rsidR="003E56F3" w:rsidRDefault="003E56F3" w:rsidP="00E82C07">
      <w:pPr>
        <w:ind w:firstLine="480"/>
        <w:jc w:val="both"/>
        <w:rPr>
          <w:color w:val="000000"/>
          <w:sz w:val="28"/>
          <w:szCs w:val="28"/>
        </w:rPr>
      </w:pPr>
    </w:p>
    <w:p w:rsidR="00E82C07" w:rsidRPr="00E82C07" w:rsidRDefault="00E82C07" w:rsidP="00E82C07">
      <w:pPr>
        <w:ind w:firstLine="480"/>
        <w:jc w:val="both"/>
        <w:rPr>
          <w:sz w:val="28"/>
          <w:szCs w:val="28"/>
        </w:rPr>
      </w:pPr>
      <w:r w:rsidRPr="00E82C07">
        <w:rPr>
          <w:color w:val="000000"/>
          <w:sz w:val="28"/>
          <w:szCs w:val="28"/>
        </w:rPr>
        <w:t>Химический состав и степень минерализации грунтовых вод определяются минералогическим составом горных пород и почв, лежащих на пути их движения, а также климатическими условиями данного района. Основными ионами в грунтовых водах являются ионы: Na+, Ca</w:t>
      </w:r>
      <w:r w:rsidRPr="00E82C07">
        <w:rPr>
          <w:color w:val="000000"/>
          <w:sz w:val="28"/>
          <w:szCs w:val="28"/>
          <w:vertAlign w:val="superscript"/>
        </w:rPr>
        <w:t>2</w:t>
      </w:r>
      <w:r w:rsidRPr="00E82C07">
        <w:rPr>
          <w:color w:val="000000"/>
          <w:sz w:val="28"/>
          <w:szCs w:val="28"/>
        </w:rPr>
        <w:t>+, Mg</w:t>
      </w:r>
      <w:r w:rsidRPr="00E82C07">
        <w:rPr>
          <w:color w:val="000000"/>
          <w:sz w:val="28"/>
          <w:szCs w:val="28"/>
          <w:vertAlign w:val="superscript"/>
        </w:rPr>
        <w:t>2</w:t>
      </w:r>
      <w:r w:rsidRPr="00E82C07">
        <w:rPr>
          <w:color w:val="000000"/>
          <w:sz w:val="28"/>
          <w:szCs w:val="28"/>
        </w:rPr>
        <w:t>+, Cl</w:t>
      </w:r>
      <w:r w:rsidRPr="00E82C07">
        <w:rPr>
          <w:color w:val="000000"/>
          <w:sz w:val="28"/>
          <w:szCs w:val="28"/>
          <w:vertAlign w:val="superscript"/>
        </w:rPr>
        <w:t>-</w:t>
      </w:r>
      <w:r w:rsidRPr="00E82C07">
        <w:rPr>
          <w:color w:val="000000"/>
          <w:sz w:val="28"/>
          <w:szCs w:val="28"/>
        </w:rPr>
        <w:t>, SOj</w:t>
      </w:r>
      <w:r w:rsidRPr="00E82C07">
        <w:rPr>
          <w:rFonts w:eastAsia="Arial"/>
          <w:color w:val="000000"/>
          <w:sz w:val="28"/>
          <w:szCs w:val="28"/>
          <w:vertAlign w:val="superscript"/>
        </w:rPr>
        <w:t>-</w:t>
      </w:r>
      <w:r w:rsidRPr="00E82C07">
        <w:rPr>
          <w:color w:val="000000"/>
          <w:sz w:val="28"/>
          <w:szCs w:val="28"/>
        </w:rPr>
        <w:t>, HCO</w:t>
      </w:r>
      <w:r w:rsidRPr="00E82C07">
        <w:rPr>
          <w:rFonts w:eastAsia="Arial"/>
          <w:color w:val="000000"/>
          <w:sz w:val="28"/>
          <w:szCs w:val="28"/>
        </w:rPr>
        <w:t>-</w:t>
      </w:r>
      <w:r w:rsidRPr="00E82C07">
        <w:rPr>
          <w:color w:val="000000"/>
          <w:sz w:val="28"/>
          <w:szCs w:val="28"/>
        </w:rPr>
        <w:t xml:space="preserve">. Грунтовые воды делятся на два вида: воды выщелачивания и воды континентального засоления. Химический состав грунтовых вод разнообразен и зависит от типа месторождения, в районе которого проходит поток грунтовых </w:t>
      </w:r>
      <w:r w:rsidRPr="00E82C07">
        <w:rPr>
          <w:color w:val="000000"/>
          <w:sz w:val="28"/>
          <w:szCs w:val="28"/>
        </w:rPr>
        <w:lastRenderedPageBreak/>
        <w:t>вод. В районе месторождений каменной соли для грунтовых вод характерно повышенное содержание хлоридов. Если грунтовые воды контактируют с гипсовыми породами, то в воде повышенное содержание сульфатов (до 3...5 г/дм</w:t>
      </w:r>
      <w:r w:rsidRPr="00E82C07">
        <w:rPr>
          <w:color w:val="000000"/>
          <w:sz w:val="28"/>
          <w:szCs w:val="28"/>
          <w:vertAlign w:val="superscript"/>
        </w:rPr>
        <w:t>3</w:t>
      </w:r>
      <w:r w:rsidRPr="00E82C07">
        <w:rPr>
          <w:color w:val="000000"/>
          <w:sz w:val="28"/>
          <w:szCs w:val="28"/>
        </w:rPr>
        <w:t>). Там, где залегают подзолистые и лесные почвы и выпадают обильные осадки, образуются слабокислые грунтовые воды. Грунтовые воды выщелачивания характерны для тундры, тайги, лесостепей и некоторой части степных районов.</w:t>
      </w:r>
    </w:p>
    <w:p w:rsidR="00E82C07" w:rsidRPr="00E82C07" w:rsidRDefault="00E82C07" w:rsidP="00E82C07">
      <w:pPr>
        <w:ind w:firstLine="480"/>
        <w:jc w:val="both"/>
        <w:rPr>
          <w:sz w:val="28"/>
          <w:szCs w:val="28"/>
        </w:rPr>
      </w:pPr>
      <w:r w:rsidRPr="00E82C07">
        <w:rPr>
          <w:color w:val="000000"/>
          <w:sz w:val="28"/>
          <w:szCs w:val="28"/>
        </w:rPr>
        <w:t>Грунтовые воды континентального засоления встречаются в сухих степях, полупустынях и пустынях, где мало атмосферных осадков и боль</w:t>
      </w:r>
      <w:r w:rsidRPr="00E82C07">
        <w:rPr>
          <w:color w:val="000000"/>
          <w:sz w:val="28"/>
          <w:szCs w:val="28"/>
        </w:rPr>
        <w:softHyphen/>
        <w:t>шая скорость испарения воды. Перечисленные зоны представляют собой сложное сочетание участков засоления и рассоления. Грунтовые воды участков засоления характеризуются высокой степенью минерализации легко растворимыми солями, такими как NaCl, MgCE, MgSOj, CaSOj, NaiSOj, N2CO3. Для участков рассоления, наоборот, грунтовые воды характеризуются низкой степенью минерализации гидрокарбонатн</w:t>
      </w:r>
      <w:proofErr w:type="gramStart"/>
      <w:r w:rsidRPr="00E82C07">
        <w:rPr>
          <w:color w:val="000000"/>
          <w:sz w:val="28"/>
          <w:szCs w:val="28"/>
        </w:rPr>
        <w:t>о-</w:t>
      </w:r>
      <w:proofErr w:type="gramEnd"/>
      <w:r w:rsidRPr="00E82C07">
        <w:rPr>
          <w:color w:val="000000"/>
          <w:sz w:val="28"/>
          <w:szCs w:val="28"/>
        </w:rPr>
        <w:t xml:space="preserve"> натриевыми и реже сульфатно-натриевыми солями.</w:t>
      </w:r>
    </w:p>
    <w:p w:rsidR="00E82C07" w:rsidRPr="00E82C07" w:rsidRDefault="00E82C07" w:rsidP="00E82C07">
      <w:pPr>
        <w:ind w:firstLine="480"/>
        <w:jc w:val="both"/>
        <w:rPr>
          <w:sz w:val="28"/>
          <w:szCs w:val="28"/>
        </w:rPr>
      </w:pPr>
      <w:r w:rsidRPr="00E82C07">
        <w:rPr>
          <w:color w:val="000000"/>
          <w:sz w:val="28"/>
          <w:szCs w:val="28"/>
        </w:rPr>
        <w:t>При строительстве подземных сооружений представляют интерес междупластовые воды. В отличие от грунтовых вод, эти воды имеют более или менее постоянный химический состав для каждого горизонта. Степень минерализации, ионный состав вод, а значит, и их агрессивность по отношению к бетону могут быть различными. Речные воды слабо мине</w:t>
      </w:r>
      <w:r w:rsidRPr="00E82C07">
        <w:rPr>
          <w:color w:val="000000"/>
          <w:sz w:val="28"/>
          <w:szCs w:val="28"/>
        </w:rPr>
        <w:softHyphen/>
        <w:t xml:space="preserve">рализованы и могут характеризоваться выщелачивающей агрессивностью. Это относится к рекам северных районов, а также Сибири и Дальнего Востока. Углекислотная агрессивность в речной воде чаще всего встречается в верховьях рек, особенно в тех местах, где они берут начало из болотистых мест. Воды рек южных районов страны имеют повышенную минерализацию за счёт </w:t>
      </w:r>
      <w:proofErr w:type="gramStart"/>
      <w:r w:rsidRPr="00E82C07">
        <w:rPr>
          <w:color w:val="000000"/>
          <w:sz w:val="28"/>
          <w:szCs w:val="28"/>
        </w:rPr>
        <w:t>сульфат-ионов</w:t>
      </w:r>
      <w:proofErr w:type="gramEnd"/>
      <w:r w:rsidRPr="00E82C07">
        <w:rPr>
          <w:color w:val="000000"/>
          <w:sz w:val="28"/>
          <w:szCs w:val="28"/>
        </w:rPr>
        <w:t xml:space="preserve"> SO2</w:t>
      </w:r>
      <w:r w:rsidRPr="00E82C07">
        <w:rPr>
          <w:rFonts w:eastAsia="Arial"/>
          <w:color w:val="000000"/>
          <w:sz w:val="28"/>
          <w:szCs w:val="28"/>
          <w:vertAlign w:val="superscript"/>
        </w:rPr>
        <w:t>-</w:t>
      </w:r>
      <w:r w:rsidRPr="00E82C07">
        <w:rPr>
          <w:color w:val="000000"/>
          <w:sz w:val="28"/>
          <w:szCs w:val="28"/>
        </w:rPr>
        <w:t>. Химический состав вод озёр колеблется в широких пределах и зависит от того, есть ли из них сток воды, что определяется климатическими условиями и рельефом местности. Минерализация озёрных вод самая разнообразная - от 20 мг/дм</w:t>
      </w:r>
      <w:r w:rsidRPr="00E82C07">
        <w:rPr>
          <w:color w:val="000000"/>
          <w:sz w:val="28"/>
          <w:szCs w:val="28"/>
          <w:vertAlign w:val="superscript"/>
        </w:rPr>
        <w:t>3</w:t>
      </w:r>
      <w:r w:rsidRPr="00E82C07">
        <w:rPr>
          <w:color w:val="000000"/>
          <w:sz w:val="28"/>
          <w:szCs w:val="28"/>
        </w:rPr>
        <w:t xml:space="preserve"> в озерах северных районов до 360 г/дм</w:t>
      </w:r>
      <w:r w:rsidRPr="00E82C07">
        <w:rPr>
          <w:color w:val="000000"/>
          <w:sz w:val="28"/>
          <w:szCs w:val="28"/>
          <w:vertAlign w:val="superscript"/>
        </w:rPr>
        <w:t>3</w:t>
      </w:r>
      <w:r w:rsidRPr="00E82C07">
        <w:rPr>
          <w:color w:val="000000"/>
          <w:sz w:val="28"/>
          <w:szCs w:val="28"/>
        </w:rPr>
        <w:t xml:space="preserve"> в озёрах Закавказья. Озёрные воды характеризуются всеми видами агрессии по отношению к бетону. Воды морей и океанов сильно минерализованы. Основными компонентами этих вод являются хлориды и сульфаты натрия и магния.</w:t>
      </w:r>
    </w:p>
    <w:p w:rsidR="00E82C07" w:rsidRPr="00E82C07" w:rsidRDefault="00E82C07" w:rsidP="00E82C07">
      <w:pPr>
        <w:ind w:firstLine="480"/>
        <w:jc w:val="both"/>
        <w:rPr>
          <w:sz w:val="28"/>
          <w:szCs w:val="28"/>
        </w:rPr>
      </w:pPr>
      <w:r w:rsidRPr="00E82C07">
        <w:rPr>
          <w:color w:val="000000"/>
          <w:sz w:val="28"/>
          <w:szCs w:val="28"/>
        </w:rPr>
        <w:t xml:space="preserve">Состав морской воды, %: NaCl - 83,67; MgCh - 8,5; MgSO4 - 3,6; CaSO4 - 4,2; KCl - 0,03. Общее содержание </w:t>
      </w:r>
      <w:proofErr w:type="gramStart"/>
      <w:r w:rsidRPr="00E82C07">
        <w:rPr>
          <w:color w:val="000000"/>
          <w:sz w:val="28"/>
          <w:szCs w:val="28"/>
        </w:rPr>
        <w:t>сульфат-ионов</w:t>
      </w:r>
      <w:proofErr w:type="gramEnd"/>
      <w:r w:rsidRPr="00E82C07">
        <w:rPr>
          <w:color w:val="000000"/>
          <w:sz w:val="28"/>
          <w:szCs w:val="28"/>
        </w:rPr>
        <w:t xml:space="preserve"> в морской воде составляет 3000.. .4000 мг/дм</w:t>
      </w:r>
      <w:r w:rsidRPr="00E82C07">
        <w:rPr>
          <w:color w:val="000000"/>
          <w:sz w:val="28"/>
          <w:szCs w:val="28"/>
          <w:vertAlign w:val="superscript"/>
        </w:rPr>
        <w:t>3</w:t>
      </w:r>
      <w:r w:rsidRPr="00E82C07">
        <w:rPr>
          <w:color w:val="000000"/>
          <w:sz w:val="28"/>
          <w:szCs w:val="28"/>
        </w:rPr>
        <w:t>. Такая вода вызывает сульфатную коррозию бетона на портландцементе. Большое содержание хлоридов делает такую воду опасной для арматуры.</w:t>
      </w:r>
    </w:p>
    <w:p w:rsidR="00E82C07" w:rsidRPr="00E82C07" w:rsidRDefault="00E82C07" w:rsidP="00E82C07">
      <w:pPr>
        <w:ind w:firstLine="480"/>
        <w:jc w:val="both"/>
        <w:rPr>
          <w:sz w:val="28"/>
          <w:szCs w:val="28"/>
        </w:rPr>
      </w:pPr>
      <w:r w:rsidRPr="00E82C07">
        <w:rPr>
          <w:color w:val="000000"/>
          <w:sz w:val="28"/>
          <w:szCs w:val="28"/>
        </w:rPr>
        <w:t>Для оценки агрессивности природных вод в основном применяются строительные нормы (СН 249-63). По этим нормам можно оценивать только выщелачивающую, общекислотную, углекислотную, магнезиаль</w:t>
      </w:r>
      <w:r w:rsidRPr="00E82C07">
        <w:rPr>
          <w:color w:val="000000"/>
          <w:sz w:val="28"/>
          <w:szCs w:val="28"/>
        </w:rPr>
        <w:softHyphen/>
        <w:t xml:space="preserve">ную, аммонийную, сульфатную, хлоридную и щелочную коррозию. Общие </w:t>
      </w:r>
      <w:r w:rsidRPr="00E82C07">
        <w:rPr>
          <w:color w:val="000000"/>
          <w:sz w:val="28"/>
          <w:szCs w:val="28"/>
        </w:rPr>
        <w:lastRenderedPageBreak/>
        <w:t>химические свойства воды необходимо рассматривать под углом зрения коррозионного воздействия составных её компонентов на цементный камень и бетон. Для этого проводят санитарно-химический анализ воды, при котором определяют содержание:</w:t>
      </w:r>
    </w:p>
    <w:p w:rsidR="00E82C07" w:rsidRPr="00E82C07" w:rsidRDefault="00E82C07" w:rsidP="005A4902">
      <w:pPr>
        <w:widowControl w:val="0"/>
        <w:numPr>
          <w:ilvl w:val="0"/>
          <w:numId w:val="31"/>
        </w:numPr>
        <w:tabs>
          <w:tab w:val="left" w:pos="872"/>
        </w:tabs>
        <w:ind w:firstLine="480"/>
        <w:jc w:val="both"/>
        <w:rPr>
          <w:sz w:val="28"/>
          <w:szCs w:val="28"/>
        </w:rPr>
      </w:pPr>
      <w:bookmarkStart w:id="138" w:name="bookmark89"/>
      <w:bookmarkEnd w:id="138"/>
      <w:r w:rsidRPr="00E82C07">
        <w:rPr>
          <w:color w:val="000000"/>
          <w:sz w:val="28"/>
          <w:szCs w:val="28"/>
        </w:rPr>
        <w:t>грубосуспендированных веществ;</w:t>
      </w:r>
    </w:p>
    <w:p w:rsidR="00E82C07" w:rsidRPr="00E82C07" w:rsidRDefault="00E82C07" w:rsidP="005A4902">
      <w:pPr>
        <w:widowControl w:val="0"/>
        <w:numPr>
          <w:ilvl w:val="0"/>
          <w:numId w:val="31"/>
        </w:numPr>
        <w:tabs>
          <w:tab w:val="left" w:pos="896"/>
        </w:tabs>
        <w:ind w:firstLine="480"/>
        <w:jc w:val="both"/>
        <w:rPr>
          <w:sz w:val="28"/>
          <w:szCs w:val="28"/>
        </w:rPr>
      </w:pPr>
      <w:bookmarkStart w:id="139" w:name="bookmark90"/>
      <w:bookmarkEnd w:id="139"/>
      <w:r w:rsidRPr="00E82C07">
        <w:rPr>
          <w:color w:val="000000"/>
          <w:sz w:val="28"/>
          <w:szCs w:val="28"/>
        </w:rPr>
        <w:t>сухого и прокаленного остатка;</w:t>
      </w:r>
    </w:p>
    <w:p w:rsidR="00E82C07" w:rsidRPr="00E82C07" w:rsidRDefault="00E82C07" w:rsidP="005A4902">
      <w:pPr>
        <w:widowControl w:val="0"/>
        <w:numPr>
          <w:ilvl w:val="0"/>
          <w:numId w:val="31"/>
        </w:numPr>
        <w:tabs>
          <w:tab w:val="left" w:pos="896"/>
        </w:tabs>
        <w:ind w:firstLine="480"/>
        <w:jc w:val="both"/>
        <w:rPr>
          <w:sz w:val="28"/>
          <w:szCs w:val="28"/>
        </w:rPr>
      </w:pPr>
      <w:bookmarkStart w:id="140" w:name="bookmark91"/>
      <w:bookmarkEnd w:id="140"/>
      <w:r w:rsidRPr="00E82C07">
        <w:rPr>
          <w:color w:val="000000"/>
          <w:sz w:val="28"/>
          <w:szCs w:val="28"/>
        </w:rPr>
        <w:t>электропроводность;</w:t>
      </w:r>
    </w:p>
    <w:p w:rsidR="00E82C07" w:rsidRPr="00E82C07" w:rsidRDefault="00E82C07" w:rsidP="005A4902">
      <w:pPr>
        <w:widowControl w:val="0"/>
        <w:numPr>
          <w:ilvl w:val="0"/>
          <w:numId w:val="31"/>
        </w:numPr>
        <w:tabs>
          <w:tab w:val="left" w:pos="896"/>
        </w:tabs>
        <w:ind w:firstLine="480"/>
        <w:jc w:val="both"/>
        <w:rPr>
          <w:sz w:val="28"/>
          <w:szCs w:val="28"/>
        </w:rPr>
      </w:pPr>
      <w:bookmarkStart w:id="141" w:name="bookmark92"/>
      <w:bookmarkEnd w:id="141"/>
      <w:r w:rsidRPr="00E82C07">
        <w:rPr>
          <w:color w:val="000000"/>
          <w:sz w:val="28"/>
          <w:szCs w:val="28"/>
        </w:rPr>
        <w:t>окисляемость;</w:t>
      </w:r>
    </w:p>
    <w:p w:rsidR="00E82C07" w:rsidRPr="00E82C07" w:rsidRDefault="00E82C07" w:rsidP="005A4902">
      <w:pPr>
        <w:widowControl w:val="0"/>
        <w:numPr>
          <w:ilvl w:val="0"/>
          <w:numId w:val="31"/>
        </w:numPr>
        <w:tabs>
          <w:tab w:val="left" w:pos="896"/>
        </w:tabs>
        <w:ind w:firstLine="480"/>
        <w:jc w:val="both"/>
        <w:rPr>
          <w:sz w:val="28"/>
          <w:szCs w:val="28"/>
        </w:rPr>
      </w:pPr>
      <w:bookmarkStart w:id="142" w:name="bookmark93"/>
      <w:bookmarkEnd w:id="142"/>
      <w:r w:rsidRPr="00E82C07">
        <w:rPr>
          <w:color w:val="000000"/>
          <w:sz w:val="28"/>
          <w:szCs w:val="28"/>
        </w:rPr>
        <w:t>концентрацию растворённого кислорода;</w:t>
      </w:r>
    </w:p>
    <w:p w:rsidR="00E82C07" w:rsidRPr="00E82C07" w:rsidRDefault="00E82C07" w:rsidP="005A4902">
      <w:pPr>
        <w:widowControl w:val="0"/>
        <w:numPr>
          <w:ilvl w:val="0"/>
          <w:numId w:val="31"/>
        </w:numPr>
        <w:tabs>
          <w:tab w:val="left" w:pos="896"/>
        </w:tabs>
        <w:ind w:firstLine="480"/>
        <w:jc w:val="both"/>
        <w:rPr>
          <w:sz w:val="28"/>
          <w:szCs w:val="28"/>
        </w:rPr>
      </w:pPr>
      <w:bookmarkStart w:id="143" w:name="bookmark94"/>
      <w:bookmarkEnd w:id="143"/>
      <w:r w:rsidRPr="00E82C07">
        <w:rPr>
          <w:color w:val="000000"/>
          <w:sz w:val="28"/>
          <w:szCs w:val="28"/>
        </w:rPr>
        <w:t>то же, свободного хлора;</w:t>
      </w:r>
    </w:p>
    <w:p w:rsidR="00E82C07" w:rsidRPr="00E82C07" w:rsidRDefault="00E82C07" w:rsidP="005A4902">
      <w:pPr>
        <w:widowControl w:val="0"/>
        <w:numPr>
          <w:ilvl w:val="0"/>
          <w:numId w:val="31"/>
        </w:numPr>
        <w:tabs>
          <w:tab w:val="left" w:pos="896"/>
        </w:tabs>
        <w:ind w:firstLine="480"/>
        <w:jc w:val="both"/>
        <w:rPr>
          <w:sz w:val="28"/>
          <w:szCs w:val="28"/>
        </w:rPr>
      </w:pPr>
      <w:bookmarkStart w:id="144" w:name="bookmark95"/>
      <w:bookmarkEnd w:id="144"/>
      <w:r w:rsidRPr="00E82C07">
        <w:rPr>
          <w:color w:val="000000"/>
          <w:sz w:val="28"/>
          <w:szCs w:val="28"/>
        </w:rPr>
        <w:t>биохимическое потребление кислорода (БПК5);</w:t>
      </w:r>
    </w:p>
    <w:p w:rsidR="00E82C07" w:rsidRPr="00E82C07" w:rsidRDefault="00E82C07" w:rsidP="005A4902">
      <w:pPr>
        <w:widowControl w:val="0"/>
        <w:numPr>
          <w:ilvl w:val="0"/>
          <w:numId w:val="31"/>
        </w:numPr>
        <w:tabs>
          <w:tab w:val="left" w:pos="896"/>
        </w:tabs>
        <w:ind w:firstLine="480"/>
        <w:jc w:val="both"/>
        <w:rPr>
          <w:sz w:val="28"/>
          <w:szCs w:val="28"/>
        </w:rPr>
      </w:pPr>
      <w:bookmarkStart w:id="145" w:name="bookmark96"/>
      <w:bookmarkEnd w:id="145"/>
      <w:r w:rsidRPr="00E82C07">
        <w:rPr>
          <w:color w:val="000000"/>
          <w:sz w:val="28"/>
          <w:szCs w:val="28"/>
        </w:rPr>
        <w:t>активную реакцию воды (рН);</w:t>
      </w:r>
    </w:p>
    <w:p w:rsidR="00E82C07" w:rsidRPr="00E82C07" w:rsidRDefault="00E82C07" w:rsidP="005A4902">
      <w:pPr>
        <w:widowControl w:val="0"/>
        <w:numPr>
          <w:ilvl w:val="0"/>
          <w:numId w:val="31"/>
        </w:numPr>
        <w:tabs>
          <w:tab w:val="left" w:pos="896"/>
        </w:tabs>
        <w:ind w:firstLine="480"/>
        <w:jc w:val="both"/>
        <w:rPr>
          <w:sz w:val="28"/>
          <w:szCs w:val="28"/>
        </w:rPr>
      </w:pPr>
      <w:bookmarkStart w:id="146" w:name="bookmark97"/>
      <w:bookmarkEnd w:id="146"/>
      <w:r w:rsidRPr="00E82C07">
        <w:rPr>
          <w:color w:val="000000"/>
          <w:sz w:val="28"/>
          <w:szCs w:val="28"/>
        </w:rPr>
        <w:t>кислотность;</w:t>
      </w:r>
    </w:p>
    <w:p w:rsidR="00E82C07" w:rsidRPr="00E82C07" w:rsidRDefault="00E82C07" w:rsidP="005A4902">
      <w:pPr>
        <w:widowControl w:val="0"/>
        <w:numPr>
          <w:ilvl w:val="0"/>
          <w:numId w:val="31"/>
        </w:numPr>
        <w:tabs>
          <w:tab w:val="left" w:pos="1016"/>
        </w:tabs>
        <w:ind w:firstLine="480"/>
        <w:jc w:val="both"/>
        <w:rPr>
          <w:sz w:val="28"/>
          <w:szCs w:val="28"/>
        </w:rPr>
      </w:pPr>
      <w:bookmarkStart w:id="147" w:name="bookmark98"/>
      <w:bookmarkEnd w:id="147"/>
      <w:r w:rsidRPr="00E82C07">
        <w:rPr>
          <w:color w:val="000000"/>
          <w:sz w:val="28"/>
          <w:szCs w:val="28"/>
        </w:rPr>
        <w:t>щёлочность;</w:t>
      </w:r>
    </w:p>
    <w:p w:rsidR="00E82C07" w:rsidRPr="00E82C07" w:rsidRDefault="00E82C07" w:rsidP="005A4902">
      <w:pPr>
        <w:widowControl w:val="0"/>
        <w:numPr>
          <w:ilvl w:val="0"/>
          <w:numId w:val="31"/>
        </w:numPr>
        <w:tabs>
          <w:tab w:val="left" w:pos="1016"/>
        </w:tabs>
        <w:spacing w:line="298" w:lineRule="auto"/>
        <w:ind w:firstLine="480"/>
        <w:jc w:val="both"/>
        <w:rPr>
          <w:sz w:val="28"/>
          <w:szCs w:val="28"/>
        </w:rPr>
      </w:pPr>
      <w:bookmarkStart w:id="148" w:name="bookmark99"/>
      <w:bookmarkEnd w:id="148"/>
      <w:r w:rsidRPr="00E82C07">
        <w:rPr>
          <w:color w:val="000000"/>
          <w:sz w:val="28"/>
          <w:szCs w:val="28"/>
        </w:rPr>
        <w:t>содержание ионов: Na+, K+, Ca</w:t>
      </w:r>
      <w:r w:rsidRPr="00E82C07">
        <w:rPr>
          <w:color w:val="000000"/>
          <w:sz w:val="28"/>
          <w:szCs w:val="28"/>
          <w:vertAlign w:val="superscript"/>
        </w:rPr>
        <w:t>2</w:t>
      </w:r>
      <w:r w:rsidRPr="00E82C07">
        <w:rPr>
          <w:color w:val="000000"/>
          <w:sz w:val="28"/>
          <w:szCs w:val="28"/>
        </w:rPr>
        <w:t>+, Mg</w:t>
      </w:r>
      <w:r w:rsidRPr="00E82C07">
        <w:rPr>
          <w:color w:val="000000"/>
          <w:sz w:val="28"/>
          <w:szCs w:val="28"/>
          <w:vertAlign w:val="superscript"/>
        </w:rPr>
        <w:t>2</w:t>
      </w:r>
      <w:r w:rsidRPr="00E82C07">
        <w:rPr>
          <w:color w:val="000000"/>
          <w:sz w:val="28"/>
          <w:szCs w:val="28"/>
        </w:rPr>
        <w:t>+, Fe</w:t>
      </w:r>
      <w:r w:rsidRPr="00E82C07">
        <w:rPr>
          <w:color w:val="000000"/>
          <w:sz w:val="28"/>
          <w:szCs w:val="28"/>
          <w:vertAlign w:val="superscript"/>
        </w:rPr>
        <w:t>2</w:t>
      </w:r>
      <w:r w:rsidRPr="00E82C07">
        <w:rPr>
          <w:color w:val="000000"/>
          <w:sz w:val="28"/>
          <w:szCs w:val="28"/>
        </w:rPr>
        <w:t>+, Fe</w:t>
      </w:r>
      <w:r w:rsidRPr="00E82C07">
        <w:rPr>
          <w:color w:val="000000"/>
          <w:sz w:val="28"/>
          <w:szCs w:val="28"/>
          <w:vertAlign w:val="superscript"/>
        </w:rPr>
        <w:t>3</w:t>
      </w:r>
      <w:r w:rsidRPr="00E82C07">
        <w:rPr>
          <w:color w:val="000000"/>
          <w:sz w:val="28"/>
          <w:szCs w:val="28"/>
        </w:rPr>
        <w:t>+, Mn</w:t>
      </w:r>
      <w:r w:rsidRPr="00E82C07">
        <w:rPr>
          <w:color w:val="000000"/>
          <w:sz w:val="28"/>
          <w:szCs w:val="28"/>
          <w:vertAlign w:val="superscript"/>
        </w:rPr>
        <w:t>2</w:t>
      </w:r>
      <w:r w:rsidRPr="00E82C07">
        <w:rPr>
          <w:color w:val="000000"/>
          <w:sz w:val="28"/>
          <w:szCs w:val="28"/>
        </w:rPr>
        <w:t>+, Al</w:t>
      </w:r>
      <w:r w:rsidRPr="00E82C07">
        <w:rPr>
          <w:color w:val="000000"/>
          <w:sz w:val="28"/>
          <w:szCs w:val="28"/>
          <w:vertAlign w:val="superscript"/>
        </w:rPr>
        <w:t>3</w:t>
      </w:r>
      <w:r w:rsidRPr="00E82C07">
        <w:rPr>
          <w:color w:val="000000"/>
          <w:sz w:val="28"/>
          <w:szCs w:val="28"/>
        </w:rPr>
        <w:t>+, Cl</w:t>
      </w:r>
      <w:r w:rsidRPr="00E82C07">
        <w:rPr>
          <w:color w:val="000000"/>
          <w:sz w:val="28"/>
          <w:szCs w:val="28"/>
          <w:vertAlign w:val="superscript"/>
        </w:rPr>
        <w:t>-</w:t>
      </w:r>
      <w:r w:rsidRPr="00E82C07">
        <w:rPr>
          <w:color w:val="000000"/>
          <w:sz w:val="28"/>
          <w:szCs w:val="28"/>
        </w:rPr>
        <w:t>, F</w:t>
      </w:r>
      <w:r w:rsidRPr="00E82C07">
        <w:rPr>
          <w:color w:val="000000"/>
          <w:sz w:val="28"/>
          <w:szCs w:val="28"/>
          <w:vertAlign w:val="superscript"/>
        </w:rPr>
        <w:t>-</w:t>
      </w:r>
      <w:r w:rsidRPr="00E82C07">
        <w:rPr>
          <w:color w:val="000000"/>
          <w:sz w:val="28"/>
          <w:szCs w:val="28"/>
        </w:rPr>
        <w:t>, J</w:t>
      </w:r>
      <w:r w:rsidRPr="00E82C07">
        <w:rPr>
          <w:color w:val="000000"/>
          <w:sz w:val="28"/>
          <w:szCs w:val="28"/>
          <w:vertAlign w:val="superscript"/>
        </w:rPr>
        <w:t>-</w:t>
      </w:r>
      <w:r w:rsidRPr="00E82C07">
        <w:rPr>
          <w:color w:val="000000"/>
          <w:sz w:val="28"/>
          <w:szCs w:val="28"/>
        </w:rPr>
        <w:t>, SO2</w:t>
      </w:r>
      <w:r w:rsidRPr="00E82C07">
        <w:rPr>
          <w:rFonts w:eastAsia="Arial"/>
          <w:color w:val="000000"/>
          <w:sz w:val="28"/>
          <w:szCs w:val="28"/>
        </w:rPr>
        <w:t>-</w:t>
      </w:r>
      <w:r w:rsidRPr="00E82C07">
        <w:rPr>
          <w:color w:val="000000"/>
          <w:sz w:val="28"/>
          <w:szCs w:val="28"/>
        </w:rPr>
        <w:t>;</w:t>
      </w:r>
    </w:p>
    <w:p w:rsidR="00E82C07" w:rsidRPr="00E82C07" w:rsidRDefault="00E82C07" w:rsidP="005A4902">
      <w:pPr>
        <w:widowControl w:val="0"/>
        <w:numPr>
          <w:ilvl w:val="0"/>
          <w:numId w:val="31"/>
        </w:numPr>
        <w:tabs>
          <w:tab w:val="left" w:pos="1016"/>
        </w:tabs>
        <w:spacing w:line="298" w:lineRule="auto"/>
        <w:ind w:firstLine="480"/>
        <w:jc w:val="both"/>
        <w:rPr>
          <w:sz w:val="28"/>
          <w:szCs w:val="28"/>
        </w:rPr>
      </w:pPr>
      <w:bookmarkStart w:id="149" w:name="bookmark100"/>
      <w:bookmarkEnd w:id="149"/>
      <w:r w:rsidRPr="00E82C07">
        <w:rPr>
          <w:color w:val="000000"/>
          <w:sz w:val="28"/>
          <w:szCs w:val="28"/>
        </w:rPr>
        <w:t>количество азотсодержащих веществ: NH</w:t>
      </w:r>
      <w:r w:rsidRPr="00E82C07">
        <w:rPr>
          <w:rFonts w:eastAsia="Arial"/>
          <w:color w:val="000000"/>
          <w:sz w:val="28"/>
          <w:szCs w:val="28"/>
        </w:rPr>
        <w:t xml:space="preserve">4 </w:t>
      </w:r>
      <w:r w:rsidRPr="00E82C07">
        <w:rPr>
          <w:color w:val="000000"/>
          <w:sz w:val="28"/>
          <w:szCs w:val="28"/>
        </w:rPr>
        <w:t>и NO</w:t>
      </w:r>
      <w:r w:rsidRPr="00E82C07">
        <w:rPr>
          <w:rFonts w:eastAsia="Arial"/>
          <w:color w:val="000000"/>
          <w:sz w:val="28"/>
          <w:szCs w:val="28"/>
        </w:rPr>
        <w:t>3</w:t>
      </w:r>
      <w:r w:rsidRPr="00E82C07">
        <w:rPr>
          <w:color w:val="000000"/>
          <w:sz w:val="28"/>
          <w:szCs w:val="28"/>
        </w:rPr>
        <w:t>;</w:t>
      </w:r>
    </w:p>
    <w:p w:rsidR="00E82C07" w:rsidRPr="00E82C07" w:rsidRDefault="00E82C07" w:rsidP="005A4902">
      <w:pPr>
        <w:widowControl w:val="0"/>
        <w:numPr>
          <w:ilvl w:val="0"/>
          <w:numId w:val="31"/>
        </w:numPr>
        <w:tabs>
          <w:tab w:val="left" w:pos="1016"/>
        </w:tabs>
        <w:spacing w:line="298" w:lineRule="auto"/>
        <w:ind w:firstLine="480"/>
        <w:jc w:val="both"/>
        <w:rPr>
          <w:sz w:val="28"/>
          <w:szCs w:val="28"/>
        </w:rPr>
      </w:pPr>
      <w:bookmarkStart w:id="150" w:name="bookmark101"/>
      <w:bookmarkEnd w:id="150"/>
      <w:r w:rsidRPr="00E82C07">
        <w:rPr>
          <w:color w:val="000000"/>
          <w:sz w:val="28"/>
          <w:szCs w:val="28"/>
        </w:rPr>
        <w:t>жёсткость воды;</w:t>
      </w:r>
    </w:p>
    <w:p w:rsidR="00E82C07" w:rsidRPr="00E82C07" w:rsidRDefault="00E82C07" w:rsidP="005A4902">
      <w:pPr>
        <w:widowControl w:val="0"/>
        <w:numPr>
          <w:ilvl w:val="0"/>
          <w:numId w:val="31"/>
        </w:numPr>
        <w:tabs>
          <w:tab w:val="left" w:pos="1016"/>
        </w:tabs>
        <w:ind w:firstLine="480"/>
        <w:jc w:val="both"/>
        <w:rPr>
          <w:sz w:val="28"/>
          <w:szCs w:val="28"/>
        </w:rPr>
      </w:pPr>
      <w:bookmarkStart w:id="151" w:name="bookmark102"/>
      <w:bookmarkEnd w:id="151"/>
      <w:r w:rsidRPr="00E82C07">
        <w:rPr>
          <w:color w:val="000000"/>
          <w:sz w:val="28"/>
          <w:szCs w:val="28"/>
        </w:rPr>
        <w:t>содержание различных форм углекислоты;</w:t>
      </w:r>
    </w:p>
    <w:p w:rsidR="00E82C07" w:rsidRPr="00E82C07" w:rsidRDefault="00E82C07" w:rsidP="005A4902">
      <w:pPr>
        <w:widowControl w:val="0"/>
        <w:numPr>
          <w:ilvl w:val="0"/>
          <w:numId w:val="31"/>
        </w:numPr>
        <w:tabs>
          <w:tab w:val="left" w:pos="1016"/>
        </w:tabs>
        <w:ind w:firstLine="480"/>
        <w:jc w:val="both"/>
        <w:rPr>
          <w:sz w:val="28"/>
          <w:szCs w:val="28"/>
        </w:rPr>
      </w:pPr>
      <w:bookmarkStart w:id="152" w:name="bookmark103"/>
      <w:bookmarkEnd w:id="152"/>
      <w:r w:rsidRPr="00E82C07">
        <w:rPr>
          <w:color w:val="000000"/>
          <w:sz w:val="28"/>
          <w:szCs w:val="28"/>
        </w:rPr>
        <w:t>количество сероводорода;</w:t>
      </w:r>
    </w:p>
    <w:p w:rsidR="00E82C07" w:rsidRPr="00E82C07" w:rsidRDefault="00E82C07" w:rsidP="005A4902">
      <w:pPr>
        <w:widowControl w:val="0"/>
        <w:numPr>
          <w:ilvl w:val="0"/>
          <w:numId w:val="31"/>
        </w:numPr>
        <w:tabs>
          <w:tab w:val="left" w:pos="1035"/>
        </w:tabs>
        <w:spacing w:after="440"/>
        <w:ind w:firstLine="480"/>
        <w:jc w:val="both"/>
        <w:rPr>
          <w:sz w:val="28"/>
          <w:szCs w:val="28"/>
        </w:rPr>
      </w:pPr>
      <w:bookmarkStart w:id="153" w:name="bookmark104"/>
      <w:bookmarkEnd w:id="153"/>
      <w:r w:rsidRPr="00E82C07">
        <w:rPr>
          <w:color w:val="000000"/>
          <w:sz w:val="28"/>
          <w:szCs w:val="28"/>
        </w:rPr>
        <w:t>содержание ионов некоторых тяжелых металлов: Zn</w:t>
      </w:r>
      <w:r w:rsidRPr="00E82C07">
        <w:rPr>
          <w:color w:val="000000"/>
          <w:sz w:val="28"/>
          <w:szCs w:val="28"/>
          <w:vertAlign w:val="superscript"/>
        </w:rPr>
        <w:t>2</w:t>
      </w:r>
      <w:r w:rsidRPr="00E82C07">
        <w:rPr>
          <w:color w:val="000000"/>
          <w:sz w:val="28"/>
          <w:szCs w:val="28"/>
        </w:rPr>
        <w:t>+, Sn</w:t>
      </w:r>
      <w:r w:rsidRPr="00E82C07">
        <w:rPr>
          <w:color w:val="000000"/>
          <w:sz w:val="28"/>
          <w:szCs w:val="28"/>
          <w:vertAlign w:val="superscript"/>
        </w:rPr>
        <w:t>2</w:t>
      </w:r>
      <w:r w:rsidRPr="00E82C07">
        <w:rPr>
          <w:color w:val="000000"/>
          <w:sz w:val="28"/>
          <w:szCs w:val="28"/>
        </w:rPr>
        <w:t>+, Pb</w:t>
      </w:r>
      <w:r w:rsidRPr="00E82C07">
        <w:rPr>
          <w:color w:val="000000"/>
          <w:sz w:val="28"/>
          <w:szCs w:val="28"/>
          <w:vertAlign w:val="superscript"/>
        </w:rPr>
        <w:t>2</w:t>
      </w:r>
      <w:r w:rsidRPr="00E82C07">
        <w:rPr>
          <w:color w:val="000000"/>
          <w:sz w:val="28"/>
          <w:szCs w:val="28"/>
        </w:rPr>
        <w:t>+.</w:t>
      </w:r>
      <w:bookmarkStart w:id="154" w:name="bookmark105"/>
      <w:bookmarkEnd w:id="154"/>
      <w:r w:rsidRPr="00E82C07">
        <w:rPr>
          <w:color w:val="000000"/>
          <w:sz w:val="28"/>
          <w:szCs w:val="28"/>
        </w:rPr>
        <w:t xml:space="preserve"> </w:t>
      </w:r>
    </w:p>
    <w:p w:rsidR="00E82C07" w:rsidRPr="00E82C07" w:rsidRDefault="00E82C07" w:rsidP="00E82C07">
      <w:pPr>
        <w:widowControl w:val="0"/>
        <w:tabs>
          <w:tab w:val="left" w:pos="1035"/>
        </w:tabs>
        <w:spacing w:after="440"/>
        <w:ind w:left="480"/>
        <w:jc w:val="both"/>
        <w:rPr>
          <w:sz w:val="28"/>
          <w:szCs w:val="28"/>
        </w:rPr>
      </w:pPr>
      <w:r w:rsidRPr="00E82C07">
        <w:rPr>
          <w:color w:val="000000"/>
          <w:sz w:val="28"/>
          <w:szCs w:val="28"/>
        </w:rPr>
        <w:t>Промышленные и хозяйственно-бытовые сточные воды</w:t>
      </w:r>
    </w:p>
    <w:p w:rsidR="00E82C07" w:rsidRPr="00E82C07" w:rsidRDefault="00E82C07" w:rsidP="00E82C07">
      <w:pPr>
        <w:ind w:firstLine="480"/>
        <w:jc w:val="both"/>
        <w:rPr>
          <w:sz w:val="28"/>
          <w:szCs w:val="28"/>
        </w:rPr>
      </w:pPr>
      <w:r w:rsidRPr="00E82C07">
        <w:rPr>
          <w:color w:val="000000"/>
          <w:sz w:val="28"/>
          <w:szCs w:val="28"/>
        </w:rPr>
        <w:t>В зависимости от вида и свой</w:t>
      </w:r>
      <w:proofErr w:type="gramStart"/>
      <w:r w:rsidRPr="00E82C07">
        <w:rPr>
          <w:color w:val="000000"/>
          <w:sz w:val="28"/>
          <w:szCs w:val="28"/>
        </w:rPr>
        <w:t>ств пр</w:t>
      </w:r>
      <w:proofErr w:type="gramEnd"/>
      <w:r w:rsidRPr="00E82C07">
        <w:rPr>
          <w:color w:val="000000"/>
          <w:sz w:val="28"/>
          <w:szCs w:val="28"/>
        </w:rPr>
        <w:t>имесей сточные воды делятся на три основных категории: 1) хозяйственно-бытовые (хозяйственно-фекаль</w:t>
      </w:r>
      <w:r w:rsidRPr="00E82C07">
        <w:rPr>
          <w:color w:val="000000"/>
          <w:sz w:val="28"/>
          <w:szCs w:val="28"/>
        </w:rPr>
        <w:softHyphen/>
        <w:t>ные); 2) промышленные (производственные); 3) атмосферные (дождевые).</w:t>
      </w:r>
    </w:p>
    <w:p w:rsidR="00E82C07" w:rsidRPr="00E82C07" w:rsidRDefault="00E82C07" w:rsidP="00E82C07">
      <w:pPr>
        <w:ind w:firstLine="480"/>
        <w:jc w:val="both"/>
        <w:rPr>
          <w:sz w:val="28"/>
          <w:szCs w:val="28"/>
        </w:rPr>
      </w:pPr>
      <w:r w:rsidRPr="00E82C07">
        <w:rPr>
          <w:color w:val="000000"/>
          <w:sz w:val="28"/>
          <w:szCs w:val="28"/>
        </w:rPr>
        <w:t>Загрязнения сточных вод классифицируют по физическому состоянию и по химическому составу.</w:t>
      </w:r>
    </w:p>
    <w:p w:rsidR="00E82C07" w:rsidRPr="00E82C07" w:rsidRDefault="00E82C07" w:rsidP="00E82C07">
      <w:pPr>
        <w:ind w:firstLine="480"/>
        <w:jc w:val="both"/>
        <w:rPr>
          <w:sz w:val="28"/>
          <w:szCs w:val="28"/>
        </w:rPr>
      </w:pPr>
      <w:r w:rsidRPr="00E82C07">
        <w:rPr>
          <w:color w:val="000000"/>
          <w:sz w:val="28"/>
          <w:szCs w:val="28"/>
        </w:rPr>
        <w:t xml:space="preserve">В зависимости от степени дисперсности загрязнений по фактическому состоянию они делятся </w:t>
      </w:r>
      <w:proofErr w:type="gramStart"/>
      <w:r w:rsidRPr="00E82C07">
        <w:rPr>
          <w:color w:val="000000"/>
          <w:sz w:val="28"/>
          <w:szCs w:val="28"/>
        </w:rPr>
        <w:t>на</w:t>
      </w:r>
      <w:proofErr w:type="gramEnd"/>
      <w:r w:rsidRPr="00E82C07">
        <w:rPr>
          <w:color w:val="000000"/>
          <w:sz w:val="28"/>
          <w:szCs w:val="28"/>
        </w:rPr>
        <w:t xml:space="preserve"> растворённые, коллоидные и нерастворённые.</w:t>
      </w:r>
    </w:p>
    <w:p w:rsidR="00E82C07" w:rsidRPr="00E82C07" w:rsidRDefault="00E82C07" w:rsidP="00E82C07">
      <w:pPr>
        <w:spacing w:after="260"/>
        <w:ind w:firstLine="480"/>
        <w:jc w:val="both"/>
        <w:rPr>
          <w:sz w:val="28"/>
          <w:szCs w:val="28"/>
        </w:rPr>
      </w:pPr>
      <w:r w:rsidRPr="00E82C07">
        <w:rPr>
          <w:color w:val="000000"/>
          <w:sz w:val="28"/>
          <w:szCs w:val="28"/>
        </w:rPr>
        <w:t xml:space="preserve">По химическому составу загрязнения делятся </w:t>
      </w:r>
      <w:proofErr w:type="gramStart"/>
      <w:r w:rsidRPr="00E82C07">
        <w:rPr>
          <w:color w:val="000000"/>
          <w:sz w:val="28"/>
          <w:szCs w:val="28"/>
        </w:rPr>
        <w:t>на</w:t>
      </w:r>
      <w:proofErr w:type="gramEnd"/>
      <w:r w:rsidRPr="00E82C07">
        <w:rPr>
          <w:color w:val="000000"/>
          <w:sz w:val="28"/>
          <w:szCs w:val="28"/>
        </w:rPr>
        <w:t xml:space="preserve"> минеральные и органические.</w:t>
      </w:r>
    </w:p>
    <w:p w:rsidR="00E82C07" w:rsidRPr="00E82C07" w:rsidRDefault="00E82C07" w:rsidP="00E82C07">
      <w:pPr>
        <w:ind w:firstLine="480"/>
        <w:jc w:val="both"/>
        <w:rPr>
          <w:sz w:val="28"/>
          <w:szCs w:val="28"/>
        </w:rPr>
      </w:pPr>
      <w:r w:rsidRPr="00E82C07">
        <w:rPr>
          <w:color w:val="000000"/>
          <w:sz w:val="28"/>
          <w:szCs w:val="28"/>
        </w:rPr>
        <w:t xml:space="preserve">В зависимости от содержания примесей сточные воды делятся </w:t>
      </w:r>
      <w:proofErr w:type="gramStart"/>
      <w:r w:rsidRPr="00E82C07">
        <w:rPr>
          <w:color w:val="000000"/>
          <w:sz w:val="28"/>
          <w:szCs w:val="28"/>
        </w:rPr>
        <w:t>на</w:t>
      </w:r>
      <w:proofErr w:type="gramEnd"/>
      <w:r w:rsidRPr="00E82C07">
        <w:rPr>
          <w:color w:val="000000"/>
          <w:sz w:val="28"/>
          <w:szCs w:val="28"/>
        </w:rPr>
        <w:t xml:space="preserve"> загрязнённые и условно чистые.</w:t>
      </w:r>
    </w:p>
    <w:p w:rsidR="00E82C07" w:rsidRPr="00E82C07" w:rsidRDefault="00E82C07" w:rsidP="00E82C07">
      <w:pPr>
        <w:ind w:firstLine="480"/>
        <w:jc w:val="both"/>
        <w:rPr>
          <w:sz w:val="28"/>
          <w:szCs w:val="28"/>
        </w:rPr>
      </w:pPr>
      <w:r w:rsidRPr="00E82C07">
        <w:rPr>
          <w:color w:val="000000"/>
          <w:sz w:val="28"/>
          <w:szCs w:val="28"/>
        </w:rPr>
        <w:t>Нерастворимыми примесями в сточных водах являются взвеси с разме</w:t>
      </w:r>
      <w:r w:rsidRPr="00E82C07">
        <w:rPr>
          <w:color w:val="000000"/>
          <w:sz w:val="28"/>
          <w:szCs w:val="28"/>
        </w:rPr>
        <w:softHyphen/>
        <w:t>рами частиц больше десятых долей миллиметра, а также суспензии, эмуль</w:t>
      </w:r>
      <w:r w:rsidRPr="00E82C07">
        <w:rPr>
          <w:color w:val="000000"/>
          <w:sz w:val="28"/>
          <w:szCs w:val="28"/>
        </w:rPr>
        <w:softHyphen/>
        <w:t>сии, пены с размерами частиц от десятых долей миллиметра до 0,1 мкм.</w:t>
      </w:r>
    </w:p>
    <w:p w:rsidR="00E82C07" w:rsidRPr="00E82C07" w:rsidRDefault="00E82C07" w:rsidP="00E82C07">
      <w:pPr>
        <w:ind w:firstLine="480"/>
        <w:jc w:val="both"/>
        <w:rPr>
          <w:sz w:val="28"/>
          <w:szCs w:val="28"/>
        </w:rPr>
      </w:pPr>
      <w:r w:rsidRPr="00E82C07">
        <w:rPr>
          <w:color w:val="000000"/>
          <w:sz w:val="28"/>
          <w:szCs w:val="28"/>
        </w:rPr>
        <w:lastRenderedPageBreak/>
        <w:t>Минеральными примесями в сточных водах являются песок, глинис</w:t>
      </w:r>
      <w:r w:rsidRPr="00E82C07">
        <w:rPr>
          <w:color w:val="000000"/>
          <w:sz w:val="28"/>
          <w:szCs w:val="28"/>
        </w:rPr>
        <w:softHyphen/>
        <w:t>тые частицы, зёрна руды, шлака, минеральные соли, а также кислоты, основания. Содержатся в сточных водах и растворимые в ней органические кислоты и соединения. Концентрация загрязнений зависит от нормы водо</w:t>
      </w:r>
      <w:r w:rsidRPr="00E82C07">
        <w:rPr>
          <w:color w:val="000000"/>
          <w:sz w:val="28"/>
          <w:szCs w:val="28"/>
        </w:rPr>
        <w:softHyphen/>
        <w:t>отведения. Чем эта норма больше, тем меньше концентрация загрязнений. Максимальная концентрация загрязнений наблюдается в утренние и ве</w:t>
      </w:r>
      <w:r w:rsidRPr="00E82C07">
        <w:rPr>
          <w:color w:val="000000"/>
          <w:sz w:val="28"/>
          <w:szCs w:val="28"/>
        </w:rPr>
        <w:softHyphen/>
        <w:t>черние часы, а минимальная - ночью.</w:t>
      </w:r>
    </w:p>
    <w:p w:rsidR="00E82C07" w:rsidRPr="00E82C07" w:rsidRDefault="00E82C07" w:rsidP="00E82C07">
      <w:pPr>
        <w:ind w:firstLine="480"/>
        <w:jc w:val="both"/>
        <w:rPr>
          <w:sz w:val="28"/>
          <w:szCs w:val="28"/>
        </w:rPr>
      </w:pPr>
      <w:r w:rsidRPr="00E82C07">
        <w:rPr>
          <w:color w:val="000000"/>
          <w:sz w:val="28"/>
          <w:szCs w:val="28"/>
        </w:rPr>
        <w:t>В зимнее время концентрация загрязнений в сточных водах выше, чем летом, так как норма водоотведения на одного человека зимой умень</w:t>
      </w:r>
      <w:r w:rsidRPr="00E82C07">
        <w:rPr>
          <w:color w:val="000000"/>
          <w:sz w:val="28"/>
          <w:szCs w:val="28"/>
        </w:rPr>
        <w:softHyphen/>
        <w:t>шается. Изменяется по сезонам и температура сточных вод.</w:t>
      </w:r>
    </w:p>
    <w:p w:rsidR="00E82C07" w:rsidRPr="00E82C07" w:rsidRDefault="00E82C07" w:rsidP="00E82C07">
      <w:pPr>
        <w:ind w:firstLine="480"/>
        <w:jc w:val="both"/>
        <w:rPr>
          <w:sz w:val="28"/>
          <w:szCs w:val="28"/>
        </w:rPr>
      </w:pPr>
      <w:r w:rsidRPr="00E82C07">
        <w:rPr>
          <w:color w:val="000000"/>
          <w:sz w:val="28"/>
          <w:szCs w:val="28"/>
        </w:rPr>
        <w:t>Производственные сточные воды разнообразны по составу. Они делятся на следующие группы:</w:t>
      </w:r>
    </w:p>
    <w:p w:rsidR="00E82C07" w:rsidRPr="00E82C07" w:rsidRDefault="00E82C07" w:rsidP="005A4902">
      <w:pPr>
        <w:widowControl w:val="0"/>
        <w:numPr>
          <w:ilvl w:val="0"/>
          <w:numId w:val="32"/>
        </w:numPr>
        <w:tabs>
          <w:tab w:val="left" w:pos="807"/>
        </w:tabs>
        <w:ind w:firstLine="480"/>
        <w:jc w:val="both"/>
        <w:rPr>
          <w:sz w:val="28"/>
          <w:szCs w:val="28"/>
        </w:rPr>
      </w:pPr>
      <w:bookmarkStart w:id="155" w:name="bookmark106"/>
      <w:bookmarkEnd w:id="155"/>
      <w:r w:rsidRPr="00E82C07">
        <w:rPr>
          <w:color w:val="000000"/>
          <w:sz w:val="28"/>
          <w:szCs w:val="28"/>
        </w:rPr>
        <w:t>воды, содержащие преимущественно минеральные загрязнения. Это сточные воды предприятий металлургической промышленности и промышленности строительных материалов;</w:t>
      </w:r>
    </w:p>
    <w:p w:rsidR="00E82C07" w:rsidRPr="00E82C07" w:rsidRDefault="00E82C07" w:rsidP="005A4902">
      <w:pPr>
        <w:widowControl w:val="0"/>
        <w:numPr>
          <w:ilvl w:val="0"/>
          <w:numId w:val="32"/>
        </w:numPr>
        <w:tabs>
          <w:tab w:val="left" w:pos="807"/>
        </w:tabs>
        <w:ind w:firstLine="480"/>
        <w:jc w:val="both"/>
        <w:rPr>
          <w:sz w:val="28"/>
          <w:szCs w:val="28"/>
        </w:rPr>
      </w:pPr>
      <w:bookmarkStart w:id="156" w:name="bookmark107"/>
      <w:bookmarkEnd w:id="156"/>
      <w:r w:rsidRPr="00E82C07">
        <w:rPr>
          <w:color w:val="000000"/>
          <w:sz w:val="28"/>
          <w:szCs w:val="28"/>
        </w:rPr>
        <w:t>воды с преобладанием органических загрязнений. Это воды пред</w:t>
      </w:r>
      <w:r w:rsidRPr="00E82C07">
        <w:rPr>
          <w:color w:val="000000"/>
          <w:sz w:val="28"/>
          <w:szCs w:val="28"/>
        </w:rPr>
        <w:softHyphen/>
        <w:t>приятий пищевой промышленности;</w:t>
      </w:r>
    </w:p>
    <w:p w:rsidR="00E82C07" w:rsidRPr="00E82C07" w:rsidRDefault="00E82C07" w:rsidP="005A4902">
      <w:pPr>
        <w:widowControl w:val="0"/>
        <w:numPr>
          <w:ilvl w:val="0"/>
          <w:numId w:val="32"/>
        </w:numPr>
        <w:tabs>
          <w:tab w:val="left" w:pos="812"/>
        </w:tabs>
        <w:ind w:firstLine="480"/>
        <w:jc w:val="both"/>
        <w:rPr>
          <w:sz w:val="28"/>
          <w:szCs w:val="28"/>
        </w:rPr>
      </w:pPr>
      <w:bookmarkStart w:id="157" w:name="bookmark108"/>
      <w:bookmarkEnd w:id="157"/>
      <w:r w:rsidRPr="00E82C07">
        <w:rPr>
          <w:color w:val="000000"/>
          <w:sz w:val="28"/>
          <w:szCs w:val="28"/>
        </w:rPr>
        <w:t>воды со смешанными загрязнениями (органическими и неорга</w:t>
      </w:r>
      <w:r w:rsidRPr="00E82C07">
        <w:rPr>
          <w:color w:val="000000"/>
          <w:sz w:val="28"/>
          <w:szCs w:val="28"/>
        </w:rPr>
        <w:softHyphen/>
        <w:t>ническими). Это воды предприятий химической промышленности.</w:t>
      </w:r>
    </w:p>
    <w:p w:rsidR="00E82C07" w:rsidRPr="00E82C07" w:rsidRDefault="00E82C07" w:rsidP="00E82C07">
      <w:pPr>
        <w:ind w:firstLine="480"/>
        <w:jc w:val="both"/>
        <w:rPr>
          <w:sz w:val="28"/>
          <w:szCs w:val="28"/>
        </w:rPr>
      </w:pPr>
      <w:r w:rsidRPr="00E82C07">
        <w:rPr>
          <w:color w:val="000000"/>
          <w:sz w:val="28"/>
          <w:szCs w:val="28"/>
        </w:rPr>
        <w:t>При смешении различных сточных вод их компоненты быстро реагируют. Характер взаимодействия определяется степенью минерализа</w:t>
      </w:r>
      <w:r w:rsidRPr="00E82C07">
        <w:rPr>
          <w:color w:val="000000"/>
          <w:sz w:val="28"/>
          <w:szCs w:val="28"/>
        </w:rPr>
        <w:softHyphen/>
        <w:t xml:space="preserve">ции и химическим составом смешивающихся вод. Особенно интенсивно выпадают осадки при смешении вод, содержащих соли-антагонисты, например, CaCl2 и ЫаНСОз, Na2SO4 и MgCl2. При этом в осадок в виде шлама выпадают CaSO4, MgCO3, FeCO3, а также гипс CaSO4-2H2O и кремнезём SiO2. При определённых значениях рН и </w:t>
      </w:r>
      <w:r w:rsidRPr="00E82C07">
        <w:rPr>
          <w:i/>
          <w:iCs/>
          <w:color w:val="000000"/>
          <w:sz w:val="28"/>
          <w:szCs w:val="28"/>
        </w:rPr>
        <w:t>Eh</w:t>
      </w:r>
      <w:r w:rsidRPr="00E82C07">
        <w:rPr>
          <w:color w:val="000000"/>
          <w:sz w:val="28"/>
          <w:szCs w:val="28"/>
        </w:rPr>
        <w:t xml:space="preserve"> могут выпадать гидроксиды металлов, сульфиды металлов и выделяться газы: H2S, CO2, SO2 и др.</w:t>
      </w:r>
    </w:p>
    <w:p w:rsidR="00E82C07" w:rsidRPr="00E82C07" w:rsidRDefault="00E82C07" w:rsidP="00E82C07">
      <w:pPr>
        <w:ind w:firstLine="480"/>
        <w:jc w:val="both"/>
        <w:rPr>
          <w:sz w:val="28"/>
          <w:szCs w:val="28"/>
        </w:rPr>
      </w:pPr>
      <w:proofErr w:type="gramStart"/>
      <w:r w:rsidRPr="00E82C07">
        <w:rPr>
          <w:color w:val="000000"/>
          <w:sz w:val="28"/>
          <w:szCs w:val="28"/>
        </w:rPr>
        <w:t>При проектировании предприятий необходимо знать не только количество и качество загрязнений в сточных водах, подлежащих спуску в канализацию, но и необходимо устанавливать такие показатели, как способность примесей осаждаться в виде шламов разного минерало</w:t>
      </w:r>
      <w:r w:rsidRPr="00E82C07">
        <w:rPr>
          <w:color w:val="000000"/>
          <w:sz w:val="28"/>
          <w:szCs w:val="28"/>
        </w:rPr>
        <w:softHyphen/>
        <w:t>гического состава, окалины, пыли, песка и всплывать (нефтепродукты, жиры, масла и другие органические вещества); способность сточных вод коагулировать и фильтроваться;</w:t>
      </w:r>
      <w:proofErr w:type="gramEnd"/>
      <w:r w:rsidRPr="00E82C07">
        <w:rPr>
          <w:color w:val="000000"/>
          <w:sz w:val="28"/>
          <w:szCs w:val="28"/>
        </w:rPr>
        <w:t xml:space="preserve"> их удельную электропроводность, рН, окислительно-восстановительный потенциал </w:t>
      </w:r>
      <w:r w:rsidRPr="00E82C07">
        <w:rPr>
          <w:i/>
          <w:iCs/>
          <w:color w:val="000000"/>
          <w:sz w:val="28"/>
          <w:szCs w:val="28"/>
        </w:rPr>
        <w:t>Eh</w:t>
      </w:r>
      <w:r w:rsidRPr="00E82C07">
        <w:rPr>
          <w:color w:val="000000"/>
          <w:sz w:val="28"/>
          <w:szCs w:val="28"/>
        </w:rPr>
        <w:t>, температуру, скорость движения и величину напора. От скорости движения сточных вод и физических свойств механических примесей зависит скорость механичес</w:t>
      </w:r>
      <w:r w:rsidRPr="00E82C07">
        <w:rPr>
          <w:color w:val="000000"/>
          <w:sz w:val="28"/>
          <w:szCs w:val="28"/>
        </w:rPr>
        <w:softHyphen/>
        <w:t>кого износа материала конструкций и условия их зарастания. Удельная электропроводность, величина рН - важные характеристики сточных вод, определяющие их коррозионную активность по отношению к бетону и арматуре конструкций. Удельная электропроводность зависит от общей степени ионизации веще</w:t>
      </w:r>
      <w:proofErr w:type="gramStart"/>
      <w:r w:rsidRPr="00E82C07">
        <w:rPr>
          <w:color w:val="000000"/>
          <w:sz w:val="28"/>
          <w:szCs w:val="28"/>
        </w:rPr>
        <w:t>ств в ст</w:t>
      </w:r>
      <w:proofErr w:type="gramEnd"/>
      <w:r w:rsidRPr="00E82C07">
        <w:rPr>
          <w:color w:val="000000"/>
          <w:sz w:val="28"/>
          <w:szCs w:val="28"/>
        </w:rPr>
        <w:t xml:space="preserve">очных водах и косвенно определяет их реакционную способность. Величина рН сточных вод определяет </w:t>
      </w:r>
      <w:r w:rsidRPr="00E82C07">
        <w:rPr>
          <w:color w:val="000000"/>
          <w:sz w:val="28"/>
          <w:szCs w:val="28"/>
        </w:rPr>
        <w:lastRenderedPageBreak/>
        <w:t>степень их агрессивности по общекислотному признаку. По этому признаку сточные воды делятся на два класса: сточные воды с рН&gt;6,5 и рН&lt;6,5.</w:t>
      </w:r>
    </w:p>
    <w:p w:rsidR="00E82C07" w:rsidRPr="00E82C07" w:rsidRDefault="00E82C07" w:rsidP="00E82C07">
      <w:pPr>
        <w:ind w:firstLine="480"/>
        <w:jc w:val="both"/>
        <w:rPr>
          <w:sz w:val="28"/>
          <w:szCs w:val="28"/>
        </w:rPr>
      </w:pPr>
      <w:r w:rsidRPr="00E82C07">
        <w:rPr>
          <w:color w:val="000000"/>
          <w:sz w:val="28"/>
          <w:szCs w:val="28"/>
        </w:rPr>
        <w:t xml:space="preserve">Почвы с рН от 6 до 4 и ниже </w:t>
      </w:r>
      <w:proofErr w:type="gramStart"/>
      <w:r w:rsidRPr="00E82C07">
        <w:rPr>
          <w:color w:val="000000"/>
          <w:sz w:val="28"/>
          <w:szCs w:val="28"/>
        </w:rPr>
        <w:t>сильно агрессивны</w:t>
      </w:r>
      <w:proofErr w:type="gramEnd"/>
      <w:r w:rsidRPr="00E82C07">
        <w:rPr>
          <w:color w:val="000000"/>
          <w:sz w:val="28"/>
          <w:szCs w:val="28"/>
        </w:rPr>
        <w:t xml:space="preserve"> по отношению к железу и стали. Если рН находится в пределах от 6 до 6,5, почвы и сточные воды считаются просто агрессивными. Почвы и сточные воды от 6,5 до 8,5 неагрессивны по отношению к железу.</w:t>
      </w:r>
    </w:p>
    <w:p w:rsidR="00E82C07" w:rsidRDefault="00E82C07" w:rsidP="00E82C07">
      <w:pPr>
        <w:spacing w:after="240"/>
        <w:ind w:firstLine="480"/>
        <w:jc w:val="both"/>
        <w:rPr>
          <w:color w:val="000000"/>
          <w:sz w:val="28"/>
          <w:szCs w:val="28"/>
        </w:rPr>
      </w:pPr>
      <w:r w:rsidRPr="00E82C07">
        <w:rPr>
          <w:color w:val="000000"/>
          <w:sz w:val="28"/>
          <w:szCs w:val="28"/>
        </w:rPr>
        <w:t xml:space="preserve">Окислительно-восстановительный потенциал в значительной степени влияет на соотношение различных форм ионов, содержащихся в сточных водах, а также на степень их агрессивности по отношению к бетону и стали. Если </w:t>
      </w:r>
      <w:r w:rsidRPr="00E82C07">
        <w:rPr>
          <w:i/>
          <w:iCs/>
          <w:color w:val="000000"/>
          <w:sz w:val="28"/>
          <w:szCs w:val="28"/>
        </w:rPr>
        <w:t>Eh</w:t>
      </w:r>
      <w:r w:rsidRPr="00E82C07">
        <w:rPr>
          <w:color w:val="000000"/>
          <w:sz w:val="28"/>
          <w:szCs w:val="28"/>
        </w:rPr>
        <w:t xml:space="preserve"> сточных вод больше нуля, то среда является окисли</w:t>
      </w:r>
      <w:r w:rsidRPr="00E82C07">
        <w:rPr>
          <w:color w:val="000000"/>
          <w:sz w:val="28"/>
          <w:szCs w:val="28"/>
        </w:rPr>
        <w:softHyphen/>
        <w:t>тельной, то есть аэробной, и содержит определённое количество кислоро</w:t>
      </w:r>
      <w:r w:rsidRPr="00E82C07">
        <w:rPr>
          <w:color w:val="000000"/>
          <w:sz w:val="28"/>
          <w:szCs w:val="28"/>
        </w:rPr>
        <w:softHyphen/>
        <w:t>да. В окислительной среде такие химические элементы, как сера, хром, ванадий, образуют растворимые соединения: сульфаты, хроматы, вана</w:t>
      </w:r>
      <w:r w:rsidRPr="00E82C07">
        <w:rPr>
          <w:color w:val="000000"/>
          <w:sz w:val="28"/>
          <w:szCs w:val="28"/>
        </w:rPr>
        <w:softHyphen/>
        <w:t>даты, а трёхвалентное железо Fe</w:t>
      </w:r>
      <w:r w:rsidRPr="00E82C07">
        <w:rPr>
          <w:color w:val="000000"/>
          <w:sz w:val="28"/>
          <w:szCs w:val="28"/>
          <w:vertAlign w:val="superscript"/>
        </w:rPr>
        <w:t>3+</w:t>
      </w:r>
      <w:r w:rsidRPr="00E82C07">
        <w:rPr>
          <w:color w:val="000000"/>
          <w:sz w:val="28"/>
          <w:szCs w:val="28"/>
        </w:rPr>
        <w:t xml:space="preserve"> и четырёхвалентный марганец Mn</w:t>
      </w:r>
      <w:r w:rsidRPr="00E82C07">
        <w:rPr>
          <w:color w:val="000000"/>
          <w:sz w:val="28"/>
          <w:szCs w:val="28"/>
          <w:vertAlign w:val="superscript"/>
        </w:rPr>
        <w:t>4+</w:t>
      </w:r>
      <w:r w:rsidRPr="00E82C07">
        <w:rPr>
          <w:color w:val="000000"/>
          <w:sz w:val="28"/>
          <w:szCs w:val="28"/>
        </w:rPr>
        <w:t xml:space="preserve"> - труднорастворимые соли. В аэробных условиях при величине </w:t>
      </w:r>
      <w:r w:rsidRPr="00E82C07">
        <w:rPr>
          <w:i/>
          <w:iCs/>
          <w:color w:val="000000"/>
          <w:sz w:val="28"/>
          <w:szCs w:val="28"/>
        </w:rPr>
        <w:t xml:space="preserve">Eh, </w:t>
      </w:r>
      <w:r w:rsidRPr="00E82C07">
        <w:rPr>
          <w:color w:val="000000"/>
          <w:sz w:val="28"/>
          <w:szCs w:val="28"/>
        </w:rPr>
        <w:t>превышающего 0,5</w:t>
      </w:r>
      <w:proofErr w:type="gramStart"/>
      <w:r w:rsidRPr="00E82C07">
        <w:rPr>
          <w:color w:val="000000"/>
          <w:sz w:val="28"/>
          <w:szCs w:val="28"/>
        </w:rPr>
        <w:t xml:space="preserve"> В</w:t>
      </w:r>
      <w:proofErr w:type="gramEnd"/>
      <w:r w:rsidRPr="00E82C07">
        <w:rPr>
          <w:color w:val="000000"/>
          <w:sz w:val="28"/>
          <w:szCs w:val="28"/>
        </w:rPr>
        <w:t xml:space="preserve">, и при рН=6,5 стальные конструкции служат долго. При снижении величины </w:t>
      </w:r>
      <w:r w:rsidRPr="00E82C07">
        <w:rPr>
          <w:i/>
          <w:iCs/>
          <w:color w:val="000000"/>
          <w:sz w:val="28"/>
          <w:szCs w:val="28"/>
        </w:rPr>
        <w:t>Eh</w:t>
      </w:r>
      <w:r w:rsidRPr="00E82C07">
        <w:rPr>
          <w:color w:val="000000"/>
          <w:sz w:val="28"/>
          <w:szCs w:val="28"/>
        </w:rPr>
        <w:t xml:space="preserve"> до 0,4</w:t>
      </w:r>
      <w:proofErr w:type="gramStart"/>
      <w:r w:rsidRPr="00E82C07">
        <w:rPr>
          <w:color w:val="000000"/>
          <w:sz w:val="28"/>
          <w:szCs w:val="28"/>
        </w:rPr>
        <w:t xml:space="preserve"> В</w:t>
      </w:r>
      <w:proofErr w:type="gramEnd"/>
      <w:r w:rsidRPr="00E82C07">
        <w:rPr>
          <w:color w:val="000000"/>
          <w:sz w:val="28"/>
          <w:szCs w:val="28"/>
        </w:rPr>
        <w:t xml:space="preserve"> при том же значении рН среда становится агрессивной. Среды в сточных водах с </w:t>
      </w:r>
      <w:r w:rsidRPr="00E82C07">
        <w:rPr>
          <w:i/>
          <w:iCs/>
          <w:color w:val="000000"/>
          <w:sz w:val="28"/>
          <w:szCs w:val="28"/>
        </w:rPr>
        <w:t>Eh</w:t>
      </w:r>
      <w:r w:rsidRPr="00E82C07">
        <w:rPr>
          <w:color w:val="000000"/>
          <w:sz w:val="28"/>
          <w:szCs w:val="28"/>
        </w:rPr>
        <w:t xml:space="preserve"> в интервале от 0,3 до 0,1 являются слаб</w:t>
      </w:r>
      <w:proofErr w:type="gramStart"/>
      <w:r w:rsidRPr="00E82C07">
        <w:rPr>
          <w:color w:val="000000"/>
          <w:sz w:val="28"/>
          <w:szCs w:val="28"/>
        </w:rPr>
        <w:t>о-</w:t>
      </w:r>
      <w:proofErr w:type="gramEnd"/>
      <w:r w:rsidRPr="00E82C07">
        <w:rPr>
          <w:color w:val="000000"/>
          <w:sz w:val="28"/>
          <w:szCs w:val="28"/>
        </w:rPr>
        <w:t xml:space="preserve"> или умеренно агрессивными по отношению к стали. При </w:t>
      </w:r>
      <w:r w:rsidRPr="00E82C07">
        <w:rPr>
          <w:i/>
          <w:iCs/>
          <w:color w:val="000000"/>
          <w:sz w:val="28"/>
          <w:szCs w:val="28"/>
        </w:rPr>
        <w:t>Eh</w:t>
      </w:r>
      <w:r w:rsidRPr="00E82C07">
        <w:rPr>
          <w:color w:val="000000"/>
          <w:sz w:val="28"/>
          <w:szCs w:val="28"/>
        </w:rPr>
        <w:t>&lt;0 сточные воды становятся анаэробными. В таких водах кислород отсутствует. Вместо кислорода в сточных водах могут быть и контактировать с ней такие газы, как H2S, CH4 и другие агрессивные газы. Восстановительные реакции в сточных водах обеспечивают микроорга</w:t>
      </w:r>
      <w:r w:rsidRPr="00E82C07">
        <w:rPr>
          <w:color w:val="000000"/>
          <w:sz w:val="28"/>
          <w:szCs w:val="28"/>
        </w:rPr>
        <w:softHyphen/>
        <w:t>низмы, разлагающие находящиеся в них органические вещества. В анаэробных условиях Fe</w:t>
      </w:r>
      <w:r w:rsidRPr="00E82C07">
        <w:rPr>
          <w:color w:val="000000"/>
          <w:sz w:val="28"/>
          <w:szCs w:val="28"/>
          <w:vertAlign w:val="superscript"/>
        </w:rPr>
        <w:t>3+</w:t>
      </w:r>
      <w:r w:rsidRPr="00E82C07">
        <w:rPr>
          <w:color w:val="000000"/>
          <w:sz w:val="28"/>
          <w:szCs w:val="28"/>
        </w:rPr>
        <w:t xml:space="preserve"> и Mn</w:t>
      </w:r>
      <w:r w:rsidRPr="00E82C07">
        <w:rPr>
          <w:color w:val="000000"/>
          <w:sz w:val="28"/>
          <w:szCs w:val="28"/>
          <w:vertAlign w:val="superscript"/>
        </w:rPr>
        <w:t>4+</w:t>
      </w:r>
      <w:r w:rsidRPr="00E82C07">
        <w:rPr>
          <w:color w:val="000000"/>
          <w:sz w:val="28"/>
          <w:szCs w:val="28"/>
        </w:rPr>
        <w:t xml:space="preserve"> переходят в формы с более низкой валентностью, а сульфаты переходят в сульфиды. Наличие H2S в сточных водах приводит к образованию малорастворимых сульфидов металлов. Анаэробные сточные воды агрессивны по отношению к бетону, а при </w:t>
      </w:r>
      <w:r w:rsidRPr="00E82C07">
        <w:rPr>
          <w:i/>
          <w:iCs/>
          <w:color w:val="000000"/>
          <w:sz w:val="28"/>
          <w:szCs w:val="28"/>
        </w:rPr>
        <w:t>Eh</w:t>
      </w:r>
      <w:r w:rsidRPr="00E82C07">
        <w:rPr>
          <w:color w:val="000000"/>
          <w:sz w:val="28"/>
          <w:szCs w:val="28"/>
        </w:rPr>
        <w:t>=-0,^ - и к стали. Агрессивность сточных вод зависит от температуры. При повышении температуры от 25 до 70</w:t>
      </w:r>
      <w:r w:rsidRPr="00E82C07">
        <w:rPr>
          <w:rFonts w:eastAsia="Arial"/>
          <w:color w:val="000000"/>
          <w:sz w:val="28"/>
          <w:szCs w:val="28"/>
          <w:vertAlign w:val="superscript"/>
        </w:rPr>
        <w:t>О</w:t>
      </w:r>
      <w:r w:rsidRPr="00E82C07">
        <w:rPr>
          <w:color w:val="000000"/>
          <w:sz w:val="28"/>
          <w:szCs w:val="28"/>
        </w:rPr>
        <w:t>С агрессивность сточных вод возрастает на одну ступень. Скорость омывания конструкций сточными водами и величина напора также вносят определённый вклад в агрессивность их по отношению к бетону и железобетону. К сожалению, очень трудно оценить степень химического воздействия сточных вод, в том числе и природных вод, на структуру бетона и железобетона. Это вызывает определённые трудности в выборе правильных технологических решений, обеспечивающих долговечность конструкций из бетона и железобетона, омываемых и сточными, и природными водами. Классифи</w:t>
      </w:r>
      <w:r w:rsidRPr="00E82C07">
        <w:rPr>
          <w:color w:val="000000"/>
          <w:sz w:val="28"/>
          <w:szCs w:val="28"/>
        </w:rPr>
        <w:softHyphen/>
        <w:t>кация видов химической коррозии В.М. Москвина наиболее полно отражает процессы взаимодействия жидких сред любого химического состава с цементным камнем и бетоном.</w:t>
      </w:r>
    </w:p>
    <w:p w:rsidR="003E56F3" w:rsidRPr="00E82C07" w:rsidRDefault="003E56F3" w:rsidP="00E82C07">
      <w:pPr>
        <w:spacing w:after="240"/>
        <w:ind w:firstLine="480"/>
        <w:jc w:val="both"/>
        <w:rPr>
          <w:sz w:val="28"/>
          <w:szCs w:val="28"/>
        </w:rPr>
      </w:pPr>
    </w:p>
    <w:p w:rsidR="00E82C07" w:rsidRPr="00E82C07" w:rsidRDefault="00E82C07" w:rsidP="00E82C07">
      <w:pPr>
        <w:widowControl w:val="0"/>
        <w:tabs>
          <w:tab w:val="left" w:pos="750"/>
        </w:tabs>
        <w:spacing w:after="80"/>
        <w:rPr>
          <w:sz w:val="28"/>
          <w:szCs w:val="28"/>
        </w:rPr>
      </w:pPr>
      <w:bookmarkStart w:id="158" w:name="bookmark109"/>
      <w:bookmarkEnd w:id="158"/>
      <w:r w:rsidRPr="00E82C07">
        <w:rPr>
          <w:color w:val="000000"/>
          <w:sz w:val="28"/>
          <w:szCs w:val="28"/>
        </w:rPr>
        <w:lastRenderedPageBreak/>
        <w:tab/>
      </w:r>
      <w:r w:rsidRPr="00E82C07">
        <w:rPr>
          <w:color w:val="000000"/>
          <w:sz w:val="28"/>
          <w:szCs w:val="28"/>
        </w:rPr>
        <w:tab/>
      </w:r>
      <w:r w:rsidRPr="00E82C07">
        <w:rPr>
          <w:color w:val="000000"/>
          <w:sz w:val="28"/>
          <w:szCs w:val="28"/>
        </w:rPr>
        <w:tab/>
      </w:r>
      <w:r w:rsidRPr="00E82C07">
        <w:rPr>
          <w:color w:val="000000"/>
          <w:sz w:val="28"/>
          <w:szCs w:val="28"/>
        </w:rPr>
        <w:tab/>
      </w:r>
      <w:r w:rsidRPr="00E82C07">
        <w:rPr>
          <w:color w:val="000000"/>
          <w:sz w:val="28"/>
          <w:szCs w:val="28"/>
        </w:rPr>
        <w:tab/>
      </w:r>
      <w:r w:rsidRPr="00E82C07">
        <w:rPr>
          <w:color w:val="000000"/>
          <w:sz w:val="28"/>
          <w:szCs w:val="28"/>
        </w:rPr>
        <w:tab/>
        <w:t>Грунты и почвы</w:t>
      </w:r>
    </w:p>
    <w:p w:rsidR="00E82C07" w:rsidRPr="00E82C07" w:rsidRDefault="00E82C07" w:rsidP="00E82C07">
      <w:pPr>
        <w:spacing w:line="228" w:lineRule="auto"/>
        <w:ind w:firstLine="480"/>
        <w:jc w:val="both"/>
        <w:rPr>
          <w:sz w:val="28"/>
          <w:szCs w:val="28"/>
        </w:rPr>
      </w:pPr>
      <w:bookmarkStart w:id="159" w:name="bookmark110"/>
      <w:r w:rsidRPr="00E82C07">
        <w:rPr>
          <w:color w:val="000000"/>
          <w:sz w:val="28"/>
          <w:szCs w:val="28"/>
        </w:rPr>
        <w:t>Г</w:t>
      </w:r>
      <w:bookmarkEnd w:id="159"/>
      <w:r w:rsidRPr="00E82C07">
        <w:rPr>
          <w:color w:val="000000"/>
          <w:sz w:val="28"/>
          <w:szCs w:val="28"/>
        </w:rPr>
        <w:t>рунты - это горные породы верхних слов земной коры. Являются объектом инженерной деятельности человека. Грунты - любые горные породы и почвы исследуются как основания фундаментов, мостов, зданий, как материал для возведения плотин, железных и автомобильных дорог и др. сооружений, а также как среда, в которой располагаются различные сооружения: туннели, трубопроводы, контактные опоры и др.</w:t>
      </w:r>
    </w:p>
    <w:p w:rsidR="00E82C07" w:rsidRPr="00E82C07" w:rsidRDefault="00E82C07" w:rsidP="00E82C07">
      <w:pPr>
        <w:spacing w:line="228" w:lineRule="auto"/>
        <w:ind w:firstLine="480"/>
        <w:jc w:val="both"/>
        <w:rPr>
          <w:sz w:val="28"/>
          <w:szCs w:val="28"/>
        </w:rPr>
      </w:pPr>
      <w:bookmarkStart w:id="160" w:name="bookmark111"/>
      <w:r w:rsidRPr="00E82C07">
        <w:rPr>
          <w:color w:val="000000"/>
          <w:sz w:val="28"/>
          <w:szCs w:val="28"/>
        </w:rPr>
        <w:t>П</w:t>
      </w:r>
      <w:bookmarkEnd w:id="160"/>
      <w:r w:rsidRPr="00E82C07">
        <w:rPr>
          <w:color w:val="000000"/>
          <w:sz w:val="28"/>
          <w:szCs w:val="28"/>
        </w:rPr>
        <w:t>очвы - это поверхностный слой литосферы Земли, обладающий плодородием и представляющим собой полифункциональную гетеро</w:t>
      </w:r>
      <w:r w:rsidRPr="00E82C07">
        <w:rPr>
          <w:color w:val="000000"/>
          <w:sz w:val="28"/>
          <w:szCs w:val="28"/>
        </w:rPr>
        <w:softHyphen/>
        <w:t>генную открытую систему, состоящую из четырех фаз: твердой, жидкой, газообразной и живых организмов. Структура почвы образовалась в результате выветривания горных пород и жизнедеятельности организмов.</w:t>
      </w:r>
    </w:p>
    <w:p w:rsidR="00E82C07" w:rsidRPr="00E82C07" w:rsidRDefault="00E82C07" w:rsidP="00E82C07">
      <w:pPr>
        <w:spacing w:line="228" w:lineRule="auto"/>
        <w:ind w:firstLine="480"/>
        <w:jc w:val="both"/>
        <w:rPr>
          <w:sz w:val="28"/>
          <w:szCs w:val="28"/>
        </w:rPr>
      </w:pPr>
      <w:bookmarkStart w:id="161" w:name="bookmark112"/>
      <w:r w:rsidRPr="00E82C07">
        <w:rPr>
          <w:color w:val="000000"/>
          <w:sz w:val="28"/>
          <w:szCs w:val="28"/>
        </w:rPr>
        <w:t>С</w:t>
      </w:r>
      <w:bookmarkEnd w:id="161"/>
      <w:r w:rsidRPr="00E82C07">
        <w:rPr>
          <w:color w:val="000000"/>
          <w:sz w:val="28"/>
          <w:szCs w:val="28"/>
        </w:rPr>
        <w:t xml:space="preserve">уществуют следующие разновидности грунтов: </w:t>
      </w:r>
      <w:proofErr w:type="gramStart"/>
      <w:r w:rsidRPr="00E82C07">
        <w:rPr>
          <w:color w:val="000000"/>
          <w:sz w:val="28"/>
          <w:szCs w:val="28"/>
        </w:rPr>
        <w:t>монолитный</w:t>
      </w:r>
      <w:proofErr w:type="gramEnd"/>
      <w:r w:rsidRPr="00E82C07">
        <w:rPr>
          <w:color w:val="000000"/>
          <w:sz w:val="28"/>
          <w:szCs w:val="28"/>
        </w:rPr>
        <w:t xml:space="preserve"> скаль</w:t>
      </w:r>
      <w:r w:rsidRPr="00E82C07">
        <w:rPr>
          <w:color w:val="000000"/>
          <w:sz w:val="28"/>
          <w:szCs w:val="28"/>
        </w:rPr>
        <w:softHyphen/>
        <w:t>ный и полускальный с жесткими структурными связями; дисперсный, раз</w:t>
      </w:r>
      <w:r w:rsidRPr="00E82C07">
        <w:rPr>
          <w:color w:val="000000"/>
          <w:sz w:val="28"/>
          <w:szCs w:val="28"/>
        </w:rPr>
        <w:softHyphen/>
        <w:t>дельно-зернистый без прочных структурных соединяющих связей. Связ</w:t>
      </w:r>
      <w:r w:rsidRPr="00E82C07">
        <w:rPr>
          <w:color w:val="000000"/>
          <w:sz w:val="28"/>
          <w:szCs w:val="28"/>
        </w:rPr>
        <w:softHyphen/>
        <w:t>ные грунты - глинистые, а несвязные - крупнообломочные.</w:t>
      </w:r>
    </w:p>
    <w:p w:rsidR="00E82C07" w:rsidRPr="00E82C07" w:rsidRDefault="00E82C07" w:rsidP="00E82C07">
      <w:pPr>
        <w:spacing w:line="228" w:lineRule="auto"/>
        <w:ind w:firstLine="480"/>
        <w:jc w:val="both"/>
        <w:rPr>
          <w:sz w:val="28"/>
          <w:szCs w:val="28"/>
        </w:rPr>
      </w:pPr>
      <w:bookmarkStart w:id="162" w:name="bookmark113"/>
      <w:r w:rsidRPr="00E82C07">
        <w:rPr>
          <w:color w:val="000000"/>
          <w:sz w:val="28"/>
          <w:szCs w:val="28"/>
        </w:rPr>
        <w:t>П</w:t>
      </w:r>
      <w:bookmarkEnd w:id="162"/>
      <w:r w:rsidRPr="00E82C07">
        <w:rPr>
          <w:color w:val="000000"/>
          <w:sz w:val="28"/>
          <w:szCs w:val="28"/>
        </w:rPr>
        <w:t>рименяются грунты при сооружении оснований зданий, в инженерных конструкциях, а также в покрытии дорог, насыпях и плотинах. Грунт хорошо подходит для создания подземных каналов, тоннелей, хранилищ и др.</w:t>
      </w:r>
    </w:p>
    <w:p w:rsidR="00E82C07" w:rsidRPr="00E82C07" w:rsidRDefault="00E82C07" w:rsidP="00E82C07">
      <w:pPr>
        <w:spacing w:line="228" w:lineRule="auto"/>
        <w:ind w:firstLine="480"/>
        <w:jc w:val="both"/>
        <w:rPr>
          <w:sz w:val="28"/>
          <w:szCs w:val="28"/>
        </w:rPr>
      </w:pPr>
      <w:bookmarkStart w:id="163" w:name="bookmark114"/>
      <w:r w:rsidRPr="00E82C07">
        <w:rPr>
          <w:color w:val="000000"/>
          <w:sz w:val="28"/>
          <w:szCs w:val="28"/>
        </w:rPr>
        <w:t>П</w:t>
      </w:r>
      <w:bookmarkEnd w:id="163"/>
      <w:r w:rsidRPr="00E82C07">
        <w:rPr>
          <w:color w:val="000000"/>
          <w:sz w:val="28"/>
          <w:szCs w:val="28"/>
        </w:rPr>
        <w:t xml:space="preserve">очвы и грунты являются агрессивной коррозионной средой. Коррозия металлических конструкций, трубопроводов, резервуаров, свай пород, кабелей, обсадных труб скважин протекает в почвах и грунтах и называется почвенной коррозией. </w:t>
      </w:r>
      <w:proofErr w:type="gramStart"/>
      <w:r w:rsidRPr="00E82C07">
        <w:rPr>
          <w:color w:val="000000"/>
          <w:sz w:val="28"/>
          <w:szCs w:val="28"/>
        </w:rPr>
        <w:t>Коррозионная агрессивность грунта (почвы) определяется следующими факторами: влажностью, рН, аэрацией, составом почвы, пористостью, электропроводностью.</w:t>
      </w:r>
      <w:proofErr w:type="gramEnd"/>
      <w:r w:rsidRPr="00E82C07">
        <w:rPr>
          <w:color w:val="000000"/>
          <w:sz w:val="28"/>
          <w:szCs w:val="28"/>
        </w:rPr>
        <w:t xml:space="preserve"> По коррозионной активности грунты различают: высокой, средней и низкой агрессивности.</w:t>
      </w:r>
    </w:p>
    <w:p w:rsidR="00E82C07" w:rsidRPr="00E82C07" w:rsidRDefault="00E82C07" w:rsidP="00E82C07">
      <w:pPr>
        <w:spacing w:line="228" w:lineRule="auto"/>
        <w:ind w:firstLine="480"/>
        <w:jc w:val="both"/>
        <w:rPr>
          <w:sz w:val="28"/>
          <w:szCs w:val="28"/>
        </w:rPr>
      </w:pPr>
      <w:bookmarkStart w:id="164" w:name="bookmark115"/>
      <w:r w:rsidRPr="00E82C07">
        <w:rPr>
          <w:color w:val="000000"/>
          <w:sz w:val="28"/>
          <w:szCs w:val="28"/>
        </w:rPr>
        <w:t>Г</w:t>
      </w:r>
      <w:bookmarkEnd w:id="164"/>
      <w:r w:rsidRPr="00E82C07">
        <w:rPr>
          <w:color w:val="000000"/>
          <w:sz w:val="28"/>
          <w:szCs w:val="28"/>
        </w:rPr>
        <w:t>линистые грунты способны долго удерживать в себе влагу и в коррозионном отношении являются наиболее агрессивными. Песчаные грунты в коррозионном отношении инертны.</w:t>
      </w:r>
    </w:p>
    <w:p w:rsidR="003E56F3" w:rsidRDefault="00E82C07" w:rsidP="00E82C07">
      <w:pPr>
        <w:spacing w:after="160" w:line="228" w:lineRule="auto"/>
        <w:ind w:firstLine="480"/>
        <w:jc w:val="both"/>
        <w:rPr>
          <w:sz w:val="28"/>
          <w:szCs w:val="28"/>
        </w:rPr>
      </w:pPr>
      <w:bookmarkStart w:id="165" w:name="bookmark116"/>
      <w:r w:rsidRPr="00E82C07">
        <w:rPr>
          <w:color w:val="000000"/>
          <w:sz w:val="28"/>
          <w:szCs w:val="28"/>
        </w:rPr>
        <w:t>Т</w:t>
      </w:r>
      <w:bookmarkEnd w:id="165"/>
      <w:r w:rsidRPr="00E82C07">
        <w:rPr>
          <w:color w:val="000000"/>
          <w:sz w:val="28"/>
          <w:szCs w:val="28"/>
        </w:rPr>
        <w:t>орфяные, глинистые, болотные почвы, содержащие большое коли</w:t>
      </w:r>
      <w:r w:rsidRPr="00E82C07">
        <w:rPr>
          <w:color w:val="000000"/>
          <w:sz w:val="28"/>
          <w:szCs w:val="28"/>
        </w:rPr>
        <w:softHyphen/>
        <w:t>чество органических кислот, вызывают сильную коррозию металлов</w:t>
      </w:r>
      <w:proofErr w:type="gramStart"/>
      <w:r w:rsidRPr="00E82C07">
        <w:rPr>
          <w:color w:val="000000"/>
          <w:sz w:val="28"/>
          <w:szCs w:val="28"/>
        </w:rPr>
        <w:t>.</w:t>
      </w:r>
      <w:proofErr w:type="gramEnd"/>
      <w:r w:rsidRPr="00E82C07">
        <w:rPr>
          <w:color w:val="000000"/>
          <w:sz w:val="28"/>
          <w:szCs w:val="28"/>
        </w:rPr>
        <w:t xml:space="preserve"> </w:t>
      </w:r>
      <w:proofErr w:type="gramStart"/>
      <w:r w:rsidRPr="00E82C07">
        <w:rPr>
          <w:color w:val="000000"/>
          <w:sz w:val="28"/>
          <w:szCs w:val="28"/>
        </w:rPr>
        <w:t>р</w:t>
      </w:r>
      <w:proofErr w:type="gramEnd"/>
      <w:r w:rsidRPr="00E82C07">
        <w:rPr>
          <w:color w:val="000000"/>
          <w:sz w:val="28"/>
          <w:szCs w:val="28"/>
        </w:rPr>
        <w:t>Н этих грунтов имеет повышенное, либо пониженное значение рН (опти</w:t>
      </w:r>
      <w:r w:rsidRPr="00E82C07">
        <w:rPr>
          <w:color w:val="000000"/>
          <w:sz w:val="28"/>
          <w:szCs w:val="28"/>
        </w:rPr>
        <w:softHyphen/>
        <w:t>мальное значение рН=6...7,5), за счет чего коррозионные процессы уско</w:t>
      </w:r>
      <w:r w:rsidRPr="00E82C07">
        <w:rPr>
          <w:color w:val="000000"/>
          <w:sz w:val="28"/>
          <w:szCs w:val="28"/>
        </w:rPr>
        <w:softHyphen/>
        <w:t>ряются. Влага, которая находится в почвах и грунтах, ускоряет прохож</w:t>
      </w:r>
      <w:r w:rsidRPr="00E82C07">
        <w:rPr>
          <w:color w:val="000000"/>
          <w:sz w:val="28"/>
          <w:szCs w:val="28"/>
        </w:rPr>
        <w:softHyphen/>
        <w:t>дение процессов, превращая почвенную среду в электролит, и электрохи</w:t>
      </w:r>
      <w:r w:rsidRPr="00E82C07">
        <w:rPr>
          <w:color w:val="000000"/>
          <w:sz w:val="28"/>
          <w:szCs w:val="28"/>
        </w:rPr>
        <w:softHyphen/>
        <w:t>мическая коррозия протекает более интенсивно. При наличии в грунте растворенных солей и различных минералов он становится более электро</w:t>
      </w:r>
      <w:r w:rsidRPr="00E82C07">
        <w:rPr>
          <w:color w:val="000000"/>
          <w:sz w:val="28"/>
          <w:szCs w:val="28"/>
        </w:rPr>
        <w:softHyphen/>
        <w:t>проводным и электродные процессы на катоде и аноде протекают легче. Коррозия усиливается. Высокая неоднородность грунта также увеличивает скорость коррозии. В грунтах живет множество различных микро</w:t>
      </w:r>
      <w:r w:rsidRPr="00E82C07">
        <w:rPr>
          <w:color w:val="000000"/>
          <w:sz w:val="28"/>
          <w:szCs w:val="28"/>
        </w:rPr>
        <w:softHyphen/>
        <w:t>организмов, которые повышают коррозионную агрессивность почвы.</w:t>
      </w:r>
    </w:p>
    <w:p w:rsidR="0005080D" w:rsidRDefault="0005080D" w:rsidP="003E56F3">
      <w:pPr>
        <w:jc w:val="center"/>
        <w:rPr>
          <w:sz w:val="28"/>
          <w:szCs w:val="28"/>
        </w:rPr>
      </w:pPr>
    </w:p>
    <w:p w:rsidR="0005080D" w:rsidRDefault="0005080D" w:rsidP="003E56F3">
      <w:pPr>
        <w:jc w:val="center"/>
        <w:rPr>
          <w:sz w:val="28"/>
          <w:szCs w:val="28"/>
        </w:rPr>
      </w:pPr>
    </w:p>
    <w:p w:rsidR="0005080D" w:rsidRDefault="0005080D" w:rsidP="003E56F3">
      <w:pPr>
        <w:jc w:val="center"/>
        <w:rPr>
          <w:sz w:val="28"/>
          <w:szCs w:val="28"/>
        </w:rPr>
      </w:pPr>
    </w:p>
    <w:p w:rsidR="003E56F3" w:rsidRDefault="003E56F3" w:rsidP="003E56F3">
      <w:pPr>
        <w:jc w:val="center"/>
        <w:rPr>
          <w:sz w:val="28"/>
          <w:szCs w:val="28"/>
        </w:rPr>
      </w:pPr>
      <w:r>
        <w:rPr>
          <w:sz w:val="28"/>
          <w:szCs w:val="28"/>
        </w:rPr>
        <w:lastRenderedPageBreak/>
        <w:t>Контрольные вопросы</w:t>
      </w:r>
    </w:p>
    <w:p w:rsidR="003E56F3" w:rsidRDefault="003E56F3" w:rsidP="003E56F3">
      <w:pPr>
        <w:jc w:val="center"/>
        <w:rPr>
          <w:sz w:val="28"/>
          <w:szCs w:val="28"/>
        </w:rPr>
      </w:pPr>
    </w:p>
    <w:p w:rsidR="0005080D" w:rsidRPr="0005080D" w:rsidRDefault="0005080D" w:rsidP="0005080D">
      <w:pPr>
        <w:rPr>
          <w:sz w:val="28"/>
          <w:szCs w:val="28"/>
        </w:rPr>
      </w:pPr>
      <w:r w:rsidRPr="0005080D">
        <w:rPr>
          <w:sz w:val="28"/>
          <w:szCs w:val="28"/>
        </w:rPr>
        <w:t>1.</w:t>
      </w:r>
      <w:r w:rsidRPr="0005080D">
        <w:rPr>
          <w:sz w:val="28"/>
          <w:szCs w:val="28"/>
        </w:rPr>
        <w:tab/>
        <w:t xml:space="preserve">Влияние природы металла на долговечность. </w:t>
      </w:r>
    </w:p>
    <w:p w:rsidR="0005080D" w:rsidRPr="0005080D" w:rsidRDefault="0005080D" w:rsidP="0005080D">
      <w:pPr>
        <w:rPr>
          <w:sz w:val="28"/>
          <w:szCs w:val="28"/>
        </w:rPr>
      </w:pPr>
      <w:r w:rsidRPr="0005080D">
        <w:rPr>
          <w:sz w:val="28"/>
          <w:szCs w:val="28"/>
        </w:rPr>
        <w:t>2.</w:t>
      </w:r>
      <w:r w:rsidRPr="0005080D">
        <w:rPr>
          <w:sz w:val="28"/>
          <w:szCs w:val="28"/>
        </w:rPr>
        <w:tab/>
        <w:t xml:space="preserve">Способы защиты металлов от коррозии.  </w:t>
      </w:r>
    </w:p>
    <w:p w:rsidR="0005080D" w:rsidRPr="0005080D" w:rsidRDefault="0005080D" w:rsidP="0005080D">
      <w:pPr>
        <w:rPr>
          <w:sz w:val="28"/>
          <w:szCs w:val="28"/>
        </w:rPr>
      </w:pPr>
      <w:r w:rsidRPr="0005080D">
        <w:rPr>
          <w:sz w:val="28"/>
          <w:szCs w:val="28"/>
        </w:rPr>
        <w:t>3.</w:t>
      </w:r>
      <w:r w:rsidRPr="0005080D">
        <w:rPr>
          <w:sz w:val="28"/>
          <w:szCs w:val="28"/>
        </w:rPr>
        <w:tab/>
        <w:t xml:space="preserve">Защита   лакокрасочными покрытиями, применение ингибиторов коррозии. </w:t>
      </w:r>
    </w:p>
    <w:p w:rsidR="0005080D" w:rsidRPr="0005080D" w:rsidRDefault="0005080D" w:rsidP="0005080D">
      <w:pPr>
        <w:rPr>
          <w:sz w:val="28"/>
          <w:szCs w:val="28"/>
        </w:rPr>
      </w:pPr>
      <w:r w:rsidRPr="0005080D">
        <w:rPr>
          <w:sz w:val="28"/>
          <w:szCs w:val="28"/>
        </w:rPr>
        <w:t>4.</w:t>
      </w:r>
      <w:r w:rsidRPr="0005080D">
        <w:rPr>
          <w:sz w:val="28"/>
          <w:szCs w:val="28"/>
        </w:rPr>
        <w:tab/>
        <w:t xml:space="preserve">Защита металлическими покрытиями и неорганическими – силикатными, цементными, оксидными, фосфатными, хроматными и другими. </w:t>
      </w:r>
    </w:p>
    <w:p w:rsidR="00E82C07" w:rsidRDefault="0005080D" w:rsidP="0005080D">
      <w:pPr>
        <w:rPr>
          <w:sz w:val="28"/>
          <w:szCs w:val="28"/>
        </w:rPr>
      </w:pPr>
      <w:r w:rsidRPr="0005080D">
        <w:rPr>
          <w:sz w:val="28"/>
          <w:szCs w:val="28"/>
        </w:rPr>
        <w:t>5.</w:t>
      </w:r>
      <w:r w:rsidRPr="0005080D">
        <w:rPr>
          <w:sz w:val="28"/>
          <w:szCs w:val="28"/>
        </w:rPr>
        <w:tab/>
        <w:t>Эффективность замены металлических конструкций на неметаллические – пластмассы, бетон, керамику и другие материалы.</w:t>
      </w:r>
    </w:p>
    <w:p w:rsidR="0005080D" w:rsidRDefault="0005080D" w:rsidP="0005080D">
      <w:pPr>
        <w:rPr>
          <w:sz w:val="28"/>
          <w:szCs w:val="28"/>
        </w:rPr>
      </w:pPr>
    </w:p>
    <w:p w:rsidR="0005080D" w:rsidRDefault="0005080D" w:rsidP="0005080D">
      <w:pPr>
        <w:jc w:val="center"/>
        <w:rPr>
          <w:sz w:val="28"/>
          <w:szCs w:val="28"/>
        </w:rPr>
      </w:pPr>
      <w:r>
        <w:rPr>
          <w:sz w:val="28"/>
          <w:szCs w:val="28"/>
        </w:rPr>
        <w:t xml:space="preserve">Литература </w:t>
      </w:r>
    </w:p>
    <w:p w:rsidR="0005080D" w:rsidRDefault="0005080D" w:rsidP="0005080D">
      <w:pPr>
        <w:rPr>
          <w:sz w:val="28"/>
          <w:szCs w:val="28"/>
        </w:rPr>
      </w:pPr>
    </w:p>
    <w:p w:rsidR="0005080D" w:rsidRDefault="0005080D" w:rsidP="0005080D">
      <w:pPr>
        <w:rPr>
          <w:sz w:val="28"/>
          <w:szCs w:val="28"/>
        </w:rPr>
      </w:pPr>
    </w:p>
    <w:p w:rsidR="0005080D" w:rsidRPr="0005080D" w:rsidRDefault="0005080D" w:rsidP="007342BF">
      <w:pPr>
        <w:numPr>
          <w:ilvl w:val="0"/>
          <w:numId w:val="62"/>
        </w:numPr>
        <w:tabs>
          <w:tab w:val="clear" w:pos="1215"/>
          <w:tab w:val="num" w:pos="567"/>
        </w:tabs>
        <w:ind w:hanging="1215"/>
        <w:rPr>
          <w:sz w:val="28"/>
          <w:szCs w:val="28"/>
        </w:rPr>
      </w:pPr>
      <w:r w:rsidRPr="0005080D">
        <w:rPr>
          <w:sz w:val="28"/>
          <w:szCs w:val="28"/>
        </w:rPr>
        <w:t>А.В. Ферронская. «Долговечность конструкций из бетона и железобетона» М. 2006г.</w:t>
      </w:r>
    </w:p>
    <w:p w:rsidR="0005080D" w:rsidRPr="0005080D" w:rsidRDefault="0005080D" w:rsidP="007342BF">
      <w:pPr>
        <w:numPr>
          <w:ilvl w:val="0"/>
          <w:numId w:val="62"/>
        </w:numPr>
        <w:tabs>
          <w:tab w:val="clear" w:pos="1215"/>
          <w:tab w:val="num" w:pos="567"/>
        </w:tabs>
        <w:ind w:hanging="1215"/>
        <w:rPr>
          <w:sz w:val="28"/>
          <w:szCs w:val="28"/>
        </w:rPr>
      </w:pPr>
      <w:r w:rsidRPr="0005080D">
        <w:rPr>
          <w:sz w:val="28"/>
          <w:szCs w:val="28"/>
        </w:rPr>
        <w:t>С.В. Федосеев, С.М. Базанов.  «Сульфатная коррозия бетонов» М. 2003г.</w:t>
      </w:r>
    </w:p>
    <w:p w:rsidR="0005080D" w:rsidRPr="0005080D" w:rsidRDefault="0005080D" w:rsidP="007342BF">
      <w:pPr>
        <w:numPr>
          <w:ilvl w:val="0"/>
          <w:numId w:val="62"/>
        </w:numPr>
        <w:tabs>
          <w:tab w:val="clear" w:pos="1215"/>
          <w:tab w:val="num" w:pos="567"/>
        </w:tabs>
        <w:ind w:hanging="1215"/>
        <w:rPr>
          <w:sz w:val="28"/>
          <w:szCs w:val="28"/>
        </w:rPr>
      </w:pPr>
      <w:r w:rsidRPr="0005080D">
        <w:rPr>
          <w:sz w:val="28"/>
          <w:szCs w:val="28"/>
        </w:rPr>
        <w:t>И.Л. Рыбьев. «Строительное материаловедение» Высшая школа, М. 2004г.</w:t>
      </w:r>
    </w:p>
    <w:p w:rsidR="0005080D" w:rsidRPr="0005080D" w:rsidRDefault="0005080D" w:rsidP="007342BF">
      <w:pPr>
        <w:numPr>
          <w:ilvl w:val="0"/>
          <w:numId w:val="62"/>
        </w:numPr>
        <w:tabs>
          <w:tab w:val="clear" w:pos="1215"/>
          <w:tab w:val="num" w:pos="567"/>
        </w:tabs>
        <w:ind w:hanging="1215"/>
        <w:rPr>
          <w:sz w:val="28"/>
          <w:szCs w:val="28"/>
        </w:rPr>
      </w:pPr>
      <w:r w:rsidRPr="0005080D">
        <w:rPr>
          <w:sz w:val="28"/>
          <w:szCs w:val="28"/>
        </w:rPr>
        <w:t>Ю.М. Баженов. Способы определения состава бетона различных видов. Строииздат, М. 1975</w:t>
      </w:r>
    </w:p>
    <w:p w:rsidR="0005080D" w:rsidRPr="003E56F3" w:rsidRDefault="0005080D" w:rsidP="0005080D">
      <w:pPr>
        <w:jc w:val="center"/>
        <w:rPr>
          <w:sz w:val="28"/>
          <w:szCs w:val="28"/>
        </w:rPr>
        <w:sectPr w:rsidR="0005080D" w:rsidRPr="003E56F3" w:rsidSect="00C75990">
          <w:footerReference w:type="even" r:id="rId31"/>
          <w:footerReference w:type="default" r:id="rId32"/>
          <w:pgSz w:w="12240" w:h="15840" w:code="1"/>
          <w:pgMar w:top="1134" w:right="850" w:bottom="1134" w:left="1701" w:header="728" w:footer="3" w:gutter="0"/>
          <w:cols w:space="720"/>
          <w:noEndnote/>
          <w:docGrid w:linePitch="360"/>
        </w:sectPr>
      </w:pPr>
    </w:p>
    <w:p w:rsidR="00E82C07" w:rsidRPr="00E82C07" w:rsidRDefault="00E82C07" w:rsidP="00E82C07">
      <w:pPr>
        <w:pStyle w:val="210"/>
        <w:shd w:val="clear" w:color="auto" w:fill="auto"/>
        <w:spacing w:after="0"/>
        <w:ind w:firstLine="0"/>
        <w:jc w:val="both"/>
        <w:rPr>
          <w:b/>
          <w:sz w:val="28"/>
          <w:szCs w:val="28"/>
        </w:rPr>
      </w:pPr>
    </w:p>
    <w:p w:rsidR="00E82C07" w:rsidRPr="00E82C07" w:rsidRDefault="00E82C07" w:rsidP="00E82C07">
      <w:pPr>
        <w:rPr>
          <w:lang w:eastAsia="en-US"/>
        </w:rPr>
      </w:pPr>
    </w:p>
    <w:p w:rsidR="00E82C07" w:rsidRPr="00E82C07" w:rsidRDefault="00E82C07" w:rsidP="00E82C07">
      <w:pPr>
        <w:rPr>
          <w:lang w:eastAsia="en-US"/>
        </w:rPr>
      </w:pPr>
    </w:p>
    <w:p w:rsidR="00E82C07" w:rsidRPr="00E82C07" w:rsidRDefault="00E82C07" w:rsidP="00E82C07">
      <w:pPr>
        <w:rPr>
          <w:lang w:eastAsia="en-US"/>
        </w:rPr>
      </w:pPr>
    </w:p>
    <w:p w:rsidR="00E82C07" w:rsidRPr="00E82C07" w:rsidRDefault="00E82C07" w:rsidP="00E82C07">
      <w:pPr>
        <w:rPr>
          <w:lang w:eastAsia="en-US"/>
        </w:rPr>
      </w:pPr>
    </w:p>
    <w:p w:rsidR="00E82C07" w:rsidRDefault="00E82C07" w:rsidP="00E82C07">
      <w:pPr>
        <w:rPr>
          <w:lang w:eastAsia="en-US"/>
        </w:rPr>
      </w:pPr>
    </w:p>
    <w:p w:rsidR="00E82C07" w:rsidRPr="00E82C07" w:rsidRDefault="00E82C07" w:rsidP="00E82C07">
      <w:pPr>
        <w:rPr>
          <w:lang w:eastAsia="en-US"/>
        </w:rPr>
      </w:pPr>
    </w:p>
    <w:p w:rsidR="00E82C07" w:rsidRDefault="00E82C07" w:rsidP="00E82C07">
      <w:pPr>
        <w:jc w:val="both"/>
      </w:pPr>
    </w:p>
    <w:p w:rsidR="00EA1189" w:rsidRPr="00EA1189" w:rsidRDefault="00EA1189" w:rsidP="00EA1189">
      <w:pPr>
        <w:widowControl w:val="0"/>
        <w:shd w:val="clear" w:color="auto" w:fill="FFFFFF"/>
        <w:spacing w:line="276" w:lineRule="auto"/>
        <w:rPr>
          <w:rFonts w:eastAsia="Calibri"/>
          <w:b/>
          <w:sz w:val="32"/>
          <w:szCs w:val="24"/>
          <w:lang w:val="kk-KZ" w:eastAsia="en-US"/>
        </w:rPr>
      </w:pPr>
    </w:p>
    <w:p w:rsidR="00EA1189" w:rsidRPr="00EA1189" w:rsidRDefault="00EA1189" w:rsidP="00EA1189">
      <w:pPr>
        <w:widowControl w:val="0"/>
        <w:shd w:val="clear" w:color="auto" w:fill="FFFFFF"/>
        <w:spacing w:line="276" w:lineRule="auto"/>
        <w:jc w:val="center"/>
        <w:rPr>
          <w:rFonts w:eastAsia="Calibri"/>
          <w:b/>
          <w:sz w:val="32"/>
          <w:szCs w:val="24"/>
          <w:lang w:val="kk-KZ" w:eastAsia="en-US"/>
        </w:rPr>
      </w:pPr>
      <w:r w:rsidRPr="00EA1189">
        <w:rPr>
          <w:rFonts w:eastAsia="Calibri"/>
          <w:b/>
          <w:sz w:val="32"/>
          <w:szCs w:val="24"/>
          <w:lang w:val="kk-KZ" w:eastAsia="en-US"/>
        </w:rPr>
        <w:t>Нурымбетова Раушан Уалихановна</w:t>
      </w:r>
    </w:p>
    <w:p w:rsidR="00EA1189" w:rsidRPr="00EA1189" w:rsidRDefault="006045DF" w:rsidP="00EA1189">
      <w:pPr>
        <w:widowControl w:val="0"/>
        <w:shd w:val="clear" w:color="auto" w:fill="FFFFFF"/>
        <w:spacing w:line="276" w:lineRule="auto"/>
        <w:jc w:val="center"/>
        <w:rPr>
          <w:rFonts w:eastAsia="Calibri"/>
          <w:b/>
          <w:sz w:val="32"/>
          <w:szCs w:val="32"/>
          <w:lang w:val="kk-KZ" w:eastAsia="en-US"/>
        </w:rPr>
      </w:pPr>
      <w:r>
        <w:rPr>
          <w:rFonts w:eastAsia="Calibri"/>
          <w:b/>
          <w:sz w:val="32"/>
          <w:szCs w:val="32"/>
          <w:lang w:val="kk-KZ" w:eastAsia="en-US"/>
        </w:rPr>
        <w:t>Ширинов Абай Калдыб</w:t>
      </w:r>
      <w:r w:rsidR="00DE7DD4">
        <w:rPr>
          <w:rFonts w:eastAsia="Calibri"/>
          <w:b/>
          <w:sz w:val="32"/>
          <w:szCs w:val="32"/>
          <w:lang w:val="kk-KZ" w:eastAsia="en-US"/>
        </w:rPr>
        <w:t>еко</w:t>
      </w:r>
      <w:r>
        <w:rPr>
          <w:rFonts w:eastAsia="Calibri"/>
          <w:b/>
          <w:sz w:val="32"/>
          <w:szCs w:val="32"/>
          <w:lang w:val="kk-KZ" w:eastAsia="en-US"/>
        </w:rPr>
        <w:t>вич</w:t>
      </w: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widowControl w:val="0"/>
        <w:shd w:val="clear" w:color="auto" w:fill="FFFFFF"/>
        <w:spacing w:line="276" w:lineRule="auto"/>
        <w:jc w:val="center"/>
        <w:rPr>
          <w:rFonts w:eastAsia="Calibri"/>
          <w:b/>
          <w:sz w:val="32"/>
          <w:szCs w:val="32"/>
          <w:lang w:val="kk-KZ" w:eastAsia="en-US"/>
        </w:rPr>
      </w:pPr>
    </w:p>
    <w:p w:rsidR="00EA1189" w:rsidRPr="00EA1189" w:rsidRDefault="00EA1189" w:rsidP="00EA1189">
      <w:pPr>
        <w:ind w:right="-6"/>
        <w:jc w:val="center"/>
        <w:rPr>
          <w:b/>
          <w:color w:val="000000"/>
          <w:sz w:val="28"/>
          <w:szCs w:val="28"/>
        </w:rPr>
      </w:pPr>
      <w:r w:rsidRPr="00EA1189">
        <w:rPr>
          <w:b/>
          <w:color w:val="000000"/>
          <w:sz w:val="28"/>
          <w:szCs w:val="28"/>
        </w:rPr>
        <w:t>Конспекты лекций</w:t>
      </w:r>
    </w:p>
    <w:p w:rsidR="00EA1189" w:rsidRPr="00EA1189" w:rsidRDefault="00EA1189" w:rsidP="00EA1189">
      <w:pPr>
        <w:ind w:right="-6"/>
        <w:jc w:val="center"/>
        <w:rPr>
          <w:color w:val="000000"/>
          <w:sz w:val="24"/>
          <w:szCs w:val="24"/>
        </w:rPr>
      </w:pPr>
      <w:r w:rsidRPr="00EA1189">
        <w:rPr>
          <w:color w:val="000000"/>
          <w:sz w:val="24"/>
          <w:szCs w:val="24"/>
        </w:rPr>
        <w:t xml:space="preserve">по дисциплине: </w:t>
      </w:r>
      <w:r w:rsidRPr="00EA1189">
        <w:rPr>
          <w:rFonts w:eastAsia="Calibri"/>
          <w:sz w:val="24"/>
          <w:szCs w:val="24"/>
          <w:lang w:eastAsia="en-US"/>
        </w:rPr>
        <w:t>«</w:t>
      </w:r>
      <w:r w:rsidR="006045DF">
        <w:rPr>
          <w:rFonts w:eastAsia="Calibri"/>
          <w:sz w:val="24"/>
          <w:szCs w:val="24"/>
          <w:lang w:eastAsia="en-US"/>
        </w:rPr>
        <w:t>Повышение долговечности строительных материалов, изделий и конструкций</w:t>
      </w:r>
      <w:r w:rsidRPr="00EA1189">
        <w:rPr>
          <w:rFonts w:eastAsia="Calibri"/>
          <w:sz w:val="24"/>
          <w:szCs w:val="24"/>
          <w:lang w:eastAsia="en-US"/>
        </w:rPr>
        <w:t>»</w:t>
      </w:r>
    </w:p>
    <w:p w:rsidR="00EA1189" w:rsidRPr="00EA1189" w:rsidRDefault="00EA1189" w:rsidP="00EA1189">
      <w:pPr>
        <w:jc w:val="center"/>
        <w:rPr>
          <w:sz w:val="24"/>
          <w:szCs w:val="24"/>
        </w:rPr>
      </w:pPr>
      <w:r w:rsidRPr="00EA1189">
        <w:rPr>
          <w:sz w:val="24"/>
          <w:szCs w:val="24"/>
        </w:rPr>
        <w:t xml:space="preserve">для </w:t>
      </w:r>
      <w:r w:rsidR="006045DF">
        <w:rPr>
          <w:sz w:val="24"/>
          <w:szCs w:val="24"/>
        </w:rPr>
        <w:t>студе</w:t>
      </w:r>
      <w:r w:rsidRPr="00EA1189">
        <w:rPr>
          <w:sz w:val="24"/>
          <w:szCs w:val="24"/>
        </w:rPr>
        <w:t>нтов</w:t>
      </w:r>
    </w:p>
    <w:p w:rsidR="00EA1189" w:rsidRPr="00EA1189" w:rsidRDefault="00EA1189" w:rsidP="00EA1189">
      <w:pPr>
        <w:jc w:val="center"/>
        <w:rPr>
          <w:sz w:val="24"/>
          <w:szCs w:val="24"/>
        </w:rPr>
      </w:pPr>
      <w:r w:rsidRPr="00EA1189">
        <w:rPr>
          <w:sz w:val="24"/>
          <w:szCs w:val="24"/>
        </w:rPr>
        <w:t xml:space="preserve">по специальности: </w:t>
      </w:r>
      <w:r w:rsidR="00E704F9">
        <w:rPr>
          <w:sz w:val="24"/>
          <w:szCs w:val="24"/>
        </w:rPr>
        <w:t>5</w:t>
      </w:r>
      <w:r w:rsidR="006045DF">
        <w:rPr>
          <w:sz w:val="24"/>
          <w:szCs w:val="24"/>
        </w:rPr>
        <w:t>В</w:t>
      </w:r>
      <w:r w:rsidRPr="00EA1189">
        <w:rPr>
          <w:sz w:val="24"/>
          <w:szCs w:val="24"/>
        </w:rPr>
        <w:t>073000</w:t>
      </w:r>
      <w:r w:rsidR="00E704F9">
        <w:rPr>
          <w:sz w:val="24"/>
          <w:szCs w:val="24"/>
        </w:rPr>
        <w:t>, ОП 6В07340 -</w:t>
      </w:r>
      <w:r w:rsidRPr="00EA1189">
        <w:rPr>
          <w:sz w:val="24"/>
          <w:szCs w:val="24"/>
        </w:rPr>
        <w:t xml:space="preserve"> «Производство строительных материалов, изделий и конструкций»</w:t>
      </w:r>
    </w:p>
    <w:p w:rsidR="00EA1189" w:rsidRPr="00EA1189" w:rsidRDefault="00EA1189" w:rsidP="00EA1189">
      <w:pPr>
        <w:widowControl w:val="0"/>
        <w:shd w:val="clear" w:color="auto" w:fill="FFFFFF"/>
        <w:spacing w:line="276" w:lineRule="auto"/>
        <w:jc w:val="center"/>
        <w:rPr>
          <w:rFonts w:eastAsia="Calibri"/>
          <w:b/>
          <w:sz w:val="24"/>
          <w:szCs w:val="24"/>
          <w:lang w:eastAsia="en-US"/>
        </w:rPr>
      </w:pPr>
    </w:p>
    <w:p w:rsidR="00EA1189" w:rsidRPr="00EA1189" w:rsidRDefault="00EA1189" w:rsidP="00EA1189">
      <w:pPr>
        <w:widowControl w:val="0"/>
        <w:shd w:val="clear" w:color="auto" w:fill="FFFFFF"/>
        <w:spacing w:line="276" w:lineRule="auto"/>
        <w:jc w:val="center"/>
        <w:rPr>
          <w:rFonts w:eastAsia="Calibri"/>
          <w:b/>
          <w:sz w:val="24"/>
          <w:szCs w:val="24"/>
          <w:lang w:val="kk-KZ" w:eastAsia="en-US"/>
        </w:rPr>
      </w:pPr>
    </w:p>
    <w:p w:rsidR="00EA1189" w:rsidRPr="00EA1189" w:rsidRDefault="00EA1189" w:rsidP="00EA1189">
      <w:pPr>
        <w:widowControl w:val="0"/>
        <w:spacing w:line="276" w:lineRule="auto"/>
        <w:jc w:val="center"/>
        <w:rPr>
          <w:rFonts w:eastAsia="Calibri"/>
          <w:b/>
          <w:sz w:val="24"/>
          <w:szCs w:val="24"/>
          <w:lang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p>
    <w:p w:rsidR="00EA1189" w:rsidRPr="00EA1189" w:rsidRDefault="00EA1189" w:rsidP="00EA1189">
      <w:pPr>
        <w:widowControl w:val="0"/>
        <w:shd w:val="clear" w:color="auto" w:fill="FFFFFF"/>
        <w:jc w:val="center"/>
        <w:rPr>
          <w:rFonts w:eastAsia="Calibri"/>
          <w:sz w:val="24"/>
          <w:szCs w:val="24"/>
          <w:lang w:val="kk-KZ" w:eastAsia="en-US"/>
        </w:rPr>
      </w:pPr>
      <w:r w:rsidRPr="00EA1189">
        <w:rPr>
          <w:rFonts w:eastAsia="Calibri"/>
          <w:sz w:val="24"/>
          <w:szCs w:val="24"/>
          <w:lang w:val="kk-KZ" w:eastAsia="en-US"/>
        </w:rPr>
        <w:t>Подписано к печати _____. Бумага офсетная 60х84 1/16</w:t>
      </w:r>
    </w:p>
    <w:p w:rsidR="00EA1189" w:rsidRPr="00EA1189" w:rsidRDefault="00EA1189" w:rsidP="00EA1189">
      <w:pPr>
        <w:widowControl w:val="0"/>
        <w:shd w:val="clear" w:color="auto" w:fill="FFFFFF"/>
        <w:jc w:val="center"/>
        <w:rPr>
          <w:rFonts w:eastAsia="Calibri"/>
          <w:sz w:val="24"/>
          <w:szCs w:val="24"/>
          <w:lang w:val="kk-KZ" w:eastAsia="en-US"/>
        </w:rPr>
      </w:pPr>
      <w:r w:rsidRPr="00EA1189">
        <w:rPr>
          <w:rFonts w:eastAsia="Calibri"/>
          <w:sz w:val="24"/>
          <w:szCs w:val="24"/>
          <w:lang w:val="kk-KZ" w:eastAsia="en-US"/>
        </w:rPr>
        <w:t>Обьем 1</w:t>
      </w:r>
      <w:r w:rsidR="006045DF">
        <w:rPr>
          <w:rFonts w:eastAsia="Calibri"/>
          <w:sz w:val="24"/>
          <w:szCs w:val="24"/>
          <w:lang w:val="kk-KZ" w:eastAsia="en-US"/>
        </w:rPr>
        <w:t>0</w:t>
      </w:r>
      <w:r w:rsidR="00E704F9">
        <w:rPr>
          <w:rFonts w:eastAsia="Calibri"/>
          <w:sz w:val="24"/>
          <w:szCs w:val="24"/>
          <w:lang w:val="kk-KZ" w:eastAsia="en-US"/>
        </w:rPr>
        <w:t xml:space="preserve"> </w:t>
      </w:r>
      <w:r w:rsidRPr="00EA1189">
        <w:rPr>
          <w:rFonts w:eastAsia="Calibri"/>
          <w:sz w:val="24"/>
          <w:szCs w:val="24"/>
          <w:lang w:val="kk-KZ" w:eastAsia="en-US"/>
        </w:rPr>
        <w:t>п.л. Тираж 100 шт. Заказ №</w:t>
      </w:r>
    </w:p>
    <w:p w:rsidR="00EA1189" w:rsidRPr="00EA1189" w:rsidRDefault="00EA1189" w:rsidP="00EA1189">
      <w:pPr>
        <w:widowControl w:val="0"/>
        <w:shd w:val="clear" w:color="auto" w:fill="FFFFFF"/>
        <w:jc w:val="center"/>
        <w:rPr>
          <w:rFonts w:eastAsia="Calibri"/>
          <w:sz w:val="24"/>
          <w:szCs w:val="24"/>
          <w:lang w:val="kk-KZ" w:eastAsia="en-US"/>
        </w:rPr>
      </w:pPr>
    </w:p>
    <w:p w:rsidR="00E82C07" w:rsidRPr="00E82C07" w:rsidRDefault="00EA1189" w:rsidP="00EA1189">
      <w:pPr>
        <w:jc w:val="both"/>
        <w:rPr>
          <w:b/>
          <w:sz w:val="28"/>
          <w:szCs w:val="28"/>
        </w:rPr>
      </w:pPr>
      <w:r>
        <w:rPr>
          <w:rFonts w:eastAsia="Calibri"/>
          <w:noProof/>
          <w:sz w:val="24"/>
          <w:szCs w:val="24"/>
        </w:rPr>
        <mc:AlternateContent>
          <mc:Choice Requires="wps">
            <w:drawing>
              <wp:anchor distT="0" distB="0" distL="114300" distR="114300" simplePos="0" relativeHeight="251680768" behindDoc="0" locked="0" layoutInCell="1" allowOverlap="1" wp14:anchorId="7BD6DB93" wp14:editId="7CB28033">
                <wp:simplePos x="0" y="0"/>
                <wp:positionH relativeFrom="column">
                  <wp:posOffset>5985510</wp:posOffset>
                </wp:positionH>
                <wp:positionV relativeFrom="paragraph">
                  <wp:posOffset>438150</wp:posOffset>
                </wp:positionV>
                <wp:extent cx="457200" cy="400050"/>
                <wp:effectExtent l="13335" t="9525" r="5715" b="952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margin-left:471.3pt;margin-top:34.5pt;width:36pt;height:3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" strokecolor="white"/>
            </w:pict>
          </mc:Fallback>
        </mc:AlternateContent>
      </w:r>
      <w:r w:rsidR="006045DF">
        <w:rPr>
          <w:rFonts w:eastAsia="Calibri"/>
          <w:sz w:val="24"/>
          <w:szCs w:val="24"/>
          <w:lang w:val="kk-KZ" w:eastAsia="en-US"/>
        </w:rPr>
        <w:t xml:space="preserve">                                                  </w:t>
      </w:r>
      <w:r w:rsidRPr="00EA1189">
        <w:rPr>
          <w:rFonts w:eastAsia="Calibri"/>
          <w:sz w:val="24"/>
          <w:szCs w:val="24"/>
          <w:lang w:val="kk-KZ" w:eastAsia="en-US"/>
        </w:rPr>
        <w:t>ЮКУ им. М.Ауезова, 160018. г. Шымкент</w:t>
      </w:r>
    </w:p>
    <w:sectPr w:rsidR="00E82C07" w:rsidRPr="00E82C07" w:rsidSect="00C75990">
      <w:footerReference w:type="even" r:id="rId33"/>
      <w:footerReference w:type="default" r:id="rId34"/>
      <w:headerReference w:type="first" r:id="rId35"/>
      <w:footerReference w:type="first" r:id="rId36"/>
      <w:pgSz w:w="12240" w:h="15840" w:code="1"/>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401F" w:rsidRDefault="0097401F" w:rsidP="00A57E86">
      <w:r>
        <w:separator/>
      </w:r>
    </w:p>
  </w:endnote>
  <w:endnote w:type="continuationSeparator" w:id="0">
    <w:p w:rsidR="0097401F" w:rsidRDefault="0097401F" w:rsidP="00A57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4000207B" w:usb2="00000000"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97401F">
    <w:pPr>
      <w:rPr>
        <w:sz w:val="2"/>
        <w:szCs w:val="2"/>
      </w:rPr>
    </w:pPr>
    <w:r>
      <w:rPr>
        <w:noProof/>
      </w:rPr>
      <w:pict>
        <v:shapetype id="_x0000_t202" coordsize="21600,21600" o:spt="202" path="m,l,21600r21600,l21600,xe">
          <v:stroke joinstyle="miter"/>
          <v:path gradientshapeok="t" o:connecttype="rect"/>
        </v:shapetype>
        <v:shape id="_x0000_s2049" type="#_x0000_t202" style="position:absolute;margin-left:42.1pt;margin-top:563.45pt;width:8.4pt;height:7.2pt;z-index:-251653120;mso-wrap-style:none;mso-wrap-distance-left:5pt;mso-wrap-distance-right:5pt;mso-position-horizontal-relative:page;mso-position-vertical-relative:page" filled="f" stroked="f">
          <v:textbox style="mso-next-textbox:#_x0000_s2049;mso-fit-shape-to-text:t" inset="0,0,0,0">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CD4BAF">
                  <w:rPr>
                    <w:rStyle w:val="a6"/>
                    <w:noProof/>
                    <w:color w:val="000000"/>
                  </w:rPr>
                  <w:t>5</w:t>
                </w:r>
                <w:r>
                  <w:fldChar w:fldCharType="end"/>
                </w: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1888597"/>
      <w:docPartObj>
        <w:docPartGallery w:val="Page Numbers (Bottom of Page)"/>
        <w:docPartUnique/>
      </w:docPartObj>
    </w:sdtPr>
    <w:sdtEndPr/>
    <w:sdtContent>
      <w:p w:rsidR="00343001" w:rsidRDefault="00343001">
        <w:pPr>
          <w:pStyle w:val="ab"/>
          <w:jc w:val="center"/>
        </w:pPr>
        <w:r>
          <w:fldChar w:fldCharType="begin"/>
        </w:r>
        <w:r>
          <w:instrText>PAGE   \* MERGEFORMAT</w:instrText>
        </w:r>
        <w:r>
          <w:fldChar w:fldCharType="separate"/>
        </w:r>
        <w:r w:rsidR="00643B32">
          <w:rPr>
            <w:noProof/>
          </w:rPr>
          <w:t>150</w:t>
        </w:r>
        <w:r>
          <w:fldChar w:fldCharType="end"/>
        </w:r>
      </w:p>
    </w:sdtContent>
  </w:sdt>
  <w:p w:rsidR="006045DF" w:rsidRDefault="006045DF" w:rsidP="00343001">
    <w:pPr>
      <w:tabs>
        <w:tab w:val="left" w:pos="3330"/>
      </w:tabs>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spacing w:line="1" w:lineRule="exact"/>
    </w:pPr>
    <w:r>
      <w:rPr>
        <w:noProof/>
      </w:rPr>
      <mc:AlternateContent>
        <mc:Choice Requires="wps">
          <w:drawing>
            <wp:anchor distT="0" distB="0" distL="0" distR="0" simplePos="0" relativeHeight="251659264" behindDoc="1" locked="0" layoutInCell="1" allowOverlap="1" wp14:anchorId="751C19A1" wp14:editId="52101AF1">
              <wp:simplePos x="0" y="0"/>
              <wp:positionH relativeFrom="page">
                <wp:posOffset>3852545</wp:posOffset>
              </wp:positionH>
              <wp:positionV relativeFrom="page">
                <wp:posOffset>9881870</wp:posOffset>
              </wp:positionV>
              <wp:extent cx="149225" cy="121920"/>
              <wp:effectExtent l="0" t="0" r="0" b="0"/>
              <wp:wrapNone/>
              <wp:docPr id="45" name="Shape 45"/>
              <wp:cNvGraphicFramePr/>
              <a:graphic xmlns:a="http://schemas.openxmlformats.org/drawingml/2006/main">
                <a:graphicData uri="http://schemas.microsoft.com/office/word/2010/wordprocessingShape">
                  <wps:wsp>
                    <wps:cNvSpPr txBox="1"/>
                    <wps:spPr>
                      <a:xfrm>
                        <a:off x="0" y="0"/>
                        <a:ext cx="149225" cy="121920"/>
                      </a:xfrm>
                      <a:prstGeom prst="rect">
                        <a:avLst/>
                      </a:prstGeom>
                      <a:noFill/>
                    </wps:spPr>
                    <wps:txbx>
                      <w:txbxContent>
                        <w:p w:rsidR="006045DF" w:rsidRDefault="006045DF">
                          <w:pPr>
                            <w:pStyle w:val="27"/>
                            <w:rPr>
                              <w:sz w:val="28"/>
                              <w:szCs w:val="28"/>
                            </w:rPr>
                          </w:pPr>
                          <w:r>
                            <w:fldChar w:fldCharType="begin"/>
                          </w:r>
                          <w:r>
                            <w:instrText xml:space="preserve"> PAGE \* MERGEFORMAT </w:instrText>
                          </w:r>
                          <w:r>
                            <w:fldChar w:fldCharType="separate"/>
                          </w:r>
                          <w:r w:rsidRPr="00D063C9">
                            <w:rPr>
                              <w:noProof/>
                              <w:sz w:val="28"/>
                              <w:szCs w:val="28"/>
                            </w:rPr>
                            <w:t>46</w:t>
                          </w:r>
                          <w:r>
                            <w:rPr>
                              <w:sz w:val="28"/>
                              <w:szCs w:val="28"/>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5" o:spid="_x0000_s1044" type="#_x0000_t202" style="position:absolute;margin-left:303.35pt;margin-top:778.1pt;width:11.75pt;height:9.6pt;z-index:-2516080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" filled="f" stroked="f">
              <v:textbox style="mso-fit-shape-to-text:t" inset="0,0,0,0">
                <w:txbxContent>
                  <w:p w:rsidR="006045DF" w:rsidRDefault="006045DF">
                    <w:pPr>
                      <w:pStyle w:val="27"/>
                      <w:rPr>
                        <w:sz w:val="28"/>
                        <w:szCs w:val="28"/>
                      </w:rPr>
                    </w:pPr>
                    <w:r>
                      <w:fldChar w:fldCharType="begin"/>
                    </w:r>
                    <w:r>
                      <w:instrText xml:space="preserve"> PAGE \* MERGEFORMAT </w:instrText>
                    </w:r>
                    <w:r>
                      <w:fldChar w:fldCharType="separate"/>
                    </w:r>
                    <w:r w:rsidRPr="00D063C9">
                      <w:rPr>
                        <w:noProof/>
                        <w:sz w:val="28"/>
                        <w:szCs w:val="28"/>
                      </w:rPr>
                      <w:t>46</w:t>
                    </w:r>
                    <w:r>
                      <w:rPr>
                        <w:sz w:val="28"/>
                        <w:szCs w:val="28"/>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spacing w:line="1" w:lineRule="exact"/>
    </w:pPr>
    <w:r>
      <w:rPr>
        <w:noProof/>
      </w:rPr>
      <mc:AlternateContent>
        <mc:Choice Requires="wps">
          <w:drawing>
            <wp:anchor distT="0" distB="0" distL="0" distR="0" simplePos="0" relativeHeight="251658240" behindDoc="1" locked="0" layoutInCell="1" allowOverlap="1" wp14:anchorId="4EE6674B" wp14:editId="7815769E">
              <wp:simplePos x="0" y="0"/>
              <wp:positionH relativeFrom="page">
                <wp:posOffset>3855308</wp:posOffset>
              </wp:positionH>
              <wp:positionV relativeFrom="page">
                <wp:posOffset>9625914</wp:posOffset>
              </wp:positionV>
              <wp:extent cx="149225" cy="463927"/>
              <wp:effectExtent l="0" t="0" r="0" b="0"/>
              <wp:wrapNone/>
              <wp:docPr id="43" name="Shape 43"/>
              <wp:cNvGraphicFramePr/>
              <a:graphic xmlns:a="http://schemas.openxmlformats.org/drawingml/2006/main">
                <a:graphicData uri="http://schemas.microsoft.com/office/word/2010/wordprocessingShape">
                  <wps:wsp>
                    <wps:cNvSpPr txBox="1"/>
                    <wps:spPr>
                      <a:xfrm>
                        <a:off x="0" y="0"/>
                        <a:ext cx="149225" cy="463927"/>
                      </a:xfrm>
                      <a:prstGeom prst="rect">
                        <a:avLst/>
                      </a:prstGeom>
                      <a:noFill/>
                    </wps:spPr>
                    <wps:txbx>
                      <w:txbxContent>
                        <w:p w:rsidR="006045DF" w:rsidRDefault="006045DF">
                          <w:pPr>
                            <w:pStyle w:val="27"/>
                            <w:rPr>
                              <w:sz w:val="28"/>
                              <w:szCs w:val="28"/>
                            </w:rPr>
                          </w:pPr>
                          <w:r>
                            <w:fldChar w:fldCharType="begin"/>
                          </w:r>
                          <w:r>
                            <w:instrText xml:space="preserve"> PAGE \* MERGEFORMAT </w:instrText>
                          </w:r>
                          <w:r>
                            <w:fldChar w:fldCharType="separate"/>
                          </w:r>
                          <w:r w:rsidR="00643B32" w:rsidRPr="00643B32">
                            <w:rPr>
                              <w:noProof/>
                              <w:sz w:val="28"/>
                              <w:szCs w:val="28"/>
                            </w:rPr>
                            <w:t>171</w:t>
                          </w:r>
                          <w:r>
                            <w:rPr>
                              <w:sz w:val="28"/>
                              <w:szCs w:val="28"/>
                            </w:rPr>
                            <w:fldChar w:fldCharType="end"/>
                          </w:r>
                        </w:p>
                      </w:txbxContent>
                    </wps:txbx>
                    <wps:bodyPr wrap="none" lIns="0" tIns="0" rIns="0" bIns="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Shape 43" o:spid="_x0000_s1045" type="#_x0000_t202" style="position:absolute;margin-left:303.55pt;margin-top:757.95pt;width:11.75pt;height:36.55pt;z-index:-251658240;visibility:visible;mso-wrap-style:non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" filled="f" stroked="f">
              <v:textbox inset="0,0,0,0">
                <w:txbxContent>
                  <w:p w:rsidR="006045DF" w:rsidRDefault="006045DF">
                    <w:pPr>
                      <w:pStyle w:val="27"/>
                      <w:rPr>
                        <w:sz w:val="28"/>
                        <w:szCs w:val="28"/>
                      </w:rPr>
                    </w:pPr>
                    <w:r>
                      <w:fldChar w:fldCharType="begin"/>
                    </w:r>
                    <w:r>
                      <w:instrText xml:space="preserve"> PAGE \* MERGEFORMAT </w:instrText>
                    </w:r>
                    <w:r>
                      <w:fldChar w:fldCharType="separate"/>
                    </w:r>
                    <w:r w:rsidR="00643B32" w:rsidRPr="00643B32">
                      <w:rPr>
                        <w:noProof/>
                        <w:sz w:val="28"/>
                        <w:szCs w:val="28"/>
                      </w:rPr>
                      <w:t>171</w:t>
                    </w:r>
                    <w:r>
                      <w:rPr>
                        <w:sz w:val="28"/>
                        <w:szCs w:val="28"/>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52096" behindDoc="1" locked="0" layoutInCell="1" allowOverlap="1" wp14:anchorId="452B9FAF" wp14:editId="3599CA47">
              <wp:simplePos x="0" y="0"/>
              <wp:positionH relativeFrom="page">
                <wp:posOffset>534670</wp:posOffset>
              </wp:positionH>
              <wp:positionV relativeFrom="page">
                <wp:posOffset>7155815</wp:posOffset>
              </wp:positionV>
              <wp:extent cx="191135" cy="146050"/>
              <wp:effectExtent l="1270" t="2540" r="0" b="3810"/>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07637F">
                            <w:rPr>
                              <w:rStyle w:val="a6"/>
                              <w:noProof/>
                              <w:color w:val="000000"/>
                            </w:rPr>
                            <w:t>98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7" o:spid="_x0000_s1046" type="#_x0000_t202" style="position:absolute;margin-left:42.1pt;margin-top:563.45pt;width:15.05pt;height:11.5pt;z-index:-2516531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" filled="f" stroked="f">
              <v:textbox style="mso-fit-shape-to-text:t" inset="0,0,0,0">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07637F">
                      <w:rPr>
                        <w:rStyle w:val="a6"/>
                        <w:noProof/>
                        <w:color w:val="000000"/>
                      </w:rPr>
                      <w:t>98</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53120" behindDoc="1" locked="0" layoutInCell="1" allowOverlap="1" wp14:anchorId="67F1C721" wp14:editId="417125D0">
              <wp:simplePos x="0" y="0"/>
              <wp:positionH relativeFrom="page">
                <wp:posOffset>4683760</wp:posOffset>
              </wp:positionH>
              <wp:positionV relativeFrom="page">
                <wp:posOffset>7292340</wp:posOffset>
              </wp:positionV>
              <wp:extent cx="191135" cy="146050"/>
              <wp:effectExtent l="0" t="0" r="1905" b="635"/>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00643B32" w:rsidRPr="00643B32">
                            <w:rPr>
                              <w:rStyle w:val="a6"/>
                              <w:noProof/>
                              <w:color w:val="000000"/>
                            </w:rPr>
                            <w:t>172</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6" o:spid="_x0000_s1047" type="#_x0000_t202" style="position:absolute;margin-left:368.8pt;margin-top:574.2pt;width:15.05pt;height:11.5pt;z-index:-2516633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" filled="f" stroked="f">
              <v:textbox style="mso-fit-shape-to-text:t" inset="0,0,0,0">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00643B32" w:rsidRPr="00643B32">
                      <w:rPr>
                        <w:rStyle w:val="a6"/>
                        <w:noProof/>
                        <w:color w:val="000000"/>
                      </w:rPr>
                      <w:t>172</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55168" behindDoc="1" locked="0" layoutInCell="1" allowOverlap="1" wp14:anchorId="4B92F64B" wp14:editId="5FFF7F93">
              <wp:simplePos x="0" y="0"/>
              <wp:positionH relativeFrom="page">
                <wp:posOffset>525780</wp:posOffset>
              </wp:positionH>
              <wp:positionV relativeFrom="page">
                <wp:posOffset>7063740</wp:posOffset>
              </wp:positionV>
              <wp:extent cx="127635" cy="146050"/>
              <wp:effectExtent l="1905" t="0" r="3810" b="635"/>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A57E86">
                            <w:rPr>
                              <w:rStyle w:val="25"/>
                              <w:noProof/>
                              <w:color w:val="000000"/>
                            </w:rPr>
                            <w:t>26</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 o:spid="_x0000_s1049" type="#_x0000_t202" style="position:absolute;margin-left:41.4pt;margin-top:556.2pt;width:10.05pt;height:11.5pt;z-index:-2516500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" filled="f" stroked="f">
              <v:textbox style="mso-fit-shape-to-text:t" inset="0,0,0,0">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A57E86">
                      <w:rPr>
                        <w:rStyle w:val="25"/>
                        <w:noProof/>
                        <w:color w:val="000000"/>
                      </w:rPr>
                      <w:t>26</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023003"/>
      <w:docPartObj>
        <w:docPartGallery w:val="Page Numbers (Bottom of Page)"/>
        <w:docPartUnique/>
      </w:docPartObj>
    </w:sdtPr>
    <w:sdtEndPr/>
    <w:sdtContent>
      <w:p w:rsidR="0005080D" w:rsidRDefault="0005080D">
        <w:pPr>
          <w:pStyle w:val="ab"/>
          <w:jc w:val="center"/>
        </w:pPr>
        <w:r>
          <w:fldChar w:fldCharType="begin"/>
        </w:r>
        <w:r>
          <w:instrText>PAGE   \* MERGEFORMAT</w:instrText>
        </w:r>
        <w:r>
          <w:fldChar w:fldCharType="separate"/>
        </w:r>
        <w:r w:rsidR="00643B32">
          <w:rPr>
            <w:noProof/>
          </w:rPr>
          <w:t>4</w:t>
        </w:r>
        <w:r>
          <w:fldChar w:fldCharType="end"/>
        </w:r>
      </w:p>
    </w:sdtContent>
  </w:sdt>
  <w:p w:rsidR="006045DF" w:rsidRDefault="006045DF">
    <w:pPr>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60288" behindDoc="1" locked="0" layoutInCell="1" allowOverlap="1" wp14:anchorId="4F2FEFBE" wp14:editId="7D0D2602">
              <wp:simplePos x="0" y="0"/>
              <wp:positionH relativeFrom="page">
                <wp:posOffset>534670</wp:posOffset>
              </wp:positionH>
              <wp:positionV relativeFrom="page">
                <wp:posOffset>7155815</wp:posOffset>
              </wp:positionV>
              <wp:extent cx="127635" cy="146050"/>
              <wp:effectExtent l="1270" t="2540" r="0" b="1270"/>
              <wp:wrapNone/>
              <wp:docPr id="24" name="Поле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r>
                            <w:fldChar w:fldCharType="begin"/>
                          </w:r>
                          <w:r>
                            <w:instrText xml:space="preserve"> PAGE \* MERGEFORMAT </w:instrText>
                          </w:r>
                          <w:r>
                            <w:fldChar w:fldCharType="separate"/>
                          </w:r>
                          <w:r w:rsidRPr="00B90ED4">
                            <w:rPr>
                              <w:noProof/>
                              <w:color w:val="000000"/>
                            </w:rPr>
                            <w:t>98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4" o:spid="_x0000_s1039" type="#_x0000_t202" style="position:absolute;margin-left:42.1pt;margin-top:563.45pt;width:10.05pt;height:11.5pt;z-index:-2515988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" filled="f" stroked="f">
              <v:textbox style="mso-fit-shape-to-text:t" inset="0,0,0,0">
                <w:txbxContent>
                  <w:p w:rsidR="006045DF" w:rsidRDefault="006045DF">
                    <w:r>
                      <w:fldChar w:fldCharType="begin"/>
                    </w:r>
                    <w:r>
                      <w:instrText xml:space="preserve"> PAGE \* MERGEFORMAT </w:instrText>
                    </w:r>
                    <w:r>
                      <w:fldChar w:fldCharType="separate"/>
                    </w:r>
                    <w:r w:rsidRPr="00B90ED4">
                      <w:rPr>
                        <w:noProof/>
                        <w:color w:val="000000"/>
                      </w:rPr>
                      <w:t>98</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2567797"/>
      <w:docPartObj>
        <w:docPartGallery w:val="Page Numbers (Bottom of Page)"/>
        <w:docPartUnique/>
      </w:docPartObj>
    </w:sdtPr>
    <w:sdtEndPr/>
    <w:sdtContent>
      <w:p w:rsidR="006045DF" w:rsidRDefault="006045DF">
        <w:pPr>
          <w:pStyle w:val="ab"/>
          <w:jc w:val="center"/>
        </w:pPr>
        <w:r>
          <w:fldChar w:fldCharType="begin"/>
        </w:r>
        <w:r>
          <w:instrText>PAGE   \* MERGEFORMAT</w:instrText>
        </w:r>
        <w:r>
          <w:fldChar w:fldCharType="separate"/>
        </w:r>
        <w:r w:rsidR="00643B32">
          <w:rPr>
            <w:noProof/>
          </w:rPr>
          <w:t>67</w:t>
        </w:r>
        <w:r>
          <w:fldChar w:fldCharType="end"/>
        </w:r>
      </w:p>
    </w:sdtContent>
  </w:sdt>
  <w:p w:rsidR="006045DF" w:rsidRPr="0099793C" w:rsidRDefault="006045DF" w:rsidP="0099793C">
    <w:pPr>
      <w:pStyle w:val="ab"/>
      <w:tabs>
        <w:tab w:val="clear" w:pos="4677"/>
        <w:tab w:val="clear" w:pos="9355"/>
        <w:tab w:val="left" w:pos="1035"/>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62336" behindDoc="1" locked="0" layoutInCell="1" allowOverlap="1" wp14:anchorId="24C34166" wp14:editId="71B0B1BB">
              <wp:simplePos x="0" y="0"/>
              <wp:positionH relativeFrom="page">
                <wp:posOffset>525780</wp:posOffset>
              </wp:positionH>
              <wp:positionV relativeFrom="page">
                <wp:posOffset>7063740</wp:posOffset>
              </wp:positionV>
              <wp:extent cx="127635" cy="146050"/>
              <wp:effectExtent l="1905" t="0" r="0" b="0"/>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r>
                            <w:fldChar w:fldCharType="begin"/>
                          </w:r>
                          <w:r>
                            <w:instrText xml:space="preserve"> PAGE \* MERGEFORMAT </w:instrText>
                          </w:r>
                          <w:r>
                            <w:fldChar w:fldCharType="separate"/>
                          </w:r>
                          <w:r w:rsidRPr="00676E18">
                            <w:rPr>
                              <w:noProof/>
                              <w:color w:val="000000"/>
                            </w:rPr>
                            <w:t>55</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 o:spid="_x0000_s1041" type="#_x0000_t202" style="position:absolute;margin-left:41.4pt;margin-top:556.2pt;width:10.05pt;height:11.5pt;z-index:-2515957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" filled="f" stroked="f">
              <v:textbox style="mso-fit-shape-to-text:t" inset="0,0,0,0">
                <w:txbxContent>
                  <w:p w:rsidR="006045DF" w:rsidRDefault="006045DF">
                    <w:r>
                      <w:fldChar w:fldCharType="begin"/>
                    </w:r>
                    <w:r>
                      <w:instrText xml:space="preserve"> PAGE \* MERGEFORMAT </w:instrText>
                    </w:r>
                    <w:r>
                      <w:fldChar w:fldCharType="separate"/>
                    </w:r>
                    <w:r w:rsidRPr="00676E18">
                      <w:rPr>
                        <w:noProof/>
                        <w:color w:val="000000"/>
                      </w:rPr>
                      <w:t>55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56192" behindDoc="1" locked="0" layoutInCell="1" allowOverlap="1" wp14:anchorId="24EE5967" wp14:editId="66E894E4">
              <wp:simplePos x="0" y="0"/>
              <wp:positionH relativeFrom="page">
                <wp:posOffset>534670</wp:posOffset>
              </wp:positionH>
              <wp:positionV relativeFrom="page">
                <wp:posOffset>7155815</wp:posOffset>
              </wp:positionV>
              <wp:extent cx="127635" cy="146050"/>
              <wp:effectExtent l="1270" t="2540" r="0" b="127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E7592A">
                            <w:rPr>
                              <w:rStyle w:val="a6"/>
                              <w:noProof/>
                              <w:color w:val="000000"/>
                            </w:rPr>
                            <w:t>20</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7" o:spid="_x0000_s1042" type="#_x0000_t202" style="position:absolute;margin-left:42.1pt;margin-top:563.45pt;width:10.05pt;height:11.5pt;z-index:-2516295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" filled="f" stroked="f">
              <v:textbox style="mso-fit-shape-to-text:t" inset="0,0,0,0">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Pr="00E7592A">
                      <w:rPr>
                        <w:rStyle w:val="a6"/>
                        <w:noProof/>
                        <w:color w:val="000000"/>
                      </w:rPr>
                      <w:t>20</w:t>
                    </w:r>
                    <w: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9552720"/>
      <w:docPartObj>
        <w:docPartGallery w:val="Page Numbers (Bottom of Page)"/>
        <w:docPartUnique/>
      </w:docPartObj>
    </w:sdtPr>
    <w:sdtEndPr/>
    <w:sdtContent>
      <w:p w:rsidR="00343001" w:rsidRDefault="00343001">
        <w:pPr>
          <w:pStyle w:val="ab"/>
          <w:jc w:val="center"/>
        </w:pPr>
        <w:r>
          <w:fldChar w:fldCharType="begin"/>
        </w:r>
        <w:r>
          <w:instrText>PAGE   \* MERGEFORMAT</w:instrText>
        </w:r>
        <w:r>
          <w:fldChar w:fldCharType="separate"/>
        </w:r>
        <w:r w:rsidR="00643B32">
          <w:rPr>
            <w:noProof/>
          </w:rPr>
          <w:t>69</w:t>
        </w:r>
        <w:r>
          <w:fldChar w:fldCharType="end"/>
        </w:r>
      </w:p>
    </w:sdtContent>
  </w:sdt>
  <w:p w:rsidR="006045DF" w:rsidRDefault="006045DF">
    <w:pPr>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57216" behindDoc="1" locked="0" layoutInCell="1" allowOverlap="1" wp14:anchorId="007EB98C" wp14:editId="18A0E775">
              <wp:simplePos x="0" y="0"/>
              <wp:positionH relativeFrom="page">
                <wp:posOffset>534035</wp:posOffset>
              </wp:positionH>
              <wp:positionV relativeFrom="page">
                <wp:posOffset>6941820</wp:posOffset>
              </wp:positionV>
              <wp:extent cx="127635" cy="146050"/>
              <wp:effectExtent l="635" t="0" r="635"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00643B32" w:rsidRPr="00643B32">
                            <w:rPr>
                              <w:rStyle w:val="a6"/>
                              <w:noProof/>
                              <w:color w:val="000000"/>
                            </w:rPr>
                            <w:t>68</w:t>
                          </w:r>
                          <w: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4" o:spid="_x0000_s1043" type="#_x0000_t202" style="position:absolute;margin-left:42.05pt;margin-top:546.6pt;width:10.05pt;height:11.5pt;z-index:-2516592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" filled="f" stroked="f">
              <v:textbox style="mso-fit-shape-to-text:t" inset="0,0,0,0">
                <w:txbxContent>
                  <w:p w:rsidR="006045DF" w:rsidRDefault="006045DF">
                    <w:pPr>
                      <w:pStyle w:val="12"/>
                      <w:shd w:val="clear" w:color="auto" w:fill="auto"/>
                      <w:spacing w:line="240" w:lineRule="auto"/>
                    </w:pPr>
                    <w:r>
                      <w:fldChar w:fldCharType="begin"/>
                    </w:r>
                    <w:r>
                      <w:instrText xml:space="preserve"> PAGE \* MERGEFORMAT </w:instrText>
                    </w:r>
                    <w:r>
                      <w:fldChar w:fldCharType="separate"/>
                    </w:r>
                    <w:r w:rsidR="00643B32" w:rsidRPr="00643B32">
                      <w:rPr>
                        <w:rStyle w:val="a6"/>
                        <w:noProof/>
                        <w:color w:val="000000"/>
                      </w:rPr>
                      <w:t>68</w:t>
                    </w:r>
                    <w: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401F" w:rsidRDefault="0097401F" w:rsidP="00A57E86">
      <w:r>
        <w:separator/>
      </w:r>
    </w:p>
  </w:footnote>
  <w:footnote w:type="continuationSeparator" w:id="0">
    <w:p w:rsidR="0097401F" w:rsidRDefault="0097401F" w:rsidP="00A57E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61312" behindDoc="1" locked="0" layoutInCell="1" allowOverlap="1" wp14:anchorId="7C7820B2" wp14:editId="278B442D">
              <wp:simplePos x="0" y="0"/>
              <wp:positionH relativeFrom="page">
                <wp:posOffset>739140</wp:posOffset>
              </wp:positionH>
              <wp:positionV relativeFrom="page">
                <wp:posOffset>470535</wp:posOffset>
              </wp:positionV>
              <wp:extent cx="3492500" cy="154940"/>
              <wp:effectExtent l="0" t="3810" r="1905" b="1270"/>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r>
                            <w:rPr>
                              <w:rFonts w:eastAsia="Arial"/>
                              <w:color w:val="000000"/>
                            </w:rPr>
                            <w:t>9.2. Факторы, влияющие на биостойкость древесины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3" o:spid="_x0000_s1040" type="#_x0000_t202" style="position:absolute;margin-left:58.2pt;margin-top:37.05pt;width:275pt;height:12.2pt;z-index:-2515968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" filled="f" stroked="f">
              <v:textbox style="mso-fit-shape-to-text:t" inset="0,0,0,0">
                <w:txbxContent>
                  <w:p w:rsidR="006045DF" w:rsidRDefault="006045DF">
                    <w:r>
                      <w:rPr>
                        <w:rFonts w:eastAsia="Arial"/>
                        <w:color w:val="000000"/>
                      </w:rPr>
                      <w:t>9.2. Факторы, влияющие на биостойкость древесины</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45DF" w:rsidRDefault="006045DF">
    <w:pPr>
      <w:rPr>
        <w:sz w:val="2"/>
        <w:szCs w:val="2"/>
      </w:rPr>
    </w:pPr>
    <w:r>
      <w:rPr>
        <w:noProof/>
      </w:rPr>
      <mc:AlternateContent>
        <mc:Choice Requires="wps">
          <w:drawing>
            <wp:anchor distT="0" distB="0" distL="63500" distR="63500" simplePos="0" relativeHeight="251654144" behindDoc="1" locked="0" layoutInCell="1" allowOverlap="1" wp14:anchorId="2CC47AD3" wp14:editId="08A8B777">
              <wp:simplePos x="0" y="0"/>
              <wp:positionH relativeFrom="page">
                <wp:posOffset>739140</wp:posOffset>
              </wp:positionH>
              <wp:positionV relativeFrom="page">
                <wp:posOffset>470535</wp:posOffset>
              </wp:positionV>
              <wp:extent cx="3492500" cy="154940"/>
              <wp:effectExtent l="0" t="3810" r="0" b="3175"/>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45DF" w:rsidRDefault="006045DF">
                          <w:pPr>
                            <w:pStyle w:val="12"/>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5" o:spid="_x0000_s1048" type="#_x0000_t202" style="position:absolute;margin-left:58.2pt;margin-top:37.05pt;width:275pt;height:12.2pt;z-index:-2516510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" filled="f" stroked="f">
              <v:textbox style="mso-fit-shape-to-text:t" inset="0,0,0,0">
                <w:txbxContent>
                  <w:p w:rsidR="006045DF" w:rsidRDefault="006045DF">
                    <w:pPr>
                      <w:pStyle w:val="12"/>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2"/>
    <w:lvl w:ilvl="0">
      <w:start w:val="1"/>
      <w:numFmt w:val="decimal"/>
      <w:lvlText w:val="%1."/>
      <w:lvlJc w:val="left"/>
      <w:rPr>
        <w:rFonts w:ascii="Trebuchet MS" w:hAnsi="Trebuchet MS" w:cs="Trebuchet MS"/>
        <w:b/>
        <w:bCs/>
        <w:i w:val="0"/>
        <w:iCs w:val="0"/>
        <w:smallCaps w:val="0"/>
        <w:strike w:val="0"/>
        <w:color w:val="000000"/>
        <w:spacing w:val="0"/>
        <w:w w:val="100"/>
        <w:position w:val="0"/>
        <w:sz w:val="21"/>
        <w:szCs w:val="21"/>
        <w:u w:val="none"/>
      </w:rPr>
    </w:lvl>
    <w:lvl w:ilvl="1">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2">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3">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4">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5">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6">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7">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8">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abstractNum>
  <w:abstractNum w:abstractNumId="1">
    <w:nsid w:val="00000005"/>
    <w:multiLevelType w:val="multilevel"/>
    <w:tmpl w:val="260CEFF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7"/>
    <w:multiLevelType w:val="multilevel"/>
    <w:tmpl w:val="00000006"/>
    <w:lvl w:ilvl="0">
      <w:start w:val="1"/>
      <w:numFmt w:val="bullet"/>
      <w:lvlText w:val="-"/>
      <w:lvlJc w:val="left"/>
      <w:rPr>
        <w:rFonts w:ascii="Times New Roman" w:hAnsi="Times New Roman"/>
        <w:b w:val="0"/>
        <w:i w:val="0"/>
        <w:smallCaps w:val="0"/>
        <w:strike w:val="0"/>
        <w:color w:val="000000"/>
        <w:spacing w:val="0"/>
        <w:w w:val="100"/>
        <w:position w:val="0"/>
        <w:sz w:val="20"/>
        <w:u w:val="none"/>
      </w:rPr>
    </w:lvl>
    <w:lvl w:ilvl="1">
      <w:start w:val="1"/>
      <w:numFmt w:val="bullet"/>
      <w:lvlText w:val="-"/>
      <w:lvlJc w:val="left"/>
      <w:rPr>
        <w:rFonts w:ascii="Times New Roman" w:hAnsi="Times New Roman"/>
        <w:b w:val="0"/>
        <w:i w:val="0"/>
        <w:smallCaps w:val="0"/>
        <w:strike w:val="0"/>
        <w:color w:val="000000"/>
        <w:spacing w:val="0"/>
        <w:w w:val="100"/>
        <w:position w:val="0"/>
        <w:sz w:val="20"/>
        <w:u w:val="none"/>
      </w:rPr>
    </w:lvl>
    <w:lvl w:ilvl="2">
      <w:start w:val="1"/>
      <w:numFmt w:val="bullet"/>
      <w:lvlText w:val="-"/>
      <w:lvlJc w:val="left"/>
      <w:rPr>
        <w:rFonts w:ascii="Times New Roman" w:hAnsi="Times New Roman"/>
        <w:b w:val="0"/>
        <w:i w:val="0"/>
        <w:smallCaps w:val="0"/>
        <w:strike w:val="0"/>
        <w:color w:val="000000"/>
        <w:spacing w:val="0"/>
        <w:w w:val="100"/>
        <w:position w:val="0"/>
        <w:sz w:val="20"/>
        <w:u w:val="none"/>
      </w:rPr>
    </w:lvl>
    <w:lvl w:ilvl="3">
      <w:start w:val="1"/>
      <w:numFmt w:val="bullet"/>
      <w:lvlText w:val="-"/>
      <w:lvlJc w:val="left"/>
      <w:rPr>
        <w:rFonts w:ascii="Times New Roman" w:hAnsi="Times New Roman"/>
        <w:b w:val="0"/>
        <w:i w:val="0"/>
        <w:smallCaps w:val="0"/>
        <w:strike w:val="0"/>
        <w:color w:val="000000"/>
        <w:spacing w:val="0"/>
        <w:w w:val="100"/>
        <w:position w:val="0"/>
        <w:sz w:val="20"/>
        <w:u w:val="none"/>
      </w:rPr>
    </w:lvl>
    <w:lvl w:ilvl="4">
      <w:start w:val="1"/>
      <w:numFmt w:val="bullet"/>
      <w:lvlText w:val="-"/>
      <w:lvlJc w:val="left"/>
      <w:rPr>
        <w:rFonts w:ascii="Times New Roman" w:hAnsi="Times New Roman"/>
        <w:b w:val="0"/>
        <w:i w:val="0"/>
        <w:smallCaps w:val="0"/>
        <w:strike w:val="0"/>
        <w:color w:val="000000"/>
        <w:spacing w:val="0"/>
        <w:w w:val="100"/>
        <w:position w:val="0"/>
        <w:sz w:val="20"/>
        <w:u w:val="none"/>
      </w:rPr>
    </w:lvl>
    <w:lvl w:ilvl="5">
      <w:start w:val="1"/>
      <w:numFmt w:val="bullet"/>
      <w:lvlText w:val="-"/>
      <w:lvlJc w:val="left"/>
      <w:rPr>
        <w:rFonts w:ascii="Times New Roman" w:hAnsi="Times New Roman"/>
        <w:b w:val="0"/>
        <w:i w:val="0"/>
        <w:smallCaps w:val="0"/>
        <w:strike w:val="0"/>
        <w:color w:val="000000"/>
        <w:spacing w:val="0"/>
        <w:w w:val="100"/>
        <w:position w:val="0"/>
        <w:sz w:val="20"/>
        <w:u w:val="none"/>
      </w:rPr>
    </w:lvl>
    <w:lvl w:ilvl="6">
      <w:start w:val="1"/>
      <w:numFmt w:val="bullet"/>
      <w:lvlText w:val="-"/>
      <w:lvlJc w:val="left"/>
      <w:rPr>
        <w:rFonts w:ascii="Times New Roman" w:hAnsi="Times New Roman"/>
        <w:b w:val="0"/>
        <w:i w:val="0"/>
        <w:smallCaps w:val="0"/>
        <w:strike w:val="0"/>
        <w:color w:val="000000"/>
        <w:spacing w:val="0"/>
        <w:w w:val="100"/>
        <w:position w:val="0"/>
        <w:sz w:val="20"/>
        <w:u w:val="none"/>
      </w:rPr>
    </w:lvl>
    <w:lvl w:ilvl="7">
      <w:start w:val="1"/>
      <w:numFmt w:val="bullet"/>
      <w:lvlText w:val="-"/>
      <w:lvlJc w:val="left"/>
      <w:rPr>
        <w:rFonts w:ascii="Times New Roman" w:hAnsi="Times New Roman"/>
        <w:b w:val="0"/>
        <w:i w:val="0"/>
        <w:smallCaps w:val="0"/>
        <w:strike w:val="0"/>
        <w:color w:val="000000"/>
        <w:spacing w:val="0"/>
        <w:w w:val="100"/>
        <w:position w:val="0"/>
        <w:sz w:val="20"/>
        <w:u w:val="none"/>
      </w:rPr>
    </w:lvl>
    <w:lvl w:ilvl="8">
      <w:start w:val="1"/>
      <w:numFmt w:val="bullet"/>
      <w:lvlText w:val="-"/>
      <w:lvlJc w:val="left"/>
      <w:rPr>
        <w:rFonts w:ascii="Times New Roman" w:hAnsi="Times New Roman"/>
        <w:b w:val="0"/>
        <w:i w:val="0"/>
        <w:smallCaps w:val="0"/>
        <w:strike w:val="0"/>
        <w:color w:val="000000"/>
        <w:spacing w:val="0"/>
        <w:w w:val="100"/>
        <w:position w:val="0"/>
        <w:sz w:val="20"/>
        <w:u w:val="none"/>
      </w:rPr>
    </w:lvl>
  </w:abstractNum>
  <w:abstractNum w:abstractNumId="3">
    <w:nsid w:val="0000000D"/>
    <w:multiLevelType w:val="multilevel"/>
    <w:tmpl w:val="0000000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4">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5">
    <w:nsid w:val="00000015"/>
    <w:multiLevelType w:val="multilevel"/>
    <w:tmpl w:val="0000001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6">
    <w:nsid w:val="00000027"/>
    <w:multiLevelType w:val="multilevel"/>
    <w:tmpl w:val="00000026"/>
    <w:lvl w:ilvl="0">
      <w:start w:val="1"/>
      <w:numFmt w:val="bullet"/>
      <w:lvlText w:val="-"/>
      <w:lvlJc w:val="left"/>
      <w:rPr>
        <w:rFonts w:ascii="Times New Roman" w:hAnsi="Times New Roman"/>
        <w:b w:val="0"/>
        <w:i w:val="0"/>
        <w:smallCaps w:val="0"/>
        <w:strike w:val="0"/>
        <w:color w:val="000000"/>
        <w:spacing w:val="0"/>
        <w:w w:val="100"/>
        <w:position w:val="0"/>
        <w:sz w:val="20"/>
        <w:u w:val="none"/>
      </w:rPr>
    </w:lvl>
    <w:lvl w:ilvl="1">
      <w:start w:val="1"/>
      <w:numFmt w:val="bullet"/>
      <w:lvlText w:val="-"/>
      <w:lvlJc w:val="left"/>
      <w:rPr>
        <w:rFonts w:ascii="Times New Roman" w:hAnsi="Times New Roman"/>
        <w:b w:val="0"/>
        <w:i w:val="0"/>
        <w:smallCaps w:val="0"/>
        <w:strike w:val="0"/>
        <w:color w:val="000000"/>
        <w:spacing w:val="0"/>
        <w:w w:val="100"/>
        <w:position w:val="0"/>
        <w:sz w:val="20"/>
        <w:u w:val="none"/>
      </w:rPr>
    </w:lvl>
    <w:lvl w:ilvl="2">
      <w:start w:val="1"/>
      <w:numFmt w:val="bullet"/>
      <w:lvlText w:val="-"/>
      <w:lvlJc w:val="left"/>
      <w:rPr>
        <w:rFonts w:ascii="Times New Roman" w:hAnsi="Times New Roman"/>
        <w:b w:val="0"/>
        <w:i w:val="0"/>
        <w:smallCaps w:val="0"/>
        <w:strike w:val="0"/>
        <w:color w:val="000000"/>
        <w:spacing w:val="0"/>
        <w:w w:val="100"/>
        <w:position w:val="0"/>
        <w:sz w:val="20"/>
        <w:u w:val="none"/>
      </w:rPr>
    </w:lvl>
    <w:lvl w:ilvl="3">
      <w:start w:val="1"/>
      <w:numFmt w:val="bullet"/>
      <w:lvlText w:val="-"/>
      <w:lvlJc w:val="left"/>
      <w:rPr>
        <w:rFonts w:ascii="Times New Roman" w:hAnsi="Times New Roman"/>
        <w:b w:val="0"/>
        <w:i w:val="0"/>
        <w:smallCaps w:val="0"/>
        <w:strike w:val="0"/>
        <w:color w:val="000000"/>
        <w:spacing w:val="0"/>
        <w:w w:val="100"/>
        <w:position w:val="0"/>
        <w:sz w:val="20"/>
        <w:u w:val="none"/>
      </w:rPr>
    </w:lvl>
    <w:lvl w:ilvl="4">
      <w:start w:val="1"/>
      <w:numFmt w:val="bullet"/>
      <w:lvlText w:val="-"/>
      <w:lvlJc w:val="left"/>
      <w:rPr>
        <w:rFonts w:ascii="Times New Roman" w:hAnsi="Times New Roman"/>
        <w:b w:val="0"/>
        <w:i w:val="0"/>
        <w:smallCaps w:val="0"/>
        <w:strike w:val="0"/>
        <w:color w:val="000000"/>
        <w:spacing w:val="0"/>
        <w:w w:val="100"/>
        <w:position w:val="0"/>
        <w:sz w:val="20"/>
        <w:u w:val="none"/>
      </w:rPr>
    </w:lvl>
    <w:lvl w:ilvl="5">
      <w:start w:val="1"/>
      <w:numFmt w:val="bullet"/>
      <w:lvlText w:val="-"/>
      <w:lvlJc w:val="left"/>
      <w:rPr>
        <w:rFonts w:ascii="Times New Roman" w:hAnsi="Times New Roman"/>
        <w:b w:val="0"/>
        <w:i w:val="0"/>
        <w:smallCaps w:val="0"/>
        <w:strike w:val="0"/>
        <w:color w:val="000000"/>
        <w:spacing w:val="0"/>
        <w:w w:val="100"/>
        <w:position w:val="0"/>
        <w:sz w:val="20"/>
        <w:u w:val="none"/>
      </w:rPr>
    </w:lvl>
    <w:lvl w:ilvl="6">
      <w:start w:val="1"/>
      <w:numFmt w:val="bullet"/>
      <w:lvlText w:val="-"/>
      <w:lvlJc w:val="left"/>
      <w:rPr>
        <w:rFonts w:ascii="Times New Roman" w:hAnsi="Times New Roman"/>
        <w:b w:val="0"/>
        <w:i w:val="0"/>
        <w:smallCaps w:val="0"/>
        <w:strike w:val="0"/>
        <w:color w:val="000000"/>
        <w:spacing w:val="0"/>
        <w:w w:val="100"/>
        <w:position w:val="0"/>
        <w:sz w:val="20"/>
        <w:u w:val="none"/>
      </w:rPr>
    </w:lvl>
    <w:lvl w:ilvl="7">
      <w:start w:val="1"/>
      <w:numFmt w:val="bullet"/>
      <w:lvlText w:val="-"/>
      <w:lvlJc w:val="left"/>
      <w:rPr>
        <w:rFonts w:ascii="Times New Roman" w:hAnsi="Times New Roman"/>
        <w:b w:val="0"/>
        <w:i w:val="0"/>
        <w:smallCaps w:val="0"/>
        <w:strike w:val="0"/>
        <w:color w:val="000000"/>
        <w:spacing w:val="0"/>
        <w:w w:val="100"/>
        <w:position w:val="0"/>
        <w:sz w:val="20"/>
        <w:u w:val="none"/>
      </w:rPr>
    </w:lvl>
    <w:lvl w:ilvl="8">
      <w:start w:val="1"/>
      <w:numFmt w:val="bullet"/>
      <w:lvlText w:val="-"/>
      <w:lvlJc w:val="left"/>
      <w:rPr>
        <w:rFonts w:ascii="Times New Roman" w:hAnsi="Times New Roman"/>
        <w:b w:val="0"/>
        <w:i w:val="0"/>
        <w:smallCaps w:val="0"/>
        <w:strike w:val="0"/>
        <w:color w:val="000000"/>
        <w:spacing w:val="0"/>
        <w:w w:val="100"/>
        <w:position w:val="0"/>
        <w:sz w:val="20"/>
        <w:u w:val="none"/>
      </w:rPr>
    </w:lvl>
  </w:abstractNum>
  <w:abstractNum w:abstractNumId="7">
    <w:nsid w:val="00000029"/>
    <w:multiLevelType w:val="multilevel"/>
    <w:tmpl w:val="0000002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8">
    <w:nsid w:val="0000002B"/>
    <w:multiLevelType w:val="multilevel"/>
    <w:tmpl w:val="093C9B7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9">
    <w:nsid w:val="00000031"/>
    <w:multiLevelType w:val="multilevel"/>
    <w:tmpl w:val="00AAC378"/>
    <w:lvl w:ilvl="0">
      <w:start w:val="1"/>
      <w:numFmt w:val="decimal"/>
      <w:lvlText w:val="%1."/>
      <w:lvlJc w:val="left"/>
      <w:rPr>
        <w:rFonts w:ascii="Times New Roman" w:hAnsi="Times New Roman" w:cs="Times New Roman" w:hint="default"/>
        <w:b w:val="0"/>
        <w:bCs/>
        <w:i w:val="0"/>
        <w:iCs w:val="0"/>
        <w:smallCaps w:val="0"/>
        <w:strike w:val="0"/>
        <w:color w:val="000000"/>
        <w:spacing w:val="0"/>
        <w:w w:val="100"/>
        <w:position w:val="0"/>
        <w:sz w:val="21"/>
        <w:szCs w:val="21"/>
        <w:u w:val="none"/>
      </w:rPr>
    </w:lvl>
    <w:lvl w:ilvl="1">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2">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3">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4">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5">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6">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7">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lvl w:ilvl="8">
      <w:start w:val="1"/>
      <w:numFmt w:val="decimal"/>
      <w:lvlText w:val="%1.%2."/>
      <w:lvlJc w:val="left"/>
      <w:rPr>
        <w:rFonts w:ascii="Trebuchet MS" w:hAnsi="Trebuchet MS" w:cs="Trebuchet MS"/>
        <w:b/>
        <w:bCs/>
        <w:i w:val="0"/>
        <w:iCs w:val="0"/>
        <w:smallCaps w:val="0"/>
        <w:strike w:val="0"/>
        <w:color w:val="000000"/>
        <w:spacing w:val="0"/>
        <w:w w:val="100"/>
        <w:position w:val="0"/>
        <w:sz w:val="21"/>
        <w:szCs w:val="21"/>
        <w:u w:val="none"/>
      </w:rPr>
    </w:lvl>
  </w:abstractNum>
  <w:abstractNum w:abstractNumId="10">
    <w:nsid w:val="00000045"/>
    <w:multiLevelType w:val="multilevel"/>
    <w:tmpl w:val="0000004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11">
    <w:nsid w:val="00A14B96"/>
    <w:multiLevelType w:val="hybridMultilevel"/>
    <w:tmpl w:val="CF1A94EC"/>
    <w:lvl w:ilvl="0" w:tplc="1A6CEFF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38B10A8"/>
    <w:multiLevelType w:val="multilevel"/>
    <w:tmpl w:val="63FC4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5C62862"/>
    <w:multiLevelType w:val="multilevel"/>
    <w:tmpl w:val="9E362B2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color w:val="auto"/>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8B81D48"/>
    <w:multiLevelType w:val="hybridMultilevel"/>
    <w:tmpl w:val="3D463602"/>
    <w:lvl w:ilvl="0" w:tplc="DF1263F6">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15">
    <w:nsid w:val="09275A8C"/>
    <w:multiLevelType w:val="multilevel"/>
    <w:tmpl w:val="C66CB0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F333A62"/>
    <w:multiLevelType w:val="multilevel"/>
    <w:tmpl w:val="DE609E1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F4A4AD1"/>
    <w:multiLevelType w:val="multilevel"/>
    <w:tmpl w:val="DF2C19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156A2F2E"/>
    <w:multiLevelType w:val="multilevel"/>
    <w:tmpl w:val="61D8EF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7415AB4"/>
    <w:multiLevelType w:val="hybridMultilevel"/>
    <w:tmpl w:val="3D463602"/>
    <w:lvl w:ilvl="0" w:tplc="DF1263F6">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20">
    <w:nsid w:val="1A4A2CA8"/>
    <w:multiLevelType w:val="hybridMultilevel"/>
    <w:tmpl w:val="BB1226A6"/>
    <w:lvl w:ilvl="0" w:tplc="4B5EA9CE">
      <w:start w:val="1"/>
      <w:numFmt w:val="decimal"/>
      <w:lvlText w:val="%1."/>
      <w:lvlJc w:val="left"/>
      <w:pPr>
        <w:tabs>
          <w:tab w:val="num" w:pos="1215"/>
        </w:tabs>
        <w:ind w:left="1215" w:hanging="360"/>
      </w:pPr>
    </w:lvl>
    <w:lvl w:ilvl="1" w:tplc="04190019">
      <w:start w:val="1"/>
      <w:numFmt w:val="lowerLetter"/>
      <w:lvlText w:val="%2."/>
      <w:lvlJc w:val="left"/>
      <w:pPr>
        <w:tabs>
          <w:tab w:val="num" w:pos="1935"/>
        </w:tabs>
        <w:ind w:left="1935" w:hanging="360"/>
      </w:pPr>
    </w:lvl>
    <w:lvl w:ilvl="2" w:tplc="0419001B">
      <w:start w:val="1"/>
      <w:numFmt w:val="lowerRoman"/>
      <w:lvlText w:val="%3."/>
      <w:lvlJc w:val="right"/>
      <w:pPr>
        <w:tabs>
          <w:tab w:val="num" w:pos="2655"/>
        </w:tabs>
        <w:ind w:left="2655" w:hanging="180"/>
      </w:pPr>
    </w:lvl>
    <w:lvl w:ilvl="3" w:tplc="0419000F">
      <w:start w:val="1"/>
      <w:numFmt w:val="decimal"/>
      <w:lvlText w:val="%4."/>
      <w:lvlJc w:val="left"/>
      <w:pPr>
        <w:tabs>
          <w:tab w:val="num" w:pos="3375"/>
        </w:tabs>
        <w:ind w:left="3375" w:hanging="360"/>
      </w:pPr>
    </w:lvl>
    <w:lvl w:ilvl="4" w:tplc="04190019">
      <w:start w:val="1"/>
      <w:numFmt w:val="lowerLetter"/>
      <w:lvlText w:val="%5."/>
      <w:lvlJc w:val="left"/>
      <w:pPr>
        <w:tabs>
          <w:tab w:val="num" w:pos="4095"/>
        </w:tabs>
        <w:ind w:left="4095" w:hanging="360"/>
      </w:pPr>
    </w:lvl>
    <w:lvl w:ilvl="5" w:tplc="0419001B">
      <w:start w:val="1"/>
      <w:numFmt w:val="lowerRoman"/>
      <w:lvlText w:val="%6."/>
      <w:lvlJc w:val="right"/>
      <w:pPr>
        <w:tabs>
          <w:tab w:val="num" w:pos="4815"/>
        </w:tabs>
        <w:ind w:left="4815" w:hanging="180"/>
      </w:pPr>
    </w:lvl>
    <w:lvl w:ilvl="6" w:tplc="0419000F">
      <w:start w:val="1"/>
      <w:numFmt w:val="decimal"/>
      <w:lvlText w:val="%7."/>
      <w:lvlJc w:val="left"/>
      <w:pPr>
        <w:tabs>
          <w:tab w:val="num" w:pos="5535"/>
        </w:tabs>
        <w:ind w:left="5535" w:hanging="360"/>
      </w:pPr>
    </w:lvl>
    <w:lvl w:ilvl="7" w:tplc="04190019">
      <w:start w:val="1"/>
      <w:numFmt w:val="lowerLetter"/>
      <w:lvlText w:val="%8."/>
      <w:lvlJc w:val="left"/>
      <w:pPr>
        <w:tabs>
          <w:tab w:val="num" w:pos="6255"/>
        </w:tabs>
        <w:ind w:left="6255" w:hanging="360"/>
      </w:pPr>
    </w:lvl>
    <w:lvl w:ilvl="8" w:tplc="0419001B">
      <w:start w:val="1"/>
      <w:numFmt w:val="lowerRoman"/>
      <w:lvlText w:val="%9."/>
      <w:lvlJc w:val="right"/>
      <w:pPr>
        <w:tabs>
          <w:tab w:val="num" w:pos="6975"/>
        </w:tabs>
        <w:ind w:left="6975" w:hanging="180"/>
      </w:pPr>
    </w:lvl>
  </w:abstractNum>
  <w:abstractNum w:abstractNumId="21">
    <w:nsid w:val="1BA422AE"/>
    <w:multiLevelType w:val="hybridMultilevel"/>
    <w:tmpl w:val="6AA4B6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2037040C"/>
    <w:multiLevelType w:val="multilevel"/>
    <w:tmpl w:val="BED214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28E67D6"/>
    <w:multiLevelType w:val="multilevel"/>
    <w:tmpl w:val="963C26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2DD3592"/>
    <w:multiLevelType w:val="multilevel"/>
    <w:tmpl w:val="D25217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43840CB"/>
    <w:multiLevelType w:val="hybridMultilevel"/>
    <w:tmpl w:val="BB1226A6"/>
    <w:lvl w:ilvl="0" w:tplc="4B5EA9CE">
      <w:start w:val="1"/>
      <w:numFmt w:val="decimal"/>
      <w:lvlText w:val="%1."/>
      <w:lvlJc w:val="left"/>
      <w:pPr>
        <w:tabs>
          <w:tab w:val="num" w:pos="1215"/>
        </w:tabs>
        <w:ind w:left="1215" w:hanging="360"/>
      </w:pPr>
    </w:lvl>
    <w:lvl w:ilvl="1" w:tplc="04190019">
      <w:start w:val="1"/>
      <w:numFmt w:val="lowerLetter"/>
      <w:lvlText w:val="%2."/>
      <w:lvlJc w:val="left"/>
      <w:pPr>
        <w:tabs>
          <w:tab w:val="num" w:pos="1935"/>
        </w:tabs>
        <w:ind w:left="1935" w:hanging="360"/>
      </w:pPr>
    </w:lvl>
    <w:lvl w:ilvl="2" w:tplc="0419001B">
      <w:start w:val="1"/>
      <w:numFmt w:val="lowerRoman"/>
      <w:lvlText w:val="%3."/>
      <w:lvlJc w:val="right"/>
      <w:pPr>
        <w:tabs>
          <w:tab w:val="num" w:pos="2655"/>
        </w:tabs>
        <w:ind w:left="2655" w:hanging="180"/>
      </w:pPr>
    </w:lvl>
    <w:lvl w:ilvl="3" w:tplc="0419000F">
      <w:start w:val="1"/>
      <w:numFmt w:val="decimal"/>
      <w:lvlText w:val="%4."/>
      <w:lvlJc w:val="left"/>
      <w:pPr>
        <w:tabs>
          <w:tab w:val="num" w:pos="3375"/>
        </w:tabs>
        <w:ind w:left="3375" w:hanging="360"/>
      </w:pPr>
    </w:lvl>
    <w:lvl w:ilvl="4" w:tplc="04190019">
      <w:start w:val="1"/>
      <w:numFmt w:val="lowerLetter"/>
      <w:lvlText w:val="%5."/>
      <w:lvlJc w:val="left"/>
      <w:pPr>
        <w:tabs>
          <w:tab w:val="num" w:pos="4095"/>
        </w:tabs>
        <w:ind w:left="4095" w:hanging="360"/>
      </w:pPr>
    </w:lvl>
    <w:lvl w:ilvl="5" w:tplc="0419001B">
      <w:start w:val="1"/>
      <w:numFmt w:val="lowerRoman"/>
      <w:lvlText w:val="%6."/>
      <w:lvlJc w:val="right"/>
      <w:pPr>
        <w:tabs>
          <w:tab w:val="num" w:pos="4815"/>
        </w:tabs>
        <w:ind w:left="4815" w:hanging="180"/>
      </w:pPr>
    </w:lvl>
    <w:lvl w:ilvl="6" w:tplc="0419000F">
      <w:start w:val="1"/>
      <w:numFmt w:val="decimal"/>
      <w:lvlText w:val="%7."/>
      <w:lvlJc w:val="left"/>
      <w:pPr>
        <w:tabs>
          <w:tab w:val="num" w:pos="5535"/>
        </w:tabs>
        <w:ind w:left="5535" w:hanging="360"/>
      </w:pPr>
    </w:lvl>
    <w:lvl w:ilvl="7" w:tplc="04190019">
      <w:start w:val="1"/>
      <w:numFmt w:val="lowerLetter"/>
      <w:lvlText w:val="%8."/>
      <w:lvlJc w:val="left"/>
      <w:pPr>
        <w:tabs>
          <w:tab w:val="num" w:pos="6255"/>
        </w:tabs>
        <w:ind w:left="6255" w:hanging="360"/>
      </w:pPr>
    </w:lvl>
    <w:lvl w:ilvl="8" w:tplc="0419001B">
      <w:start w:val="1"/>
      <w:numFmt w:val="lowerRoman"/>
      <w:lvlText w:val="%9."/>
      <w:lvlJc w:val="right"/>
      <w:pPr>
        <w:tabs>
          <w:tab w:val="num" w:pos="6975"/>
        </w:tabs>
        <w:ind w:left="6975" w:hanging="180"/>
      </w:pPr>
    </w:lvl>
  </w:abstractNum>
  <w:abstractNum w:abstractNumId="26">
    <w:nsid w:val="268207F8"/>
    <w:multiLevelType w:val="hybridMultilevel"/>
    <w:tmpl w:val="412C90D0"/>
    <w:lvl w:ilvl="0" w:tplc="5C189F2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8452A86"/>
    <w:multiLevelType w:val="hybridMultilevel"/>
    <w:tmpl w:val="05E4361A"/>
    <w:lvl w:ilvl="0" w:tplc="177A10C4">
      <w:start w:val="1"/>
      <w:numFmt w:val="decimal"/>
      <w:lvlText w:val="%1."/>
      <w:lvlJc w:val="left"/>
      <w:pPr>
        <w:ind w:left="800"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A177977"/>
    <w:multiLevelType w:val="multilevel"/>
    <w:tmpl w:val="2DE650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A1D673E"/>
    <w:multiLevelType w:val="multilevel"/>
    <w:tmpl w:val="1044413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BEC3571"/>
    <w:multiLevelType w:val="hybridMultilevel"/>
    <w:tmpl w:val="DD72F4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29549D6"/>
    <w:multiLevelType w:val="hybridMultilevel"/>
    <w:tmpl w:val="9FF4C4D8"/>
    <w:lvl w:ilvl="0" w:tplc="AF782576">
      <w:start w:val="4"/>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2CA36C5"/>
    <w:multiLevelType w:val="multilevel"/>
    <w:tmpl w:val="BEA8D9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2F400C6"/>
    <w:multiLevelType w:val="multilevel"/>
    <w:tmpl w:val="C95689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37864418"/>
    <w:multiLevelType w:val="multilevel"/>
    <w:tmpl w:val="13C00E42"/>
    <w:lvl w:ilvl="0">
      <w:start w:val="1"/>
      <w:numFmt w:val="decimal"/>
      <w:lvlText w:val="1.1.%1."/>
      <w:lvlJc w:val="left"/>
      <w:rPr>
        <w:rFonts w:ascii="Arial" w:eastAsia="Arial" w:hAnsi="Arial" w:cs="Arial"/>
        <w:b w:val="0"/>
        <w:bCs w:val="0"/>
        <w:i w:val="0"/>
        <w:iCs w:val="0"/>
        <w:smallCaps w:val="0"/>
        <w:strike w:val="0"/>
        <w:color w:val="000000"/>
        <w:spacing w:val="0"/>
        <w:w w:val="100"/>
        <w:position w:val="0"/>
        <w:sz w:val="26"/>
        <w:szCs w:val="26"/>
        <w:u w:val="none"/>
        <w:shd w:val="clear" w:color="auto" w:fill="FFFFFF"/>
      </w:rPr>
    </w:lvl>
    <w:lvl w:ilvl="1">
      <w:start w:val="2"/>
      <w:numFmt w:val="decimal"/>
      <w:lvlText w:val="%1.%2."/>
      <w:lvlJc w:val="left"/>
      <w:rPr>
        <w:rFonts w:ascii="Arial" w:eastAsia="Arial" w:hAnsi="Arial" w:cs="Arial"/>
        <w:b w:val="0"/>
        <w:bCs w:val="0"/>
        <w:i w:val="0"/>
        <w:iCs w:val="0"/>
        <w:smallCaps w:val="0"/>
        <w:strike w:val="0"/>
        <w:color w:val="000000"/>
        <w:spacing w:val="0"/>
        <w:w w:val="100"/>
        <w:position w:val="0"/>
        <w:sz w:val="30"/>
        <w:szCs w:val="30"/>
        <w:u w:val="none"/>
        <w:shd w:val="clear" w:color="auto" w:fill="FFFFFF"/>
      </w:rPr>
    </w:lvl>
    <w:lvl w:ilvl="2">
      <w:start w:val="1"/>
      <w:numFmt w:val="decimal"/>
      <w:lvlText w:val="%1.%2.%3."/>
      <w:lvlJc w:val="left"/>
      <w:rPr>
        <w:rFonts w:ascii="Arial" w:eastAsia="Arial" w:hAnsi="Arial" w:cs="Arial"/>
        <w:b w:val="0"/>
        <w:bCs w:val="0"/>
        <w:i w:val="0"/>
        <w:iCs w:val="0"/>
        <w:smallCaps w:val="0"/>
        <w:strike w:val="0"/>
        <w:color w:val="000000"/>
        <w:spacing w:val="0"/>
        <w:w w:val="100"/>
        <w:position w:val="0"/>
        <w:sz w:val="26"/>
        <w:szCs w:val="26"/>
        <w:u w:val="none"/>
        <w:shd w:val="clear" w:color="auto" w:fill="FFFFFF"/>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AB45AA6"/>
    <w:multiLevelType w:val="multilevel"/>
    <w:tmpl w:val="C13EE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D703474"/>
    <w:multiLevelType w:val="multilevel"/>
    <w:tmpl w:val="F5205B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422132B3"/>
    <w:multiLevelType w:val="multilevel"/>
    <w:tmpl w:val="60E0C9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2810D42"/>
    <w:multiLevelType w:val="hybridMultilevel"/>
    <w:tmpl w:val="B4D875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43891973"/>
    <w:multiLevelType w:val="hybridMultilevel"/>
    <w:tmpl w:val="F418BCC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45DB1668"/>
    <w:multiLevelType w:val="multilevel"/>
    <w:tmpl w:val="72EA08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7D04578"/>
    <w:multiLevelType w:val="hybridMultilevel"/>
    <w:tmpl w:val="03728A14"/>
    <w:lvl w:ilvl="0" w:tplc="6748A2F0">
      <w:start w:val="1"/>
      <w:numFmt w:val="decimal"/>
      <w:lvlText w:val="%1"/>
      <w:lvlJc w:val="left"/>
      <w:pPr>
        <w:ind w:left="720" w:hanging="360"/>
      </w:pPr>
      <w:rPr>
        <w:rFonts w:hint="default"/>
        <w:color w:val="000000"/>
      </w:rPr>
    </w:lvl>
    <w:lvl w:ilvl="1" w:tplc="B4B8AF2A">
      <w:start w:val="1"/>
      <w:numFmt w:val="decimal"/>
      <w:lvlText w:val="%2."/>
      <w:lvlJc w:val="left"/>
      <w:pPr>
        <w:ind w:left="1440"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86E6A7B"/>
    <w:multiLevelType w:val="hybridMultilevel"/>
    <w:tmpl w:val="BB1226A6"/>
    <w:lvl w:ilvl="0" w:tplc="4B5EA9CE">
      <w:start w:val="1"/>
      <w:numFmt w:val="decimal"/>
      <w:lvlText w:val="%1."/>
      <w:lvlJc w:val="left"/>
      <w:pPr>
        <w:tabs>
          <w:tab w:val="num" w:pos="1215"/>
        </w:tabs>
        <w:ind w:left="1215" w:hanging="360"/>
      </w:pPr>
    </w:lvl>
    <w:lvl w:ilvl="1" w:tplc="04190019">
      <w:start w:val="1"/>
      <w:numFmt w:val="lowerLetter"/>
      <w:lvlText w:val="%2."/>
      <w:lvlJc w:val="left"/>
      <w:pPr>
        <w:tabs>
          <w:tab w:val="num" w:pos="1935"/>
        </w:tabs>
        <w:ind w:left="1935" w:hanging="360"/>
      </w:pPr>
    </w:lvl>
    <w:lvl w:ilvl="2" w:tplc="0419001B">
      <w:start w:val="1"/>
      <w:numFmt w:val="lowerRoman"/>
      <w:lvlText w:val="%3."/>
      <w:lvlJc w:val="right"/>
      <w:pPr>
        <w:tabs>
          <w:tab w:val="num" w:pos="2655"/>
        </w:tabs>
        <w:ind w:left="2655" w:hanging="180"/>
      </w:pPr>
    </w:lvl>
    <w:lvl w:ilvl="3" w:tplc="0419000F">
      <w:start w:val="1"/>
      <w:numFmt w:val="decimal"/>
      <w:lvlText w:val="%4."/>
      <w:lvlJc w:val="left"/>
      <w:pPr>
        <w:tabs>
          <w:tab w:val="num" w:pos="3375"/>
        </w:tabs>
        <w:ind w:left="3375" w:hanging="360"/>
      </w:pPr>
    </w:lvl>
    <w:lvl w:ilvl="4" w:tplc="04190019">
      <w:start w:val="1"/>
      <w:numFmt w:val="lowerLetter"/>
      <w:lvlText w:val="%5."/>
      <w:lvlJc w:val="left"/>
      <w:pPr>
        <w:tabs>
          <w:tab w:val="num" w:pos="4095"/>
        </w:tabs>
        <w:ind w:left="4095" w:hanging="360"/>
      </w:pPr>
    </w:lvl>
    <w:lvl w:ilvl="5" w:tplc="0419001B">
      <w:start w:val="1"/>
      <w:numFmt w:val="lowerRoman"/>
      <w:lvlText w:val="%6."/>
      <w:lvlJc w:val="right"/>
      <w:pPr>
        <w:tabs>
          <w:tab w:val="num" w:pos="4815"/>
        </w:tabs>
        <w:ind w:left="4815" w:hanging="180"/>
      </w:pPr>
    </w:lvl>
    <w:lvl w:ilvl="6" w:tplc="0419000F">
      <w:start w:val="1"/>
      <w:numFmt w:val="decimal"/>
      <w:lvlText w:val="%7."/>
      <w:lvlJc w:val="left"/>
      <w:pPr>
        <w:tabs>
          <w:tab w:val="num" w:pos="5535"/>
        </w:tabs>
        <w:ind w:left="5535" w:hanging="360"/>
      </w:pPr>
    </w:lvl>
    <w:lvl w:ilvl="7" w:tplc="04190019">
      <w:start w:val="1"/>
      <w:numFmt w:val="lowerLetter"/>
      <w:lvlText w:val="%8."/>
      <w:lvlJc w:val="left"/>
      <w:pPr>
        <w:tabs>
          <w:tab w:val="num" w:pos="6255"/>
        </w:tabs>
        <w:ind w:left="6255" w:hanging="360"/>
      </w:pPr>
    </w:lvl>
    <w:lvl w:ilvl="8" w:tplc="0419001B">
      <w:start w:val="1"/>
      <w:numFmt w:val="lowerRoman"/>
      <w:lvlText w:val="%9."/>
      <w:lvlJc w:val="right"/>
      <w:pPr>
        <w:tabs>
          <w:tab w:val="num" w:pos="6975"/>
        </w:tabs>
        <w:ind w:left="6975" w:hanging="180"/>
      </w:pPr>
    </w:lvl>
  </w:abstractNum>
  <w:abstractNum w:abstractNumId="43">
    <w:nsid w:val="4C00643B"/>
    <w:multiLevelType w:val="hybridMultilevel"/>
    <w:tmpl w:val="BB1226A6"/>
    <w:lvl w:ilvl="0" w:tplc="4B5EA9CE">
      <w:start w:val="1"/>
      <w:numFmt w:val="decimal"/>
      <w:lvlText w:val="%1."/>
      <w:lvlJc w:val="left"/>
      <w:pPr>
        <w:tabs>
          <w:tab w:val="num" w:pos="1212"/>
        </w:tabs>
        <w:ind w:left="1212" w:hanging="360"/>
      </w:pPr>
    </w:lvl>
    <w:lvl w:ilvl="1" w:tplc="04190019">
      <w:start w:val="1"/>
      <w:numFmt w:val="lowerLetter"/>
      <w:lvlText w:val="%2."/>
      <w:lvlJc w:val="left"/>
      <w:pPr>
        <w:tabs>
          <w:tab w:val="num" w:pos="1932"/>
        </w:tabs>
        <w:ind w:left="1932" w:hanging="360"/>
      </w:pPr>
    </w:lvl>
    <w:lvl w:ilvl="2" w:tplc="0419001B">
      <w:start w:val="1"/>
      <w:numFmt w:val="lowerRoman"/>
      <w:lvlText w:val="%3."/>
      <w:lvlJc w:val="right"/>
      <w:pPr>
        <w:tabs>
          <w:tab w:val="num" w:pos="2652"/>
        </w:tabs>
        <w:ind w:left="2652" w:hanging="180"/>
      </w:pPr>
    </w:lvl>
    <w:lvl w:ilvl="3" w:tplc="0419000F">
      <w:start w:val="1"/>
      <w:numFmt w:val="decimal"/>
      <w:lvlText w:val="%4."/>
      <w:lvlJc w:val="left"/>
      <w:pPr>
        <w:tabs>
          <w:tab w:val="num" w:pos="3372"/>
        </w:tabs>
        <w:ind w:left="3372" w:hanging="360"/>
      </w:pPr>
    </w:lvl>
    <w:lvl w:ilvl="4" w:tplc="04190019">
      <w:start w:val="1"/>
      <w:numFmt w:val="lowerLetter"/>
      <w:lvlText w:val="%5."/>
      <w:lvlJc w:val="left"/>
      <w:pPr>
        <w:tabs>
          <w:tab w:val="num" w:pos="4092"/>
        </w:tabs>
        <w:ind w:left="4092" w:hanging="360"/>
      </w:pPr>
    </w:lvl>
    <w:lvl w:ilvl="5" w:tplc="0419001B">
      <w:start w:val="1"/>
      <w:numFmt w:val="lowerRoman"/>
      <w:lvlText w:val="%6."/>
      <w:lvlJc w:val="right"/>
      <w:pPr>
        <w:tabs>
          <w:tab w:val="num" w:pos="4812"/>
        </w:tabs>
        <w:ind w:left="4812" w:hanging="180"/>
      </w:pPr>
    </w:lvl>
    <w:lvl w:ilvl="6" w:tplc="0419000F">
      <w:start w:val="1"/>
      <w:numFmt w:val="decimal"/>
      <w:lvlText w:val="%7."/>
      <w:lvlJc w:val="left"/>
      <w:pPr>
        <w:tabs>
          <w:tab w:val="num" w:pos="5532"/>
        </w:tabs>
        <w:ind w:left="5532" w:hanging="360"/>
      </w:pPr>
    </w:lvl>
    <w:lvl w:ilvl="7" w:tplc="04190019">
      <w:start w:val="1"/>
      <w:numFmt w:val="lowerLetter"/>
      <w:lvlText w:val="%8."/>
      <w:lvlJc w:val="left"/>
      <w:pPr>
        <w:tabs>
          <w:tab w:val="num" w:pos="6252"/>
        </w:tabs>
        <w:ind w:left="6252" w:hanging="360"/>
      </w:pPr>
    </w:lvl>
    <w:lvl w:ilvl="8" w:tplc="0419001B">
      <w:start w:val="1"/>
      <w:numFmt w:val="lowerRoman"/>
      <w:lvlText w:val="%9."/>
      <w:lvlJc w:val="right"/>
      <w:pPr>
        <w:tabs>
          <w:tab w:val="num" w:pos="6972"/>
        </w:tabs>
        <w:ind w:left="6972" w:hanging="180"/>
      </w:pPr>
    </w:lvl>
  </w:abstractNum>
  <w:abstractNum w:abstractNumId="44">
    <w:nsid w:val="4E0736D6"/>
    <w:multiLevelType w:val="multilevel"/>
    <w:tmpl w:val="CCA46D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30A6D93"/>
    <w:multiLevelType w:val="multilevel"/>
    <w:tmpl w:val="D384E7E2"/>
    <w:lvl w:ilvl="0">
      <w:start w:val="6"/>
      <w:numFmt w:val="decimal"/>
      <w:lvlText w:val="5.%1."/>
      <w:lvlJc w:val="left"/>
      <w:rPr>
        <w:rFonts w:ascii="Arial" w:eastAsia="Arial" w:hAnsi="Arial" w:cs="Arial"/>
        <w:b w:val="0"/>
        <w:bCs w:val="0"/>
        <w:i w:val="0"/>
        <w:iCs w:val="0"/>
        <w:smallCaps w:val="0"/>
        <w:strike w:val="0"/>
        <w:color w:val="000000"/>
        <w:spacing w:val="0"/>
        <w:w w:val="100"/>
        <w:position w:val="0"/>
        <w:sz w:val="30"/>
        <w:szCs w:val="3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57727945"/>
    <w:multiLevelType w:val="hybridMultilevel"/>
    <w:tmpl w:val="BB1226A6"/>
    <w:lvl w:ilvl="0" w:tplc="4B5EA9CE">
      <w:start w:val="1"/>
      <w:numFmt w:val="decimal"/>
      <w:lvlText w:val="%1."/>
      <w:lvlJc w:val="left"/>
      <w:pPr>
        <w:tabs>
          <w:tab w:val="num" w:pos="1215"/>
        </w:tabs>
        <w:ind w:left="1215" w:hanging="360"/>
      </w:pPr>
    </w:lvl>
    <w:lvl w:ilvl="1" w:tplc="04190019">
      <w:start w:val="1"/>
      <w:numFmt w:val="lowerLetter"/>
      <w:lvlText w:val="%2."/>
      <w:lvlJc w:val="left"/>
      <w:pPr>
        <w:tabs>
          <w:tab w:val="num" w:pos="1935"/>
        </w:tabs>
        <w:ind w:left="1935" w:hanging="360"/>
      </w:pPr>
    </w:lvl>
    <w:lvl w:ilvl="2" w:tplc="0419001B">
      <w:start w:val="1"/>
      <w:numFmt w:val="lowerRoman"/>
      <w:lvlText w:val="%3."/>
      <w:lvlJc w:val="right"/>
      <w:pPr>
        <w:tabs>
          <w:tab w:val="num" w:pos="2655"/>
        </w:tabs>
        <w:ind w:left="2655" w:hanging="180"/>
      </w:pPr>
    </w:lvl>
    <w:lvl w:ilvl="3" w:tplc="0419000F">
      <w:start w:val="1"/>
      <w:numFmt w:val="decimal"/>
      <w:lvlText w:val="%4."/>
      <w:lvlJc w:val="left"/>
      <w:pPr>
        <w:tabs>
          <w:tab w:val="num" w:pos="3375"/>
        </w:tabs>
        <w:ind w:left="3375" w:hanging="360"/>
      </w:pPr>
    </w:lvl>
    <w:lvl w:ilvl="4" w:tplc="04190019">
      <w:start w:val="1"/>
      <w:numFmt w:val="lowerLetter"/>
      <w:lvlText w:val="%5."/>
      <w:lvlJc w:val="left"/>
      <w:pPr>
        <w:tabs>
          <w:tab w:val="num" w:pos="4095"/>
        </w:tabs>
        <w:ind w:left="4095" w:hanging="360"/>
      </w:pPr>
    </w:lvl>
    <w:lvl w:ilvl="5" w:tplc="0419001B">
      <w:start w:val="1"/>
      <w:numFmt w:val="lowerRoman"/>
      <w:lvlText w:val="%6."/>
      <w:lvlJc w:val="right"/>
      <w:pPr>
        <w:tabs>
          <w:tab w:val="num" w:pos="4815"/>
        </w:tabs>
        <w:ind w:left="4815" w:hanging="180"/>
      </w:pPr>
    </w:lvl>
    <w:lvl w:ilvl="6" w:tplc="0419000F">
      <w:start w:val="1"/>
      <w:numFmt w:val="decimal"/>
      <w:lvlText w:val="%7."/>
      <w:lvlJc w:val="left"/>
      <w:pPr>
        <w:tabs>
          <w:tab w:val="num" w:pos="5535"/>
        </w:tabs>
        <w:ind w:left="5535" w:hanging="360"/>
      </w:pPr>
    </w:lvl>
    <w:lvl w:ilvl="7" w:tplc="04190019">
      <w:start w:val="1"/>
      <w:numFmt w:val="lowerLetter"/>
      <w:lvlText w:val="%8."/>
      <w:lvlJc w:val="left"/>
      <w:pPr>
        <w:tabs>
          <w:tab w:val="num" w:pos="6255"/>
        </w:tabs>
        <w:ind w:left="6255" w:hanging="360"/>
      </w:pPr>
    </w:lvl>
    <w:lvl w:ilvl="8" w:tplc="0419001B">
      <w:start w:val="1"/>
      <w:numFmt w:val="lowerRoman"/>
      <w:lvlText w:val="%9."/>
      <w:lvlJc w:val="right"/>
      <w:pPr>
        <w:tabs>
          <w:tab w:val="num" w:pos="6975"/>
        </w:tabs>
        <w:ind w:left="6975" w:hanging="180"/>
      </w:pPr>
    </w:lvl>
  </w:abstractNum>
  <w:abstractNum w:abstractNumId="47">
    <w:nsid w:val="57CB5491"/>
    <w:multiLevelType w:val="hybridMultilevel"/>
    <w:tmpl w:val="BB1226A6"/>
    <w:lvl w:ilvl="0" w:tplc="4B5EA9CE">
      <w:start w:val="1"/>
      <w:numFmt w:val="decimal"/>
      <w:lvlText w:val="%1."/>
      <w:lvlJc w:val="left"/>
      <w:pPr>
        <w:tabs>
          <w:tab w:val="num" w:pos="1215"/>
        </w:tabs>
        <w:ind w:left="1215" w:hanging="360"/>
      </w:pPr>
    </w:lvl>
    <w:lvl w:ilvl="1" w:tplc="04190019">
      <w:start w:val="1"/>
      <w:numFmt w:val="lowerLetter"/>
      <w:lvlText w:val="%2."/>
      <w:lvlJc w:val="left"/>
      <w:pPr>
        <w:tabs>
          <w:tab w:val="num" w:pos="1935"/>
        </w:tabs>
        <w:ind w:left="1935" w:hanging="360"/>
      </w:pPr>
    </w:lvl>
    <w:lvl w:ilvl="2" w:tplc="0419001B">
      <w:start w:val="1"/>
      <w:numFmt w:val="lowerRoman"/>
      <w:lvlText w:val="%3."/>
      <w:lvlJc w:val="right"/>
      <w:pPr>
        <w:tabs>
          <w:tab w:val="num" w:pos="2655"/>
        </w:tabs>
        <w:ind w:left="2655" w:hanging="180"/>
      </w:pPr>
    </w:lvl>
    <w:lvl w:ilvl="3" w:tplc="0419000F">
      <w:start w:val="1"/>
      <w:numFmt w:val="decimal"/>
      <w:lvlText w:val="%4."/>
      <w:lvlJc w:val="left"/>
      <w:pPr>
        <w:tabs>
          <w:tab w:val="num" w:pos="3375"/>
        </w:tabs>
        <w:ind w:left="3375" w:hanging="360"/>
      </w:pPr>
    </w:lvl>
    <w:lvl w:ilvl="4" w:tplc="04190019">
      <w:start w:val="1"/>
      <w:numFmt w:val="lowerLetter"/>
      <w:lvlText w:val="%5."/>
      <w:lvlJc w:val="left"/>
      <w:pPr>
        <w:tabs>
          <w:tab w:val="num" w:pos="4095"/>
        </w:tabs>
        <w:ind w:left="4095" w:hanging="360"/>
      </w:pPr>
    </w:lvl>
    <w:lvl w:ilvl="5" w:tplc="0419001B">
      <w:start w:val="1"/>
      <w:numFmt w:val="lowerRoman"/>
      <w:lvlText w:val="%6."/>
      <w:lvlJc w:val="right"/>
      <w:pPr>
        <w:tabs>
          <w:tab w:val="num" w:pos="4815"/>
        </w:tabs>
        <w:ind w:left="4815" w:hanging="180"/>
      </w:pPr>
    </w:lvl>
    <w:lvl w:ilvl="6" w:tplc="0419000F">
      <w:start w:val="1"/>
      <w:numFmt w:val="decimal"/>
      <w:lvlText w:val="%7."/>
      <w:lvlJc w:val="left"/>
      <w:pPr>
        <w:tabs>
          <w:tab w:val="num" w:pos="5535"/>
        </w:tabs>
        <w:ind w:left="5535" w:hanging="360"/>
      </w:pPr>
    </w:lvl>
    <w:lvl w:ilvl="7" w:tplc="04190019">
      <w:start w:val="1"/>
      <w:numFmt w:val="lowerLetter"/>
      <w:lvlText w:val="%8."/>
      <w:lvlJc w:val="left"/>
      <w:pPr>
        <w:tabs>
          <w:tab w:val="num" w:pos="6255"/>
        </w:tabs>
        <w:ind w:left="6255" w:hanging="360"/>
      </w:pPr>
    </w:lvl>
    <w:lvl w:ilvl="8" w:tplc="0419001B">
      <w:start w:val="1"/>
      <w:numFmt w:val="lowerRoman"/>
      <w:lvlText w:val="%9."/>
      <w:lvlJc w:val="right"/>
      <w:pPr>
        <w:tabs>
          <w:tab w:val="num" w:pos="6975"/>
        </w:tabs>
        <w:ind w:left="6975" w:hanging="180"/>
      </w:pPr>
    </w:lvl>
  </w:abstractNum>
  <w:abstractNum w:abstractNumId="48">
    <w:nsid w:val="59846D7D"/>
    <w:multiLevelType w:val="hybridMultilevel"/>
    <w:tmpl w:val="4CA2507A"/>
    <w:lvl w:ilvl="0" w:tplc="442012BE">
      <w:start w:val="1"/>
      <w:numFmt w:val="decimal"/>
      <w:lvlText w:val="%1."/>
      <w:lvlJc w:val="left"/>
      <w:pPr>
        <w:ind w:left="785" w:hanging="360"/>
      </w:pPr>
      <w:rPr>
        <w:rFonts w:hint="default"/>
        <w:color w:val="000000"/>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49">
    <w:nsid w:val="5A1C2352"/>
    <w:multiLevelType w:val="hybridMultilevel"/>
    <w:tmpl w:val="961881B6"/>
    <w:lvl w:ilvl="0" w:tplc="177A10C4">
      <w:start w:val="1"/>
      <w:numFmt w:val="decimal"/>
      <w:lvlText w:val="%1."/>
      <w:lvlJc w:val="left"/>
      <w:pPr>
        <w:ind w:left="800" w:hanging="360"/>
      </w:pPr>
      <w:rPr>
        <w:rFonts w:eastAsia="Times New Roman" w:hint="default"/>
        <w:b w:val="0"/>
      </w:rPr>
    </w:lvl>
    <w:lvl w:ilvl="1" w:tplc="04190019" w:tentative="1">
      <w:start w:val="1"/>
      <w:numFmt w:val="lowerLetter"/>
      <w:lvlText w:val="%2."/>
      <w:lvlJc w:val="left"/>
      <w:pPr>
        <w:ind w:left="1520" w:hanging="360"/>
      </w:pPr>
    </w:lvl>
    <w:lvl w:ilvl="2" w:tplc="0419001B" w:tentative="1">
      <w:start w:val="1"/>
      <w:numFmt w:val="lowerRoman"/>
      <w:lvlText w:val="%3."/>
      <w:lvlJc w:val="right"/>
      <w:pPr>
        <w:ind w:left="2240" w:hanging="180"/>
      </w:pPr>
    </w:lvl>
    <w:lvl w:ilvl="3" w:tplc="0419000F" w:tentative="1">
      <w:start w:val="1"/>
      <w:numFmt w:val="decimal"/>
      <w:lvlText w:val="%4."/>
      <w:lvlJc w:val="left"/>
      <w:pPr>
        <w:ind w:left="2960" w:hanging="360"/>
      </w:pPr>
    </w:lvl>
    <w:lvl w:ilvl="4" w:tplc="04190019" w:tentative="1">
      <w:start w:val="1"/>
      <w:numFmt w:val="lowerLetter"/>
      <w:lvlText w:val="%5."/>
      <w:lvlJc w:val="left"/>
      <w:pPr>
        <w:ind w:left="3680" w:hanging="360"/>
      </w:pPr>
    </w:lvl>
    <w:lvl w:ilvl="5" w:tplc="0419001B" w:tentative="1">
      <w:start w:val="1"/>
      <w:numFmt w:val="lowerRoman"/>
      <w:lvlText w:val="%6."/>
      <w:lvlJc w:val="right"/>
      <w:pPr>
        <w:ind w:left="4400" w:hanging="180"/>
      </w:pPr>
    </w:lvl>
    <w:lvl w:ilvl="6" w:tplc="0419000F" w:tentative="1">
      <w:start w:val="1"/>
      <w:numFmt w:val="decimal"/>
      <w:lvlText w:val="%7."/>
      <w:lvlJc w:val="left"/>
      <w:pPr>
        <w:ind w:left="5120" w:hanging="360"/>
      </w:pPr>
    </w:lvl>
    <w:lvl w:ilvl="7" w:tplc="04190019" w:tentative="1">
      <w:start w:val="1"/>
      <w:numFmt w:val="lowerLetter"/>
      <w:lvlText w:val="%8."/>
      <w:lvlJc w:val="left"/>
      <w:pPr>
        <w:ind w:left="5840" w:hanging="360"/>
      </w:pPr>
    </w:lvl>
    <w:lvl w:ilvl="8" w:tplc="0419001B" w:tentative="1">
      <w:start w:val="1"/>
      <w:numFmt w:val="lowerRoman"/>
      <w:lvlText w:val="%9."/>
      <w:lvlJc w:val="right"/>
      <w:pPr>
        <w:ind w:left="6560" w:hanging="180"/>
      </w:pPr>
    </w:lvl>
  </w:abstractNum>
  <w:abstractNum w:abstractNumId="50">
    <w:nsid w:val="5A35749E"/>
    <w:multiLevelType w:val="hybridMultilevel"/>
    <w:tmpl w:val="2644789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5B743CA2"/>
    <w:multiLevelType w:val="hybridMultilevel"/>
    <w:tmpl w:val="B1EADF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B866C6D"/>
    <w:multiLevelType w:val="multilevel"/>
    <w:tmpl w:val="093C9B7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53">
    <w:nsid w:val="5C63116C"/>
    <w:multiLevelType w:val="hybridMultilevel"/>
    <w:tmpl w:val="B8DC5880"/>
    <w:lvl w:ilvl="0" w:tplc="0419000F">
      <w:start w:val="1"/>
      <w:numFmt w:val="decimal"/>
      <w:lvlText w:val="%1."/>
      <w:lvlJc w:val="left"/>
      <w:pPr>
        <w:ind w:left="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EB16A8F"/>
    <w:multiLevelType w:val="multilevel"/>
    <w:tmpl w:val="A030C9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5A412A9"/>
    <w:multiLevelType w:val="multilevel"/>
    <w:tmpl w:val="0480EFC2"/>
    <w:lvl w:ilvl="0">
      <w:start w:val="4"/>
      <w:numFmt w:val="decimal"/>
      <w:lvlText w:val="%1."/>
      <w:lvlJc w:val="left"/>
      <w:rPr>
        <w:rFonts w:ascii="Arial" w:eastAsia="Arial" w:hAnsi="Arial" w:cs="Arial"/>
        <w:b w:val="0"/>
        <w:bCs w:val="0"/>
        <w:i w:val="0"/>
        <w:iCs w:val="0"/>
        <w:smallCaps w:val="0"/>
        <w:strike w:val="0"/>
        <w:color w:val="000000"/>
        <w:spacing w:val="0"/>
        <w:w w:val="100"/>
        <w:position w:val="0"/>
        <w:sz w:val="32"/>
        <w:szCs w:val="32"/>
        <w:u w:val="none"/>
        <w:shd w:val="clear" w:color="auto" w:fill="FFFFFF"/>
      </w:rPr>
    </w:lvl>
    <w:lvl w:ilvl="1">
      <w:start w:val="1"/>
      <w:numFmt w:val="decimal"/>
      <w:lvlText w:val="%1.%2."/>
      <w:lvlJc w:val="left"/>
      <w:rPr>
        <w:rFonts w:ascii="Arial" w:eastAsia="Arial" w:hAnsi="Arial" w:cs="Arial"/>
        <w:b w:val="0"/>
        <w:bCs w:val="0"/>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6935219"/>
    <w:multiLevelType w:val="multilevel"/>
    <w:tmpl w:val="AC1EA39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A145C3D"/>
    <w:multiLevelType w:val="multilevel"/>
    <w:tmpl w:val="93662D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71423E3C"/>
    <w:multiLevelType w:val="multilevel"/>
    <w:tmpl w:val="99526810"/>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75E36107"/>
    <w:multiLevelType w:val="multilevel"/>
    <w:tmpl w:val="0D2E0EF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763D4B1D"/>
    <w:multiLevelType w:val="hybridMultilevel"/>
    <w:tmpl w:val="DD98D4E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77F82525"/>
    <w:multiLevelType w:val="hybridMultilevel"/>
    <w:tmpl w:val="65328C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7E93304C"/>
    <w:multiLevelType w:val="hybridMultilevel"/>
    <w:tmpl w:val="14CAD17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
  </w:num>
  <w:num w:numId="2">
    <w:abstractNumId w:val="6"/>
  </w:num>
  <w:num w:numId="3">
    <w:abstractNumId w:val="0"/>
  </w:num>
  <w:num w:numId="4">
    <w:abstractNumId w:val="3"/>
  </w:num>
  <w:num w:numId="5">
    <w:abstractNumId w:val="4"/>
  </w:num>
  <w:num w:numId="6">
    <w:abstractNumId w:val="56"/>
  </w:num>
  <w:num w:numId="7">
    <w:abstractNumId w:val="34"/>
  </w:num>
  <w:num w:numId="8">
    <w:abstractNumId w:val="29"/>
  </w:num>
  <w:num w:numId="9">
    <w:abstractNumId w:val="55"/>
  </w:num>
  <w:num w:numId="10">
    <w:abstractNumId w:val="37"/>
  </w:num>
  <w:num w:numId="11">
    <w:abstractNumId w:val="57"/>
  </w:num>
  <w:num w:numId="12">
    <w:abstractNumId w:val="28"/>
  </w:num>
  <w:num w:numId="13">
    <w:abstractNumId w:val="58"/>
  </w:num>
  <w:num w:numId="14">
    <w:abstractNumId w:val="40"/>
  </w:num>
  <w:num w:numId="15">
    <w:abstractNumId w:val="33"/>
  </w:num>
  <w:num w:numId="16">
    <w:abstractNumId w:val="16"/>
  </w:num>
  <w:num w:numId="17">
    <w:abstractNumId w:val="36"/>
  </w:num>
  <w:num w:numId="18">
    <w:abstractNumId w:val="22"/>
  </w:num>
  <w:num w:numId="19">
    <w:abstractNumId w:val="45"/>
  </w:num>
  <w:num w:numId="20">
    <w:abstractNumId w:val="23"/>
  </w:num>
  <w:num w:numId="21">
    <w:abstractNumId w:val="59"/>
  </w:num>
  <w:num w:numId="22">
    <w:abstractNumId w:val="13"/>
  </w:num>
  <w:num w:numId="23">
    <w:abstractNumId w:val="35"/>
  </w:num>
  <w:num w:numId="24">
    <w:abstractNumId w:val="24"/>
  </w:num>
  <w:num w:numId="25">
    <w:abstractNumId w:val="44"/>
  </w:num>
  <w:num w:numId="26">
    <w:abstractNumId w:val="12"/>
  </w:num>
  <w:num w:numId="27">
    <w:abstractNumId w:val="7"/>
  </w:num>
  <w:num w:numId="28">
    <w:abstractNumId w:val="18"/>
  </w:num>
  <w:num w:numId="29">
    <w:abstractNumId w:val="17"/>
  </w:num>
  <w:num w:numId="30">
    <w:abstractNumId w:val="15"/>
  </w:num>
  <w:num w:numId="31">
    <w:abstractNumId w:val="32"/>
  </w:num>
  <w:num w:numId="32">
    <w:abstractNumId w:val="54"/>
  </w:num>
  <w:num w:numId="33">
    <w:abstractNumId w:val="39"/>
  </w:num>
  <w:num w:numId="34">
    <w:abstractNumId w:val="60"/>
  </w:num>
  <w:num w:numId="35">
    <w:abstractNumId w:val="61"/>
  </w:num>
  <w:num w:numId="36">
    <w:abstractNumId w:val="21"/>
  </w:num>
  <w:num w:numId="37">
    <w:abstractNumId w:val="62"/>
  </w:num>
  <w:num w:numId="38">
    <w:abstractNumId w:val="50"/>
  </w:num>
  <w:num w:numId="39">
    <w:abstractNumId w:val="38"/>
  </w:num>
  <w:num w:numId="40">
    <w:abstractNumId w:val="30"/>
  </w:num>
  <w:num w:numId="41">
    <w:abstractNumId w:val="49"/>
  </w:num>
  <w:num w:numId="42">
    <w:abstractNumId w:val="27"/>
  </w:num>
  <w:num w:numId="43">
    <w:abstractNumId w:val="14"/>
  </w:num>
  <w:num w:numId="44">
    <w:abstractNumId w:val="53"/>
  </w:num>
  <w:num w:numId="45">
    <w:abstractNumId w:val="51"/>
  </w:num>
  <w:num w:numId="46">
    <w:abstractNumId w:val="1"/>
  </w:num>
  <w:num w:numId="47">
    <w:abstractNumId w:val="9"/>
  </w:num>
  <w:num w:numId="4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6"/>
  </w:num>
  <w:num w:numId="50">
    <w:abstractNumId w:val="11"/>
  </w:num>
  <w:num w:numId="51">
    <w:abstractNumId w:val="43"/>
  </w:num>
  <w:num w:numId="52">
    <w:abstractNumId w:val="5"/>
  </w:num>
  <w:num w:numId="53">
    <w:abstractNumId w:val="25"/>
  </w:num>
  <w:num w:numId="54">
    <w:abstractNumId w:val="41"/>
  </w:num>
  <w:num w:numId="55">
    <w:abstractNumId w:val="31"/>
  </w:num>
  <w:num w:numId="56">
    <w:abstractNumId w:val="20"/>
  </w:num>
  <w:num w:numId="57">
    <w:abstractNumId w:val="26"/>
  </w:num>
  <w:num w:numId="58">
    <w:abstractNumId w:val="10"/>
  </w:num>
  <w:num w:numId="59">
    <w:abstractNumId w:val="8"/>
  </w:num>
  <w:num w:numId="60">
    <w:abstractNumId w:val="48"/>
  </w:num>
  <w:num w:numId="61">
    <w:abstractNumId w:val="52"/>
  </w:num>
  <w:num w:numId="62">
    <w:abstractNumId w:val="47"/>
  </w:num>
  <w:num w:numId="63">
    <w:abstractNumId w:val="1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proofState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1DD4"/>
    <w:rsid w:val="000207D2"/>
    <w:rsid w:val="00020FA8"/>
    <w:rsid w:val="0004090A"/>
    <w:rsid w:val="0005080D"/>
    <w:rsid w:val="000A086F"/>
    <w:rsid w:val="000B0407"/>
    <w:rsid w:val="000C6C92"/>
    <w:rsid w:val="000F785B"/>
    <w:rsid w:val="001137BA"/>
    <w:rsid w:val="001968A8"/>
    <w:rsid w:val="001C51A0"/>
    <w:rsid w:val="001D5B48"/>
    <w:rsid w:val="001F4453"/>
    <w:rsid w:val="002267F7"/>
    <w:rsid w:val="002312C3"/>
    <w:rsid w:val="00231F0A"/>
    <w:rsid w:val="00234C05"/>
    <w:rsid w:val="00254123"/>
    <w:rsid w:val="00270684"/>
    <w:rsid w:val="00284AE0"/>
    <w:rsid w:val="00291905"/>
    <w:rsid w:val="002B6B89"/>
    <w:rsid w:val="003068D3"/>
    <w:rsid w:val="00306A83"/>
    <w:rsid w:val="00340068"/>
    <w:rsid w:val="00341F59"/>
    <w:rsid w:val="00343001"/>
    <w:rsid w:val="0035169F"/>
    <w:rsid w:val="00361FA8"/>
    <w:rsid w:val="003E56F3"/>
    <w:rsid w:val="00473600"/>
    <w:rsid w:val="004B4752"/>
    <w:rsid w:val="004D061D"/>
    <w:rsid w:val="00507125"/>
    <w:rsid w:val="005161DA"/>
    <w:rsid w:val="00582F85"/>
    <w:rsid w:val="005A4902"/>
    <w:rsid w:val="005B1664"/>
    <w:rsid w:val="006045DF"/>
    <w:rsid w:val="00643B32"/>
    <w:rsid w:val="00647492"/>
    <w:rsid w:val="0066222C"/>
    <w:rsid w:val="00676E18"/>
    <w:rsid w:val="00692C1C"/>
    <w:rsid w:val="006C34C0"/>
    <w:rsid w:val="006D0066"/>
    <w:rsid w:val="006F38A2"/>
    <w:rsid w:val="006F7D15"/>
    <w:rsid w:val="007264EE"/>
    <w:rsid w:val="007342BF"/>
    <w:rsid w:val="007534A3"/>
    <w:rsid w:val="007B1E61"/>
    <w:rsid w:val="007F53F7"/>
    <w:rsid w:val="008054A7"/>
    <w:rsid w:val="00817997"/>
    <w:rsid w:val="00870385"/>
    <w:rsid w:val="00871BA2"/>
    <w:rsid w:val="0088227B"/>
    <w:rsid w:val="008914B7"/>
    <w:rsid w:val="008C0C86"/>
    <w:rsid w:val="008C28B3"/>
    <w:rsid w:val="009044A8"/>
    <w:rsid w:val="00905EC8"/>
    <w:rsid w:val="00920085"/>
    <w:rsid w:val="009350EC"/>
    <w:rsid w:val="0097401F"/>
    <w:rsid w:val="009838CA"/>
    <w:rsid w:val="0099793C"/>
    <w:rsid w:val="009A1BE2"/>
    <w:rsid w:val="009C4C75"/>
    <w:rsid w:val="009D1F15"/>
    <w:rsid w:val="009F2F66"/>
    <w:rsid w:val="00A12874"/>
    <w:rsid w:val="00A14B14"/>
    <w:rsid w:val="00A57E86"/>
    <w:rsid w:val="00A76606"/>
    <w:rsid w:val="00A8022F"/>
    <w:rsid w:val="00A954B4"/>
    <w:rsid w:val="00AC7296"/>
    <w:rsid w:val="00B30907"/>
    <w:rsid w:val="00B36B32"/>
    <w:rsid w:val="00BD1854"/>
    <w:rsid w:val="00BF6B09"/>
    <w:rsid w:val="00C34E5C"/>
    <w:rsid w:val="00C75990"/>
    <w:rsid w:val="00C93B30"/>
    <w:rsid w:val="00C96724"/>
    <w:rsid w:val="00CA07CE"/>
    <w:rsid w:val="00CB5C60"/>
    <w:rsid w:val="00CB631A"/>
    <w:rsid w:val="00CD4BAF"/>
    <w:rsid w:val="00CE61A5"/>
    <w:rsid w:val="00CF78BC"/>
    <w:rsid w:val="00DB3E84"/>
    <w:rsid w:val="00DC0B3D"/>
    <w:rsid w:val="00DE4642"/>
    <w:rsid w:val="00DE7DD4"/>
    <w:rsid w:val="00E04BCD"/>
    <w:rsid w:val="00E26A8A"/>
    <w:rsid w:val="00E30FC7"/>
    <w:rsid w:val="00E704F9"/>
    <w:rsid w:val="00E81B37"/>
    <w:rsid w:val="00E82C07"/>
    <w:rsid w:val="00E8389D"/>
    <w:rsid w:val="00EA1189"/>
    <w:rsid w:val="00FD1DD4"/>
    <w:rsid w:val="00FF44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169F"/>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uiPriority w:val="9"/>
    <w:qFormat/>
    <w:rsid w:val="00EA1189"/>
    <w:pPr>
      <w:spacing w:before="100" w:beforeAutospacing="1" w:after="100" w:afterAutospacing="1"/>
      <w:outlineLvl w:val="0"/>
    </w:pPr>
    <w:rPr>
      <w:b/>
      <w:bCs/>
      <w:kern w:val="36"/>
      <w:sz w:val="48"/>
      <w:szCs w:val="48"/>
      <w:lang w:val="x-none"/>
    </w:rPr>
  </w:style>
  <w:style w:type="paragraph" w:styleId="2">
    <w:name w:val="heading 2"/>
    <w:basedOn w:val="a"/>
    <w:link w:val="20"/>
    <w:uiPriority w:val="9"/>
    <w:qFormat/>
    <w:rsid w:val="000A086F"/>
    <w:pPr>
      <w:spacing w:before="100" w:beforeAutospacing="1" w:after="100" w:afterAutospacing="1"/>
      <w:outlineLvl w:val="1"/>
    </w:pPr>
    <w:rPr>
      <w:b/>
      <w:bCs/>
      <w:sz w:val="36"/>
      <w:szCs w:val="36"/>
    </w:rPr>
  </w:style>
  <w:style w:type="paragraph" w:styleId="4">
    <w:name w:val="heading 4"/>
    <w:basedOn w:val="a"/>
    <w:link w:val="40"/>
    <w:uiPriority w:val="9"/>
    <w:qFormat/>
    <w:rsid w:val="00EA1189"/>
    <w:pPr>
      <w:spacing w:before="100" w:beforeAutospacing="1" w:after="100" w:afterAutospacing="1"/>
      <w:outlineLvl w:val="3"/>
    </w:pPr>
    <w:rPr>
      <w:b/>
      <w:bCs/>
      <w:sz w:val="24"/>
      <w:szCs w:val="24"/>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Основной текст (2)_"/>
    <w:basedOn w:val="a0"/>
    <w:link w:val="210"/>
    <w:uiPriority w:val="99"/>
    <w:locked/>
    <w:rsid w:val="0035169F"/>
    <w:rPr>
      <w:rFonts w:ascii="Times New Roman" w:hAnsi="Times New Roman" w:cs="Times New Roman"/>
      <w:sz w:val="20"/>
      <w:szCs w:val="20"/>
      <w:shd w:val="clear" w:color="auto" w:fill="FFFFFF"/>
    </w:rPr>
  </w:style>
  <w:style w:type="character" w:customStyle="1" w:styleId="22">
    <w:name w:val="Основной текст (2)"/>
    <w:basedOn w:val="21"/>
    <w:uiPriority w:val="99"/>
    <w:rsid w:val="0035169F"/>
    <w:rPr>
      <w:rFonts w:ascii="Times New Roman" w:hAnsi="Times New Roman" w:cs="Times New Roman"/>
      <w:sz w:val="20"/>
      <w:szCs w:val="20"/>
      <w:shd w:val="clear" w:color="auto" w:fill="FFFFFF"/>
    </w:rPr>
  </w:style>
  <w:style w:type="character" w:customStyle="1" w:styleId="5">
    <w:name w:val="Основной текст (5)_"/>
    <w:basedOn w:val="a0"/>
    <w:link w:val="51"/>
    <w:locked/>
    <w:rsid w:val="0035169F"/>
    <w:rPr>
      <w:rFonts w:ascii="Times New Roman" w:hAnsi="Times New Roman" w:cs="Times New Roman"/>
      <w:i/>
      <w:iCs/>
      <w:sz w:val="20"/>
      <w:szCs w:val="20"/>
      <w:shd w:val="clear" w:color="auto" w:fill="FFFFFF"/>
    </w:rPr>
  </w:style>
  <w:style w:type="character" w:customStyle="1" w:styleId="50">
    <w:name w:val="Основной текст (5)"/>
    <w:basedOn w:val="5"/>
    <w:uiPriority w:val="99"/>
    <w:rsid w:val="0035169F"/>
    <w:rPr>
      <w:rFonts w:ascii="Times New Roman" w:hAnsi="Times New Roman" w:cs="Times New Roman"/>
      <w:i/>
      <w:iCs/>
      <w:sz w:val="20"/>
      <w:szCs w:val="20"/>
      <w:shd w:val="clear" w:color="auto" w:fill="FFFFFF"/>
    </w:rPr>
  </w:style>
  <w:style w:type="character" w:customStyle="1" w:styleId="23">
    <w:name w:val="Основной текст (2) + Курсив"/>
    <w:basedOn w:val="21"/>
    <w:uiPriority w:val="99"/>
    <w:rsid w:val="0035169F"/>
    <w:rPr>
      <w:rFonts w:ascii="Times New Roman" w:hAnsi="Times New Roman" w:cs="Times New Roman"/>
      <w:i/>
      <w:iCs/>
      <w:sz w:val="20"/>
      <w:szCs w:val="20"/>
      <w:shd w:val="clear" w:color="auto" w:fill="FFFFFF"/>
    </w:rPr>
  </w:style>
  <w:style w:type="character" w:customStyle="1" w:styleId="24">
    <w:name w:val="Основной текст (2) + Полужирный"/>
    <w:aliases w:val="Курсив"/>
    <w:basedOn w:val="21"/>
    <w:uiPriority w:val="99"/>
    <w:rsid w:val="0035169F"/>
    <w:rPr>
      <w:rFonts w:ascii="Times New Roman" w:hAnsi="Times New Roman" w:cs="Times New Roman"/>
      <w:b/>
      <w:bCs/>
      <w:i/>
      <w:iCs/>
      <w:sz w:val="20"/>
      <w:szCs w:val="20"/>
      <w:shd w:val="clear" w:color="auto" w:fill="FFFFFF"/>
    </w:rPr>
  </w:style>
  <w:style w:type="character" w:customStyle="1" w:styleId="220">
    <w:name w:val="Основной текст (2)2"/>
    <w:basedOn w:val="21"/>
    <w:uiPriority w:val="99"/>
    <w:rsid w:val="0035169F"/>
    <w:rPr>
      <w:rFonts w:ascii="Times New Roman" w:hAnsi="Times New Roman" w:cs="Times New Roman"/>
      <w:sz w:val="20"/>
      <w:szCs w:val="20"/>
      <w:shd w:val="clear" w:color="auto" w:fill="FFFFFF"/>
    </w:rPr>
  </w:style>
  <w:style w:type="character" w:customStyle="1" w:styleId="221">
    <w:name w:val="Основной текст (2) + Полужирный2"/>
    <w:basedOn w:val="21"/>
    <w:uiPriority w:val="99"/>
    <w:rsid w:val="0035169F"/>
    <w:rPr>
      <w:rFonts w:ascii="Times New Roman" w:hAnsi="Times New Roman" w:cs="Times New Roman"/>
      <w:b/>
      <w:bCs/>
      <w:sz w:val="20"/>
      <w:szCs w:val="20"/>
      <w:shd w:val="clear" w:color="auto" w:fill="FFFFFF"/>
    </w:rPr>
  </w:style>
  <w:style w:type="character" w:customStyle="1" w:styleId="52">
    <w:name w:val="Основной текст (5) + Не курсив"/>
    <w:basedOn w:val="5"/>
    <w:uiPriority w:val="99"/>
    <w:rsid w:val="0035169F"/>
    <w:rPr>
      <w:rFonts w:ascii="Times New Roman" w:hAnsi="Times New Roman" w:cs="Times New Roman"/>
      <w:i w:val="0"/>
      <w:iCs w:val="0"/>
      <w:sz w:val="20"/>
      <w:szCs w:val="20"/>
      <w:shd w:val="clear" w:color="auto" w:fill="FFFFFF"/>
    </w:rPr>
  </w:style>
  <w:style w:type="paragraph" w:customStyle="1" w:styleId="210">
    <w:name w:val="Основной текст (2)1"/>
    <w:basedOn w:val="a"/>
    <w:link w:val="21"/>
    <w:uiPriority w:val="99"/>
    <w:rsid w:val="0035169F"/>
    <w:pPr>
      <w:widowControl w:val="0"/>
      <w:shd w:val="clear" w:color="auto" w:fill="FFFFFF"/>
      <w:spacing w:after="1680" w:line="278" w:lineRule="exact"/>
      <w:ind w:hanging="260"/>
      <w:jc w:val="center"/>
    </w:pPr>
    <w:rPr>
      <w:rFonts w:eastAsiaTheme="minorHAnsi"/>
      <w:lang w:eastAsia="en-US"/>
    </w:rPr>
  </w:style>
  <w:style w:type="paragraph" w:customStyle="1" w:styleId="51">
    <w:name w:val="Основной текст (5)1"/>
    <w:basedOn w:val="a"/>
    <w:link w:val="5"/>
    <w:uiPriority w:val="99"/>
    <w:rsid w:val="0035169F"/>
    <w:pPr>
      <w:widowControl w:val="0"/>
      <w:shd w:val="clear" w:color="auto" w:fill="FFFFFF"/>
      <w:spacing w:line="278" w:lineRule="exact"/>
      <w:jc w:val="both"/>
    </w:pPr>
    <w:rPr>
      <w:rFonts w:eastAsiaTheme="minorHAnsi"/>
      <w:i/>
      <w:iCs/>
      <w:lang w:eastAsia="en-US"/>
    </w:rPr>
  </w:style>
  <w:style w:type="character" w:customStyle="1" w:styleId="a3">
    <w:name w:val="Основной текст_"/>
    <w:basedOn w:val="a0"/>
    <w:link w:val="11"/>
    <w:rsid w:val="0035169F"/>
    <w:rPr>
      <w:rFonts w:ascii="Times New Roman" w:eastAsia="Times New Roman" w:hAnsi="Times New Roman" w:cs="Times New Roman"/>
      <w:sz w:val="28"/>
      <w:szCs w:val="28"/>
    </w:rPr>
  </w:style>
  <w:style w:type="paragraph" w:customStyle="1" w:styleId="11">
    <w:name w:val="Основной текст1"/>
    <w:basedOn w:val="a"/>
    <w:link w:val="a3"/>
    <w:rsid w:val="0035169F"/>
    <w:pPr>
      <w:widowControl w:val="0"/>
      <w:ind w:firstLine="400"/>
    </w:pPr>
    <w:rPr>
      <w:sz w:val="28"/>
      <w:szCs w:val="28"/>
      <w:lang w:eastAsia="en-US"/>
    </w:rPr>
  </w:style>
  <w:style w:type="character" w:customStyle="1" w:styleId="6">
    <w:name w:val="Основной текст (6)_"/>
    <w:basedOn w:val="a0"/>
    <w:link w:val="61"/>
    <w:locked/>
    <w:rsid w:val="0035169F"/>
    <w:rPr>
      <w:rFonts w:ascii="Times New Roman" w:hAnsi="Times New Roman" w:cs="Times New Roman"/>
      <w:b/>
      <w:bCs/>
      <w:sz w:val="20"/>
      <w:szCs w:val="20"/>
      <w:shd w:val="clear" w:color="auto" w:fill="FFFFFF"/>
    </w:rPr>
  </w:style>
  <w:style w:type="character" w:customStyle="1" w:styleId="60">
    <w:name w:val="Основной текст (6)"/>
    <w:basedOn w:val="6"/>
    <w:uiPriority w:val="99"/>
    <w:rsid w:val="0035169F"/>
    <w:rPr>
      <w:rFonts w:ascii="Times New Roman" w:hAnsi="Times New Roman" w:cs="Times New Roman"/>
      <w:b/>
      <w:bCs/>
      <w:sz w:val="20"/>
      <w:szCs w:val="20"/>
      <w:shd w:val="clear" w:color="auto" w:fill="FFFFFF"/>
    </w:rPr>
  </w:style>
  <w:style w:type="character" w:customStyle="1" w:styleId="62">
    <w:name w:val="Основной текст (6) + Не полужирный"/>
    <w:basedOn w:val="6"/>
    <w:uiPriority w:val="99"/>
    <w:rsid w:val="0035169F"/>
    <w:rPr>
      <w:rFonts w:ascii="Times New Roman" w:hAnsi="Times New Roman" w:cs="Times New Roman"/>
      <w:b w:val="0"/>
      <w:bCs w:val="0"/>
      <w:sz w:val="20"/>
      <w:szCs w:val="20"/>
      <w:shd w:val="clear" w:color="auto" w:fill="FFFFFF"/>
    </w:rPr>
  </w:style>
  <w:style w:type="paragraph" w:customStyle="1" w:styleId="61">
    <w:name w:val="Основной текст (6)1"/>
    <w:basedOn w:val="a"/>
    <w:link w:val="6"/>
    <w:uiPriority w:val="99"/>
    <w:rsid w:val="0035169F"/>
    <w:pPr>
      <w:widowControl w:val="0"/>
      <w:shd w:val="clear" w:color="auto" w:fill="FFFFFF"/>
      <w:spacing w:before="300" w:line="278" w:lineRule="exact"/>
      <w:ind w:firstLine="380"/>
      <w:jc w:val="both"/>
    </w:pPr>
    <w:rPr>
      <w:rFonts w:eastAsiaTheme="minorHAnsi"/>
      <w:b/>
      <w:bCs/>
      <w:lang w:eastAsia="en-US"/>
    </w:rPr>
  </w:style>
  <w:style w:type="paragraph" w:styleId="a4">
    <w:name w:val="Normal (Web)"/>
    <w:basedOn w:val="a"/>
    <w:uiPriority w:val="99"/>
    <w:unhideWhenUsed/>
    <w:rsid w:val="008C28B3"/>
    <w:pPr>
      <w:spacing w:before="100" w:beforeAutospacing="1" w:after="100" w:afterAutospacing="1"/>
    </w:pPr>
    <w:rPr>
      <w:sz w:val="24"/>
      <w:szCs w:val="24"/>
    </w:rPr>
  </w:style>
  <w:style w:type="character" w:customStyle="1" w:styleId="2Exact1">
    <w:name w:val="Основной текст (2) Exact1"/>
    <w:basedOn w:val="21"/>
    <w:uiPriority w:val="99"/>
    <w:rsid w:val="008C28B3"/>
    <w:rPr>
      <w:rFonts w:ascii="Times New Roman" w:hAnsi="Times New Roman" w:cs="Times New Roman"/>
      <w:sz w:val="20"/>
      <w:szCs w:val="20"/>
      <w:u w:val="none"/>
      <w:shd w:val="clear" w:color="auto" w:fill="FFFFFF"/>
    </w:rPr>
  </w:style>
  <w:style w:type="character" w:customStyle="1" w:styleId="211">
    <w:name w:val="Основной текст (2) + Полужирный1"/>
    <w:basedOn w:val="21"/>
    <w:uiPriority w:val="99"/>
    <w:rsid w:val="00905EC8"/>
    <w:rPr>
      <w:rFonts w:ascii="Times New Roman" w:hAnsi="Times New Roman" w:cs="Times New Roman"/>
      <w:b/>
      <w:bCs/>
      <w:spacing w:val="0"/>
      <w:sz w:val="20"/>
      <w:szCs w:val="20"/>
      <w:u w:val="none"/>
      <w:shd w:val="clear" w:color="auto" w:fill="FFFFFF"/>
    </w:rPr>
  </w:style>
  <w:style w:type="character" w:customStyle="1" w:styleId="3">
    <w:name w:val="Основной текст (3)"/>
    <w:basedOn w:val="a0"/>
    <w:uiPriority w:val="99"/>
    <w:rsid w:val="00A57E86"/>
    <w:rPr>
      <w:rFonts w:ascii="Trebuchet MS" w:hAnsi="Trebuchet MS" w:cs="Trebuchet MS"/>
      <w:b/>
      <w:bCs/>
      <w:color w:val="FFFFFF"/>
      <w:sz w:val="38"/>
      <w:szCs w:val="38"/>
      <w:u w:val="none"/>
    </w:rPr>
  </w:style>
  <w:style w:type="character" w:customStyle="1" w:styleId="a5">
    <w:name w:val="Колонтитул_"/>
    <w:basedOn w:val="a0"/>
    <w:link w:val="12"/>
    <w:uiPriority w:val="99"/>
    <w:locked/>
    <w:rsid w:val="00A57E86"/>
    <w:rPr>
      <w:rFonts w:ascii="Times New Roman" w:hAnsi="Times New Roman" w:cs="Times New Roman"/>
      <w:sz w:val="20"/>
      <w:szCs w:val="20"/>
      <w:shd w:val="clear" w:color="auto" w:fill="FFFFFF"/>
    </w:rPr>
  </w:style>
  <w:style w:type="character" w:customStyle="1" w:styleId="a6">
    <w:name w:val="Колонтитул"/>
    <w:basedOn w:val="a5"/>
    <w:uiPriority w:val="99"/>
    <w:rsid w:val="00A57E86"/>
    <w:rPr>
      <w:rFonts w:ascii="Times New Roman" w:hAnsi="Times New Roman" w:cs="Times New Roman"/>
      <w:sz w:val="20"/>
      <w:szCs w:val="20"/>
      <w:shd w:val="clear" w:color="auto" w:fill="FFFFFF"/>
    </w:rPr>
  </w:style>
  <w:style w:type="character" w:customStyle="1" w:styleId="TrebuchetMS">
    <w:name w:val="Колонтитул + Trebuchet MS"/>
    <w:aliases w:val="10,5 pt5,Полужирный3"/>
    <w:basedOn w:val="a5"/>
    <w:uiPriority w:val="99"/>
    <w:rsid w:val="00A57E86"/>
    <w:rPr>
      <w:rFonts w:ascii="Trebuchet MS" w:hAnsi="Trebuchet MS" w:cs="Trebuchet MS"/>
      <w:b/>
      <w:bCs/>
      <w:sz w:val="21"/>
      <w:szCs w:val="21"/>
      <w:shd w:val="clear" w:color="auto" w:fill="FFFFFF"/>
    </w:rPr>
  </w:style>
  <w:style w:type="character" w:customStyle="1" w:styleId="25">
    <w:name w:val="Колонтитул2"/>
    <w:basedOn w:val="a5"/>
    <w:uiPriority w:val="99"/>
    <w:rsid w:val="00A57E86"/>
    <w:rPr>
      <w:rFonts w:ascii="Times New Roman" w:hAnsi="Times New Roman" w:cs="Times New Roman"/>
      <w:sz w:val="20"/>
      <w:szCs w:val="20"/>
      <w:shd w:val="clear" w:color="auto" w:fill="FFFFFF"/>
    </w:rPr>
  </w:style>
  <w:style w:type="character" w:customStyle="1" w:styleId="9">
    <w:name w:val="Колонтитул + 9"/>
    <w:aliases w:val="5 pt1,Полужирный1,Курсив1"/>
    <w:basedOn w:val="a5"/>
    <w:uiPriority w:val="99"/>
    <w:rsid w:val="00A57E86"/>
    <w:rPr>
      <w:rFonts w:ascii="Times New Roman" w:hAnsi="Times New Roman" w:cs="Times New Roman"/>
      <w:b/>
      <w:bCs/>
      <w:i/>
      <w:iCs/>
      <w:sz w:val="19"/>
      <w:szCs w:val="19"/>
      <w:shd w:val="clear" w:color="auto" w:fill="FFFFFF"/>
    </w:rPr>
  </w:style>
  <w:style w:type="paragraph" w:customStyle="1" w:styleId="12">
    <w:name w:val="Колонтитул1"/>
    <w:basedOn w:val="a"/>
    <w:link w:val="a5"/>
    <w:uiPriority w:val="99"/>
    <w:rsid w:val="00A57E86"/>
    <w:pPr>
      <w:widowControl w:val="0"/>
      <w:shd w:val="clear" w:color="auto" w:fill="FFFFFF"/>
      <w:spacing w:line="240" w:lineRule="atLeast"/>
    </w:pPr>
    <w:rPr>
      <w:rFonts w:eastAsiaTheme="minorHAnsi"/>
      <w:lang w:eastAsia="en-US"/>
    </w:rPr>
  </w:style>
  <w:style w:type="paragraph" w:styleId="a7">
    <w:name w:val="header"/>
    <w:basedOn w:val="a"/>
    <w:link w:val="a8"/>
    <w:unhideWhenUsed/>
    <w:rsid w:val="00A57E86"/>
    <w:pPr>
      <w:tabs>
        <w:tab w:val="center" w:pos="4677"/>
        <w:tab w:val="right" w:pos="9355"/>
      </w:tabs>
    </w:pPr>
  </w:style>
  <w:style w:type="character" w:customStyle="1" w:styleId="a8">
    <w:name w:val="Верхний колонтитул Знак"/>
    <w:basedOn w:val="a0"/>
    <w:link w:val="a7"/>
    <w:rsid w:val="00A57E86"/>
    <w:rPr>
      <w:rFonts w:ascii="Times New Roman" w:eastAsia="Times New Roman" w:hAnsi="Times New Roman" w:cs="Times New Roman"/>
      <w:sz w:val="20"/>
      <w:szCs w:val="20"/>
      <w:lang w:eastAsia="ru-RU"/>
    </w:rPr>
  </w:style>
  <w:style w:type="character" w:customStyle="1" w:styleId="2TrebuchetMS">
    <w:name w:val="Основной текст (2) + Trebuchet MS"/>
    <w:aliases w:val="9,5 pt3,Полужирный2,Основной текст + Candara1,11,Курсив7,Интервал 0 pt9,Основной текст (8) + Не курсив1,Основной текст + 72,Основной текст (5) + Sylfaen3,73"/>
    <w:basedOn w:val="21"/>
    <w:uiPriority w:val="99"/>
    <w:rsid w:val="00A12874"/>
    <w:rPr>
      <w:rFonts w:ascii="Trebuchet MS" w:hAnsi="Trebuchet MS" w:cs="Trebuchet MS"/>
      <w:b/>
      <w:bCs/>
      <w:sz w:val="19"/>
      <w:szCs w:val="19"/>
      <w:u w:val="none"/>
      <w:shd w:val="clear" w:color="auto" w:fill="FFFFFF"/>
    </w:rPr>
  </w:style>
  <w:style w:type="character" w:customStyle="1" w:styleId="a9">
    <w:name w:val="Подпись к таблице_"/>
    <w:basedOn w:val="a0"/>
    <w:link w:val="13"/>
    <w:locked/>
    <w:rsid w:val="00A12874"/>
    <w:rPr>
      <w:rFonts w:ascii="Times New Roman" w:hAnsi="Times New Roman" w:cs="Times New Roman"/>
      <w:sz w:val="20"/>
      <w:szCs w:val="20"/>
      <w:shd w:val="clear" w:color="auto" w:fill="FFFFFF"/>
    </w:rPr>
  </w:style>
  <w:style w:type="character" w:customStyle="1" w:styleId="aa">
    <w:name w:val="Подпись к таблице"/>
    <w:basedOn w:val="a9"/>
    <w:uiPriority w:val="99"/>
    <w:rsid w:val="00A12874"/>
    <w:rPr>
      <w:rFonts w:ascii="Times New Roman" w:hAnsi="Times New Roman" w:cs="Times New Roman"/>
      <w:sz w:val="20"/>
      <w:szCs w:val="20"/>
      <w:shd w:val="clear" w:color="auto" w:fill="FFFFFF"/>
    </w:rPr>
  </w:style>
  <w:style w:type="character" w:customStyle="1" w:styleId="281">
    <w:name w:val="Основной текст (2) + 81"/>
    <w:aliases w:val="5 pt7,Полужирный4"/>
    <w:basedOn w:val="21"/>
    <w:uiPriority w:val="99"/>
    <w:rsid w:val="00A12874"/>
    <w:rPr>
      <w:rFonts w:ascii="Times New Roman" w:hAnsi="Times New Roman" w:cs="Times New Roman"/>
      <w:b/>
      <w:bCs/>
      <w:sz w:val="17"/>
      <w:szCs w:val="17"/>
      <w:u w:val="none"/>
      <w:shd w:val="clear" w:color="auto" w:fill="FFFFFF"/>
    </w:rPr>
  </w:style>
  <w:style w:type="character" w:customStyle="1" w:styleId="241">
    <w:name w:val="Основной текст (2) + 41"/>
    <w:aliases w:val="5 pt2,Основной текст + 81,Курсив6,Основной текст (5) + Sylfaen2,72,Основной текст + 52"/>
    <w:basedOn w:val="21"/>
    <w:uiPriority w:val="99"/>
    <w:rsid w:val="00A12874"/>
    <w:rPr>
      <w:rFonts w:ascii="Times New Roman" w:hAnsi="Times New Roman" w:cs="Times New Roman"/>
      <w:sz w:val="9"/>
      <w:szCs w:val="9"/>
      <w:u w:val="none"/>
      <w:shd w:val="clear" w:color="auto" w:fill="FFFFFF"/>
      <w:lang w:val="en-US" w:eastAsia="en-US"/>
    </w:rPr>
  </w:style>
  <w:style w:type="paragraph" w:customStyle="1" w:styleId="13">
    <w:name w:val="Подпись к таблице1"/>
    <w:basedOn w:val="a"/>
    <w:link w:val="a9"/>
    <w:uiPriority w:val="99"/>
    <w:rsid w:val="00A12874"/>
    <w:pPr>
      <w:widowControl w:val="0"/>
      <w:shd w:val="clear" w:color="auto" w:fill="FFFFFF"/>
      <w:spacing w:line="240" w:lineRule="atLeast"/>
    </w:pPr>
    <w:rPr>
      <w:rFonts w:eastAsiaTheme="minorHAnsi"/>
      <w:lang w:eastAsia="en-US"/>
    </w:rPr>
  </w:style>
  <w:style w:type="paragraph" w:styleId="ab">
    <w:name w:val="footer"/>
    <w:basedOn w:val="a"/>
    <w:link w:val="ac"/>
    <w:uiPriority w:val="99"/>
    <w:unhideWhenUsed/>
    <w:rsid w:val="004B4752"/>
    <w:pPr>
      <w:tabs>
        <w:tab w:val="center" w:pos="4677"/>
        <w:tab w:val="right" w:pos="9355"/>
      </w:tabs>
    </w:pPr>
  </w:style>
  <w:style w:type="character" w:customStyle="1" w:styleId="ac">
    <w:name w:val="Нижний колонтитул Знак"/>
    <w:basedOn w:val="a0"/>
    <w:link w:val="ab"/>
    <w:uiPriority w:val="99"/>
    <w:rsid w:val="004B4752"/>
    <w:rPr>
      <w:rFonts w:ascii="Times New Roman" w:eastAsia="Times New Roman" w:hAnsi="Times New Roman" w:cs="Times New Roman"/>
      <w:sz w:val="20"/>
      <w:szCs w:val="20"/>
      <w:lang w:eastAsia="ru-RU"/>
    </w:rPr>
  </w:style>
  <w:style w:type="character" w:customStyle="1" w:styleId="26">
    <w:name w:val="Колонтитул (2)_"/>
    <w:basedOn w:val="a0"/>
    <w:link w:val="27"/>
    <w:rsid w:val="004B4752"/>
    <w:rPr>
      <w:rFonts w:ascii="Times New Roman" w:eastAsia="Times New Roman" w:hAnsi="Times New Roman" w:cs="Times New Roman"/>
      <w:sz w:val="20"/>
      <w:szCs w:val="20"/>
    </w:rPr>
  </w:style>
  <w:style w:type="character" w:customStyle="1" w:styleId="14">
    <w:name w:val="Заголовок №1_"/>
    <w:basedOn w:val="a0"/>
    <w:link w:val="15"/>
    <w:rsid w:val="004B4752"/>
    <w:rPr>
      <w:rFonts w:ascii="Times New Roman" w:eastAsia="Times New Roman" w:hAnsi="Times New Roman" w:cs="Times New Roman"/>
      <w:sz w:val="46"/>
      <w:szCs w:val="46"/>
    </w:rPr>
  </w:style>
  <w:style w:type="character" w:customStyle="1" w:styleId="ad">
    <w:name w:val="Подпись к картинке_"/>
    <w:basedOn w:val="a0"/>
    <w:link w:val="ae"/>
    <w:rsid w:val="004B4752"/>
    <w:rPr>
      <w:rFonts w:ascii="Times New Roman" w:eastAsia="Times New Roman" w:hAnsi="Times New Roman" w:cs="Times New Roman"/>
      <w:sz w:val="26"/>
      <w:szCs w:val="26"/>
    </w:rPr>
  </w:style>
  <w:style w:type="character" w:customStyle="1" w:styleId="7">
    <w:name w:val="Основной текст (7)_"/>
    <w:basedOn w:val="a0"/>
    <w:link w:val="70"/>
    <w:rsid w:val="004B4752"/>
    <w:rPr>
      <w:rFonts w:ascii="Times New Roman" w:eastAsia="Times New Roman" w:hAnsi="Times New Roman" w:cs="Times New Roman"/>
    </w:rPr>
  </w:style>
  <w:style w:type="paragraph" w:customStyle="1" w:styleId="27">
    <w:name w:val="Колонтитул (2)"/>
    <w:basedOn w:val="a"/>
    <w:link w:val="26"/>
    <w:rsid w:val="004B4752"/>
    <w:pPr>
      <w:widowControl w:val="0"/>
    </w:pPr>
    <w:rPr>
      <w:lang w:eastAsia="en-US"/>
    </w:rPr>
  </w:style>
  <w:style w:type="paragraph" w:customStyle="1" w:styleId="15">
    <w:name w:val="Заголовок №1"/>
    <w:basedOn w:val="a"/>
    <w:link w:val="14"/>
    <w:rsid w:val="004B4752"/>
    <w:pPr>
      <w:widowControl w:val="0"/>
      <w:spacing w:line="216" w:lineRule="auto"/>
      <w:jc w:val="right"/>
      <w:outlineLvl w:val="0"/>
    </w:pPr>
    <w:rPr>
      <w:sz w:val="46"/>
      <w:szCs w:val="46"/>
      <w:lang w:eastAsia="en-US"/>
    </w:rPr>
  </w:style>
  <w:style w:type="paragraph" w:customStyle="1" w:styleId="ae">
    <w:name w:val="Подпись к картинке"/>
    <w:basedOn w:val="a"/>
    <w:link w:val="ad"/>
    <w:rsid w:val="004B4752"/>
    <w:pPr>
      <w:widowControl w:val="0"/>
      <w:spacing w:line="264" w:lineRule="auto"/>
      <w:jc w:val="center"/>
    </w:pPr>
    <w:rPr>
      <w:sz w:val="26"/>
      <w:szCs w:val="26"/>
      <w:lang w:eastAsia="en-US"/>
    </w:rPr>
  </w:style>
  <w:style w:type="paragraph" w:customStyle="1" w:styleId="70">
    <w:name w:val="Основной текст (7)"/>
    <w:basedOn w:val="a"/>
    <w:link w:val="7"/>
    <w:rsid w:val="004B4752"/>
    <w:pPr>
      <w:widowControl w:val="0"/>
      <w:spacing w:line="180" w:lineRule="auto"/>
      <w:jc w:val="center"/>
    </w:pPr>
    <w:rPr>
      <w:sz w:val="22"/>
      <w:szCs w:val="22"/>
      <w:lang w:eastAsia="en-US"/>
    </w:rPr>
  </w:style>
  <w:style w:type="character" w:customStyle="1" w:styleId="28">
    <w:name w:val="Заголовок №2_"/>
    <w:basedOn w:val="a0"/>
    <w:link w:val="212"/>
    <w:uiPriority w:val="99"/>
    <w:locked/>
    <w:rsid w:val="00284AE0"/>
    <w:rPr>
      <w:rFonts w:ascii="Trebuchet MS" w:hAnsi="Trebuchet MS" w:cs="Trebuchet MS"/>
      <w:b/>
      <w:bCs/>
      <w:sz w:val="21"/>
      <w:szCs w:val="21"/>
      <w:shd w:val="clear" w:color="auto" w:fill="FFFFFF"/>
    </w:rPr>
  </w:style>
  <w:style w:type="character" w:customStyle="1" w:styleId="29">
    <w:name w:val="Заголовок №2"/>
    <w:basedOn w:val="28"/>
    <w:uiPriority w:val="99"/>
    <w:rsid w:val="00284AE0"/>
    <w:rPr>
      <w:rFonts w:ascii="Trebuchet MS" w:hAnsi="Trebuchet MS" w:cs="Trebuchet MS"/>
      <w:b/>
      <w:bCs/>
      <w:sz w:val="21"/>
      <w:szCs w:val="21"/>
      <w:shd w:val="clear" w:color="auto" w:fill="FFFFFF"/>
    </w:rPr>
  </w:style>
  <w:style w:type="character" w:customStyle="1" w:styleId="280">
    <w:name w:val="Основной текст (2) + 8"/>
    <w:aliases w:val="5 pt,Полужирный"/>
    <w:basedOn w:val="21"/>
    <w:uiPriority w:val="99"/>
    <w:rsid w:val="00284AE0"/>
    <w:rPr>
      <w:rFonts w:ascii="Times New Roman" w:hAnsi="Times New Roman" w:cs="Times New Roman"/>
      <w:b/>
      <w:bCs/>
      <w:sz w:val="17"/>
      <w:szCs w:val="17"/>
      <w:u w:val="none"/>
      <w:shd w:val="clear" w:color="auto" w:fill="FFFFFF"/>
    </w:rPr>
  </w:style>
  <w:style w:type="character" w:customStyle="1" w:styleId="240">
    <w:name w:val="Основной текст (2) + 4"/>
    <w:aliases w:val="5 pt12"/>
    <w:basedOn w:val="21"/>
    <w:uiPriority w:val="99"/>
    <w:rsid w:val="00284AE0"/>
    <w:rPr>
      <w:rFonts w:ascii="Times New Roman" w:hAnsi="Times New Roman" w:cs="Times New Roman"/>
      <w:sz w:val="9"/>
      <w:szCs w:val="9"/>
      <w:u w:val="none"/>
      <w:shd w:val="clear" w:color="auto" w:fill="FFFFFF"/>
    </w:rPr>
  </w:style>
  <w:style w:type="character" w:customStyle="1" w:styleId="21pt">
    <w:name w:val="Основной текст (2) + Интервал 1 pt"/>
    <w:basedOn w:val="21"/>
    <w:uiPriority w:val="99"/>
    <w:rsid w:val="00284AE0"/>
    <w:rPr>
      <w:rFonts w:ascii="Times New Roman" w:hAnsi="Times New Roman" w:cs="Times New Roman"/>
      <w:spacing w:val="20"/>
      <w:sz w:val="20"/>
      <w:szCs w:val="20"/>
      <w:u w:val="none"/>
      <w:shd w:val="clear" w:color="auto" w:fill="FFFFFF"/>
    </w:rPr>
  </w:style>
  <w:style w:type="paragraph" w:customStyle="1" w:styleId="212">
    <w:name w:val="Заголовок №21"/>
    <w:basedOn w:val="a"/>
    <w:link w:val="28"/>
    <w:uiPriority w:val="99"/>
    <w:rsid w:val="00284AE0"/>
    <w:pPr>
      <w:widowControl w:val="0"/>
      <w:shd w:val="clear" w:color="auto" w:fill="FFFFFF"/>
      <w:spacing w:after="180" w:line="240" w:lineRule="atLeast"/>
      <w:ind w:hanging="1740"/>
      <w:jc w:val="both"/>
      <w:outlineLvl w:val="1"/>
    </w:pPr>
    <w:rPr>
      <w:rFonts w:ascii="Trebuchet MS" w:eastAsiaTheme="minorHAnsi" w:hAnsi="Trebuchet MS" w:cs="Trebuchet MS"/>
      <w:b/>
      <w:bCs/>
      <w:sz w:val="21"/>
      <w:szCs w:val="21"/>
      <w:lang w:eastAsia="en-US"/>
    </w:rPr>
  </w:style>
  <w:style w:type="character" w:customStyle="1" w:styleId="af">
    <w:name w:val="Другое_"/>
    <w:basedOn w:val="a0"/>
    <w:link w:val="af0"/>
    <w:rsid w:val="00E26A8A"/>
    <w:rPr>
      <w:rFonts w:ascii="Times New Roman" w:eastAsia="Times New Roman" w:hAnsi="Times New Roman" w:cs="Times New Roman"/>
      <w:sz w:val="28"/>
      <w:szCs w:val="28"/>
    </w:rPr>
  </w:style>
  <w:style w:type="character" w:customStyle="1" w:styleId="30">
    <w:name w:val="Заголовок №3_"/>
    <w:basedOn w:val="a0"/>
    <w:link w:val="31"/>
    <w:rsid w:val="00E26A8A"/>
    <w:rPr>
      <w:rFonts w:ascii="Arial" w:eastAsia="Arial" w:hAnsi="Arial" w:cs="Arial"/>
      <w:sz w:val="30"/>
      <w:szCs w:val="30"/>
    </w:rPr>
  </w:style>
  <w:style w:type="character" w:customStyle="1" w:styleId="af1">
    <w:name w:val="Оглавление_"/>
    <w:basedOn w:val="a0"/>
    <w:link w:val="af2"/>
    <w:rsid w:val="00E26A8A"/>
    <w:rPr>
      <w:rFonts w:ascii="Times New Roman" w:eastAsia="Times New Roman" w:hAnsi="Times New Roman" w:cs="Times New Roman"/>
      <w:sz w:val="28"/>
      <w:szCs w:val="28"/>
    </w:rPr>
  </w:style>
  <w:style w:type="paragraph" w:customStyle="1" w:styleId="af0">
    <w:name w:val="Другое"/>
    <w:basedOn w:val="a"/>
    <w:link w:val="af"/>
    <w:rsid w:val="00E26A8A"/>
    <w:pPr>
      <w:widowControl w:val="0"/>
      <w:ind w:firstLine="400"/>
    </w:pPr>
    <w:rPr>
      <w:sz w:val="28"/>
      <w:szCs w:val="28"/>
      <w:lang w:eastAsia="en-US"/>
    </w:rPr>
  </w:style>
  <w:style w:type="paragraph" w:customStyle="1" w:styleId="31">
    <w:name w:val="Заголовок №3"/>
    <w:basedOn w:val="a"/>
    <w:link w:val="30"/>
    <w:rsid w:val="00E26A8A"/>
    <w:pPr>
      <w:widowControl w:val="0"/>
      <w:spacing w:after="200"/>
      <w:jc w:val="center"/>
      <w:outlineLvl w:val="2"/>
    </w:pPr>
    <w:rPr>
      <w:rFonts w:ascii="Arial" w:eastAsia="Arial" w:hAnsi="Arial" w:cs="Arial"/>
      <w:sz w:val="30"/>
      <w:szCs w:val="30"/>
      <w:lang w:eastAsia="en-US"/>
    </w:rPr>
  </w:style>
  <w:style w:type="paragraph" w:customStyle="1" w:styleId="af2">
    <w:name w:val="Оглавление"/>
    <w:basedOn w:val="a"/>
    <w:link w:val="af1"/>
    <w:rsid w:val="00E26A8A"/>
    <w:pPr>
      <w:widowControl w:val="0"/>
    </w:pPr>
    <w:rPr>
      <w:sz w:val="28"/>
      <w:szCs w:val="28"/>
      <w:lang w:eastAsia="en-US"/>
    </w:rPr>
  </w:style>
  <w:style w:type="paragraph" w:customStyle="1" w:styleId="af3">
    <w:basedOn w:val="a"/>
    <w:next w:val="af4"/>
    <w:link w:val="af5"/>
    <w:qFormat/>
    <w:rsid w:val="00E26A8A"/>
    <w:pPr>
      <w:jc w:val="center"/>
    </w:pPr>
    <w:rPr>
      <w:rFonts w:asciiTheme="minorHAnsi" w:eastAsiaTheme="minorHAnsi" w:hAnsiTheme="minorHAnsi" w:cstheme="minorBidi"/>
      <w:sz w:val="24"/>
      <w:szCs w:val="22"/>
      <w:lang w:eastAsia="en-US"/>
    </w:rPr>
  </w:style>
  <w:style w:type="character" w:customStyle="1" w:styleId="af5">
    <w:name w:val="Название Знак"/>
    <w:link w:val="af3"/>
    <w:rsid w:val="00E26A8A"/>
    <w:rPr>
      <w:sz w:val="24"/>
    </w:rPr>
  </w:style>
  <w:style w:type="paragraph" w:styleId="af4">
    <w:name w:val="Title"/>
    <w:basedOn w:val="a"/>
    <w:next w:val="a"/>
    <w:link w:val="16"/>
    <w:uiPriority w:val="10"/>
    <w:qFormat/>
    <w:rsid w:val="00E26A8A"/>
    <w:pPr>
      <w:contextualSpacing/>
    </w:pPr>
    <w:rPr>
      <w:rFonts w:asciiTheme="majorHAnsi" w:eastAsiaTheme="majorEastAsia" w:hAnsiTheme="majorHAnsi" w:cstheme="majorBidi"/>
      <w:spacing w:val="-10"/>
      <w:kern w:val="28"/>
      <w:sz w:val="56"/>
      <w:szCs w:val="56"/>
    </w:rPr>
  </w:style>
  <w:style w:type="character" w:customStyle="1" w:styleId="16">
    <w:name w:val="Название Знак1"/>
    <w:basedOn w:val="a0"/>
    <w:link w:val="af4"/>
    <w:uiPriority w:val="10"/>
    <w:rsid w:val="00E26A8A"/>
    <w:rPr>
      <w:rFonts w:asciiTheme="majorHAnsi" w:eastAsiaTheme="majorEastAsia" w:hAnsiTheme="majorHAnsi" w:cstheme="majorBidi"/>
      <w:spacing w:val="-10"/>
      <w:kern w:val="28"/>
      <w:sz w:val="56"/>
      <w:szCs w:val="56"/>
      <w:lang w:eastAsia="ru-RU"/>
    </w:rPr>
  </w:style>
  <w:style w:type="character" w:customStyle="1" w:styleId="20">
    <w:name w:val="Заголовок 2 Знак"/>
    <w:basedOn w:val="a0"/>
    <w:link w:val="2"/>
    <w:uiPriority w:val="9"/>
    <w:rsid w:val="000A086F"/>
    <w:rPr>
      <w:rFonts w:ascii="Times New Roman" w:eastAsia="Times New Roman" w:hAnsi="Times New Roman" w:cs="Times New Roman"/>
      <w:b/>
      <w:bCs/>
      <w:sz w:val="36"/>
      <w:szCs w:val="36"/>
      <w:lang w:eastAsia="ru-RU"/>
    </w:rPr>
  </w:style>
  <w:style w:type="character" w:styleId="af6">
    <w:name w:val="Strong"/>
    <w:basedOn w:val="a0"/>
    <w:uiPriority w:val="22"/>
    <w:qFormat/>
    <w:rsid w:val="000A086F"/>
    <w:rPr>
      <w:b/>
      <w:bCs/>
    </w:rPr>
  </w:style>
  <w:style w:type="paragraph" w:styleId="af7">
    <w:name w:val="Balloon Text"/>
    <w:basedOn w:val="a"/>
    <w:link w:val="af8"/>
    <w:uiPriority w:val="99"/>
    <w:semiHidden/>
    <w:unhideWhenUsed/>
    <w:rsid w:val="007264EE"/>
    <w:rPr>
      <w:rFonts w:ascii="Tahoma" w:hAnsi="Tahoma" w:cs="Tahoma"/>
      <w:sz w:val="16"/>
      <w:szCs w:val="16"/>
    </w:rPr>
  </w:style>
  <w:style w:type="character" w:customStyle="1" w:styleId="af8">
    <w:name w:val="Текст выноски Знак"/>
    <w:basedOn w:val="a0"/>
    <w:link w:val="af7"/>
    <w:uiPriority w:val="99"/>
    <w:semiHidden/>
    <w:rsid w:val="007264EE"/>
    <w:rPr>
      <w:rFonts w:ascii="Tahoma" w:eastAsia="Times New Roman" w:hAnsi="Tahoma" w:cs="Tahoma"/>
      <w:sz w:val="16"/>
      <w:szCs w:val="16"/>
      <w:lang w:eastAsia="ru-RU"/>
    </w:rPr>
  </w:style>
  <w:style w:type="paragraph" w:styleId="af9">
    <w:name w:val="List Paragraph"/>
    <w:basedOn w:val="a"/>
    <w:uiPriority w:val="34"/>
    <w:qFormat/>
    <w:rsid w:val="007F53F7"/>
    <w:pPr>
      <w:ind w:left="720"/>
      <w:contextualSpacing/>
    </w:pPr>
  </w:style>
  <w:style w:type="character" w:customStyle="1" w:styleId="10">
    <w:name w:val="Заголовок 1 Знак"/>
    <w:basedOn w:val="a0"/>
    <w:link w:val="1"/>
    <w:uiPriority w:val="9"/>
    <w:rsid w:val="00EA1189"/>
    <w:rPr>
      <w:rFonts w:ascii="Times New Roman" w:eastAsia="Times New Roman" w:hAnsi="Times New Roman" w:cs="Times New Roman"/>
      <w:b/>
      <w:bCs/>
      <w:kern w:val="36"/>
      <w:sz w:val="48"/>
      <w:szCs w:val="48"/>
      <w:lang w:val="x-none" w:eastAsia="ru-RU"/>
    </w:rPr>
  </w:style>
  <w:style w:type="character" w:customStyle="1" w:styleId="40">
    <w:name w:val="Заголовок 4 Знак"/>
    <w:basedOn w:val="a0"/>
    <w:link w:val="4"/>
    <w:uiPriority w:val="9"/>
    <w:rsid w:val="00EA1189"/>
    <w:rPr>
      <w:rFonts w:ascii="Times New Roman" w:eastAsia="Times New Roman" w:hAnsi="Times New Roman" w:cs="Times New Roman"/>
      <w:b/>
      <w:bCs/>
      <w:sz w:val="24"/>
      <w:szCs w:val="24"/>
      <w:lang w:val="x-none" w:eastAsia="ru-RU"/>
    </w:rPr>
  </w:style>
  <w:style w:type="numbering" w:customStyle="1" w:styleId="17">
    <w:name w:val="Нет списка1"/>
    <w:next w:val="a2"/>
    <w:uiPriority w:val="99"/>
    <w:semiHidden/>
    <w:unhideWhenUsed/>
    <w:rsid w:val="00EA1189"/>
  </w:style>
  <w:style w:type="paragraph" w:customStyle="1" w:styleId="Style3">
    <w:name w:val="Style3"/>
    <w:basedOn w:val="a"/>
    <w:uiPriority w:val="99"/>
    <w:rsid w:val="00EA1189"/>
    <w:pPr>
      <w:widowControl w:val="0"/>
      <w:autoSpaceDE w:val="0"/>
      <w:autoSpaceDN w:val="0"/>
      <w:adjustRightInd w:val="0"/>
      <w:spacing w:line="212" w:lineRule="exact"/>
      <w:ind w:firstLine="206"/>
    </w:pPr>
    <w:rPr>
      <w:sz w:val="24"/>
      <w:szCs w:val="24"/>
    </w:rPr>
  </w:style>
  <w:style w:type="character" w:customStyle="1" w:styleId="FontStyle71">
    <w:name w:val="Font Style71"/>
    <w:uiPriority w:val="99"/>
    <w:rsid w:val="00EA1189"/>
    <w:rPr>
      <w:rFonts w:ascii="Times New Roman" w:hAnsi="Times New Roman" w:cs="Times New Roman" w:hint="default"/>
      <w:b/>
      <w:bCs/>
      <w:sz w:val="20"/>
      <w:szCs w:val="20"/>
    </w:rPr>
  </w:style>
  <w:style w:type="paragraph" w:styleId="afa">
    <w:name w:val="Body Text"/>
    <w:basedOn w:val="a"/>
    <w:link w:val="afb"/>
    <w:uiPriority w:val="99"/>
    <w:semiHidden/>
    <w:unhideWhenUsed/>
    <w:rsid w:val="00EA1189"/>
    <w:pPr>
      <w:spacing w:line="211" w:lineRule="exact"/>
      <w:jc w:val="both"/>
    </w:pPr>
    <w:rPr>
      <w:b/>
      <w:bCs/>
      <w:sz w:val="18"/>
      <w:szCs w:val="18"/>
      <w:lang w:val="x-none"/>
    </w:rPr>
  </w:style>
  <w:style w:type="character" w:customStyle="1" w:styleId="afb">
    <w:name w:val="Основной текст Знак"/>
    <w:basedOn w:val="a0"/>
    <w:link w:val="afa"/>
    <w:uiPriority w:val="99"/>
    <w:semiHidden/>
    <w:rsid w:val="00EA1189"/>
    <w:rPr>
      <w:rFonts w:ascii="Times New Roman" w:eastAsia="Times New Roman" w:hAnsi="Times New Roman" w:cs="Times New Roman"/>
      <w:b/>
      <w:bCs/>
      <w:sz w:val="18"/>
      <w:szCs w:val="18"/>
      <w:lang w:val="x-none" w:eastAsia="ru-RU"/>
    </w:rPr>
  </w:style>
  <w:style w:type="paragraph" w:styleId="afc">
    <w:name w:val="No Spacing"/>
    <w:qFormat/>
    <w:rsid w:val="00EA1189"/>
    <w:pPr>
      <w:spacing w:after="0" w:line="240" w:lineRule="auto"/>
    </w:pPr>
    <w:rPr>
      <w:rFonts w:ascii="Calibri" w:eastAsia="Calibri" w:hAnsi="Calibri" w:cs="Times New Roman"/>
    </w:rPr>
  </w:style>
  <w:style w:type="character" w:customStyle="1" w:styleId="32">
    <w:name w:val="Основной текст (3)_"/>
    <w:locked/>
    <w:rsid w:val="00EA1189"/>
    <w:rPr>
      <w:i/>
      <w:iCs/>
      <w:spacing w:val="20"/>
      <w:sz w:val="18"/>
      <w:szCs w:val="18"/>
    </w:rPr>
  </w:style>
  <w:style w:type="character" w:customStyle="1" w:styleId="18">
    <w:name w:val="Основной текст Знак1"/>
    <w:uiPriority w:val="99"/>
    <w:rsid w:val="00EA1189"/>
    <w:rPr>
      <w:sz w:val="24"/>
      <w:szCs w:val="24"/>
    </w:rPr>
  </w:style>
  <w:style w:type="character" w:customStyle="1" w:styleId="afd">
    <w:name w:val="Основной текст + Курсив"/>
    <w:aliases w:val="Интервал 1 pt,Интервал 0 pt Exact"/>
    <w:rsid w:val="00EA1189"/>
    <w:rPr>
      <w:rFonts w:ascii="Times New Roman" w:eastAsia="Times New Roman" w:hAnsi="Times New Roman" w:cs="Times New Roman"/>
      <w:b w:val="0"/>
      <w:bCs w:val="0"/>
      <w:i/>
      <w:iCs/>
      <w:spacing w:val="20"/>
      <w:sz w:val="18"/>
      <w:szCs w:val="18"/>
      <w:lang w:eastAsia="ru-RU"/>
    </w:rPr>
  </w:style>
  <w:style w:type="character" w:customStyle="1" w:styleId="8">
    <w:name w:val="Основной текст + 8"/>
    <w:aliases w:val="5 pt23,Полужирный9,Курсив31,Интервал 1 pt35,5 pt9,Основной текст (19) + Trebuchet MS,71,Не полужирный9,Основной текст (5) + Sylfaen1,Основной текст + 61,Основной текст + 51"/>
    <w:uiPriority w:val="99"/>
    <w:rsid w:val="00EA1189"/>
    <w:rPr>
      <w:rFonts w:ascii="Times New Roman" w:eastAsia="Times New Roman" w:hAnsi="Times New Roman" w:cs="Times New Roman"/>
      <w:b w:val="0"/>
      <w:bCs w:val="0"/>
      <w:i/>
      <w:iCs/>
      <w:spacing w:val="20"/>
      <w:sz w:val="17"/>
      <w:szCs w:val="17"/>
      <w:lang w:eastAsia="ru-RU"/>
    </w:rPr>
  </w:style>
  <w:style w:type="character" w:customStyle="1" w:styleId="Candara4">
    <w:name w:val="Основной текст + Candara4"/>
    <w:aliases w:val="91,5 pt21,Курсив26,Интервал 0 pt30,Заголовок №1 + Trebuchet MS,7,Основной текст (5) + Sylfaen,Основной текст (2) + Arial Narrow,Основной текст + Corbel,Заголовок №1 + Lucida Sans Unicode,15,Интервал -3 pt"/>
    <w:rsid w:val="00EA1189"/>
    <w:rPr>
      <w:rFonts w:ascii="Candara" w:eastAsia="Times New Roman" w:hAnsi="Candara" w:cs="Candara" w:hint="default"/>
      <w:b w:val="0"/>
      <w:bCs w:val="0"/>
      <w:i/>
      <w:iCs/>
      <w:sz w:val="19"/>
      <w:szCs w:val="19"/>
      <w:lang w:eastAsia="ru-RU"/>
    </w:rPr>
  </w:style>
  <w:style w:type="character" w:customStyle="1" w:styleId="101">
    <w:name w:val="Основной текст + 101"/>
    <w:aliases w:val="5 pt8,Курсив9,Интервал 0 pt14,Основной текст (11) + Times New Roman,8 pt,Основной текст (19) + 5,Не полужирный8,Основной текст (5) + Sylfaen4"/>
    <w:rsid w:val="00EA1189"/>
    <w:rPr>
      <w:rFonts w:ascii="Times New Roman" w:eastAsia="Times New Roman" w:hAnsi="Times New Roman" w:cs="Times New Roman"/>
      <w:b w:val="0"/>
      <w:bCs w:val="0"/>
      <w:i/>
      <w:iCs/>
      <w:sz w:val="21"/>
      <w:szCs w:val="21"/>
      <w:lang w:eastAsia="ru-RU"/>
    </w:rPr>
  </w:style>
  <w:style w:type="character" w:customStyle="1" w:styleId="2a">
    <w:name w:val="Основной текст + Полужирный2"/>
    <w:aliases w:val="Интервал 2 pt,Основной текст (2) + Не полужирный"/>
    <w:rsid w:val="00EA1189"/>
    <w:rPr>
      <w:rFonts w:ascii="Times New Roman" w:eastAsia="Times New Roman" w:hAnsi="Times New Roman" w:cs="Times New Roman"/>
      <w:b w:val="0"/>
      <w:bCs w:val="0"/>
      <w:spacing w:val="40"/>
      <w:sz w:val="18"/>
      <w:szCs w:val="18"/>
      <w:lang w:eastAsia="ru-RU"/>
    </w:rPr>
  </w:style>
  <w:style w:type="character" w:customStyle="1" w:styleId="19">
    <w:name w:val="Основной текст + Курсив1"/>
    <w:aliases w:val="Интервал 1 pt1"/>
    <w:uiPriority w:val="99"/>
    <w:rsid w:val="00EA1189"/>
    <w:rPr>
      <w:rFonts w:ascii="Times New Roman" w:eastAsia="Times New Roman" w:hAnsi="Times New Roman" w:cs="Times New Roman"/>
      <w:b w:val="0"/>
      <w:bCs w:val="0"/>
      <w:i/>
      <w:iCs/>
      <w:spacing w:val="20"/>
      <w:sz w:val="18"/>
      <w:szCs w:val="18"/>
      <w:lang w:eastAsia="ru-RU"/>
    </w:rPr>
  </w:style>
  <w:style w:type="character" w:customStyle="1" w:styleId="-1pt">
    <w:name w:val="Основной текст + Интервал -1 pt"/>
    <w:uiPriority w:val="99"/>
    <w:rsid w:val="00EA1189"/>
    <w:rPr>
      <w:spacing w:val="-20"/>
      <w:sz w:val="19"/>
      <w:szCs w:val="19"/>
      <w:shd w:val="clear" w:color="auto" w:fill="FFFFFF"/>
      <w:lang w:bidi="ar-SA"/>
    </w:rPr>
  </w:style>
  <w:style w:type="character" w:customStyle="1" w:styleId="2pt">
    <w:name w:val="Основной текст + Интервал 2 pt"/>
    <w:rsid w:val="00EA1189"/>
    <w:rPr>
      <w:rFonts w:ascii="Times New Roman" w:hAnsi="Times New Roman" w:cs="Times New Roman" w:hint="default"/>
      <w:spacing w:val="50"/>
      <w:sz w:val="15"/>
    </w:rPr>
  </w:style>
  <w:style w:type="character" w:customStyle="1" w:styleId="7pt">
    <w:name w:val="Основной текст + 7 pt"/>
    <w:aliases w:val="Полужирный Exact"/>
    <w:rsid w:val="00EA1189"/>
    <w:rPr>
      <w:rFonts w:ascii="Times New Roman" w:eastAsia="Times New Roman" w:hAnsi="Times New Roman" w:cs="Times New Roman" w:hint="default"/>
      <w:b w:val="0"/>
      <w:bCs w:val="0"/>
      <w:spacing w:val="10"/>
      <w:sz w:val="14"/>
      <w:szCs w:val="14"/>
      <w:lang w:eastAsia="ru-RU"/>
    </w:rPr>
  </w:style>
  <w:style w:type="character" w:customStyle="1" w:styleId="Exact">
    <w:name w:val="Подпись к картинке Exact"/>
    <w:uiPriority w:val="99"/>
    <w:locked/>
    <w:rsid w:val="00EA1189"/>
    <w:rPr>
      <w:rFonts w:ascii="Times New Roman" w:hAnsi="Times New Roman" w:cs="Times New Roman" w:hint="default"/>
      <w:spacing w:val="9"/>
      <w:sz w:val="15"/>
      <w:szCs w:val="15"/>
      <w:shd w:val="clear" w:color="auto" w:fill="FFFFFF"/>
    </w:rPr>
  </w:style>
  <w:style w:type="character" w:customStyle="1" w:styleId="Exact0">
    <w:name w:val="Основной текст Exact"/>
    <w:uiPriority w:val="99"/>
    <w:rsid w:val="00EA1189"/>
    <w:rPr>
      <w:rFonts w:ascii="Times New Roman" w:hAnsi="Times New Roman" w:cs="Times New Roman" w:hint="default"/>
      <w:strike w:val="0"/>
      <w:dstrike w:val="0"/>
      <w:spacing w:val="9"/>
      <w:sz w:val="15"/>
      <w:szCs w:val="15"/>
      <w:u w:val="none"/>
      <w:effect w:val="none"/>
    </w:rPr>
  </w:style>
  <w:style w:type="table" w:styleId="afe">
    <w:name w:val="Table Grid"/>
    <w:basedOn w:val="a1"/>
    <w:rsid w:val="00EA118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
    <w:name w:val="Основной текст + Полужирный"/>
    <w:aliases w:val="Интервал 0 pt,Подпись к картинке (2) + Impact,6 pt,Не курсив"/>
    <w:rsid w:val="00EA1189"/>
    <w:rPr>
      <w:b/>
      <w:bCs/>
      <w:sz w:val="18"/>
      <w:szCs w:val="18"/>
      <w:lang w:bidi="ar-SA"/>
    </w:rPr>
  </w:style>
  <w:style w:type="character" w:customStyle="1" w:styleId="2b">
    <w:name w:val="Основной текст2"/>
    <w:rsid w:val="00EA1189"/>
    <w:rPr>
      <w:strike/>
      <w:spacing w:val="10"/>
      <w:sz w:val="19"/>
      <w:szCs w:val="19"/>
      <w:shd w:val="clear" w:color="auto" w:fill="FFFFFF"/>
      <w:lang w:bidi="ar-SA"/>
    </w:rPr>
  </w:style>
  <w:style w:type="character" w:customStyle="1" w:styleId="TrebuchetMS1">
    <w:name w:val="Основной текст + Trebuchet MS1"/>
    <w:aliases w:val="7 pt,Курсив14,Основной текст + Arial"/>
    <w:rsid w:val="00EA1189"/>
    <w:rPr>
      <w:rFonts w:ascii="Trebuchet MS" w:eastAsia="Times New Roman" w:hAnsi="Trebuchet MS" w:cs="Trebuchet MS"/>
      <w:b w:val="0"/>
      <w:bCs w:val="0"/>
      <w:i/>
      <w:iCs/>
      <w:spacing w:val="10"/>
      <w:sz w:val="14"/>
      <w:szCs w:val="14"/>
      <w:lang w:eastAsia="ru-RU" w:bidi="ar-SA"/>
    </w:rPr>
  </w:style>
  <w:style w:type="character" w:customStyle="1" w:styleId="aff0">
    <w:name w:val="Оглавление + Курсив"/>
    <w:rsid w:val="00EA1189"/>
    <w:rPr>
      <w:i/>
      <w:iCs/>
      <w:spacing w:val="10"/>
      <w:sz w:val="16"/>
      <w:szCs w:val="16"/>
      <w:lang w:bidi="ar-SA"/>
    </w:rPr>
  </w:style>
  <w:style w:type="character" w:customStyle="1" w:styleId="4pt">
    <w:name w:val="Основной текст + Интервал 4 pt"/>
    <w:rsid w:val="00EA1189"/>
    <w:rPr>
      <w:rFonts w:ascii="Times New Roman" w:eastAsia="Times New Roman" w:hAnsi="Times New Roman" w:cs="Times New Roman" w:hint="default"/>
      <w:b w:val="0"/>
      <w:bCs w:val="0"/>
      <w:i w:val="0"/>
      <w:iCs w:val="0"/>
      <w:smallCaps w:val="0"/>
      <w:strike w:val="0"/>
      <w:dstrike w:val="0"/>
      <w:spacing w:val="80"/>
      <w:sz w:val="15"/>
      <w:szCs w:val="15"/>
      <w:u w:val="none"/>
      <w:effect w:val="none"/>
    </w:rPr>
  </w:style>
  <w:style w:type="character" w:customStyle="1" w:styleId="22pt">
    <w:name w:val="Основной текст (2) + Интервал 2 pt"/>
    <w:rsid w:val="00EA1189"/>
    <w:rPr>
      <w:rFonts w:ascii="Times New Roman" w:eastAsia="Times New Roman" w:hAnsi="Times New Roman" w:cs="Times New Roman" w:hint="default"/>
      <w:b w:val="0"/>
      <w:bCs w:val="0"/>
      <w:i w:val="0"/>
      <w:iCs w:val="0"/>
      <w:smallCaps w:val="0"/>
      <w:strike w:val="0"/>
      <w:dstrike w:val="0"/>
      <w:spacing w:val="40"/>
      <w:sz w:val="15"/>
      <w:szCs w:val="15"/>
      <w:u w:val="none"/>
      <w:effect w:val="none"/>
    </w:rPr>
  </w:style>
  <w:style w:type="character" w:styleId="aff1">
    <w:name w:val="Emphasis"/>
    <w:qFormat/>
    <w:rsid w:val="00EA1189"/>
    <w:rPr>
      <w:i/>
      <w:iCs/>
    </w:rPr>
  </w:style>
  <w:style w:type="character" w:styleId="aff2">
    <w:name w:val="Hyperlink"/>
    <w:uiPriority w:val="99"/>
    <w:unhideWhenUsed/>
    <w:rsid w:val="00EA1189"/>
    <w:rPr>
      <w:color w:val="0000FF"/>
      <w:u w:val="single"/>
    </w:rPr>
  </w:style>
  <w:style w:type="paragraph" w:customStyle="1" w:styleId="justify">
    <w:name w:val="justify"/>
    <w:basedOn w:val="a"/>
    <w:rsid w:val="00EA1189"/>
    <w:pPr>
      <w:spacing w:before="100" w:beforeAutospacing="1" w:after="100" w:afterAutospacing="1"/>
    </w:pPr>
    <w:rPr>
      <w:sz w:val="24"/>
      <w:szCs w:val="24"/>
    </w:rPr>
  </w:style>
  <w:style w:type="paragraph" w:customStyle="1" w:styleId="right">
    <w:name w:val="right"/>
    <w:basedOn w:val="a"/>
    <w:rsid w:val="00EA1189"/>
    <w:pPr>
      <w:spacing w:before="100" w:beforeAutospacing="1" w:after="100" w:afterAutospacing="1"/>
    </w:pPr>
    <w:rPr>
      <w:sz w:val="24"/>
      <w:szCs w:val="24"/>
    </w:rPr>
  </w:style>
  <w:style w:type="paragraph" w:customStyle="1" w:styleId="center">
    <w:name w:val="center"/>
    <w:basedOn w:val="a"/>
    <w:rsid w:val="00EA1189"/>
    <w:pPr>
      <w:spacing w:before="100" w:beforeAutospacing="1" w:after="100" w:afterAutospacing="1"/>
    </w:pPr>
    <w:rPr>
      <w:sz w:val="24"/>
      <w:szCs w:val="24"/>
    </w:rPr>
  </w:style>
  <w:style w:type="character" w:customStyle="1" w:styleId="apple-converted-space">
    <w:name w:val="apple-converted-space"/>
    <w:basedOn w:val="a0"/>
    <w:rsid w:val="00EA1189"/>
  </w:style>
  <w:style w:type="paragraph" w:customStyle="1" w:styleId="formattext">
    <w:name w:val="formattext"/>
    <w:basedOn w:val="a"/>
    <w:rsid w:val="00EA1189"/>
    <w:pPr>
      <w:spacing w:before="100" w:beforeAutospacing="1" w:after="100" w:afterAutospacing="1"/>
    </w:pPr>
    <w:rPr>
      <w:sz w:val="24"/>
      <w:szCs w:val="24"/>
    </w:rPr>
  </w:style>
  <w:style w:type="paragraph" w:styleId="2c">
    <w:name w:val="Body Text Indent 2"/>
    <w:basedOn w:val="a"/>
    <w:link w:val="2d"/>
    <w:uiPriority w:val="99"/>
    <w:semiHidden/>
    <w:unhideWhenUsed/>
    <w:rsid w:val="00EA1189"/>
    <w:pPr>
      <w:spacing w:after="120" w:line="480" w:lineRule="auto"/>
      <w:ind w:left="283"/>
    </w:pPr>
    <w:rPr>
      <w:rFonts w:ascii="Calibri" w:eastAsia="Calibri" w:hAnsi="Calibri"/>
      <w:sz w:val="22"/>
      <w:szCs w:val="22"/>
      <w:lang w:eastAsia="en-US"/>
    </w:rPr>
  </w:style>
  <w:style w:type="character" w:customStyle="1" w:styleId="2d">
    <w:name w:val="Основной текст с отступом 2 Знак"/>
    <w:basedOn w:val="a0"/>
    <w:link w:val="2c"/>
    <w:uiPriority w:val="99"/>
    <w:semiHidden/>
    <w:rsid w:val="00EA1189"/>
    <w:rPr>
      <w:rFonts w:ascii="Calibri" w:eastAsia="Calibri" w:hAnsi="Calibri" w:cs="Times New Roman"/>
    </w:rPr>
  </w:style>
  <w:style w:type="character" w:styleId="aff3">
    <w:name w:val="Placeholder Text"/>
    <w:uiPriority w:val="99"/>
    <w:semiHidden/>
    <w:rsid w:val="00EA1189"/>
    <w:rPr>
      <w:color w:val="808080"/>
    </w:rPr>
  </w:style>
  <w:style w:type="table" w:customStyle="1" w:styleId="1a">
    <w:name w:val="Сетка таблицы1"/>
    <w:basedOn w:val="a1"/>
    <w:next w:val="afe"/>
    <w:uiPriority w:val="59"/>
    <w:rsid w:val="00EA118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Body Text Indent"/>
    <w:basedOn w:val="a"/>
    <w:link w:val="aff5"/>
    <w:uiPriority w:val="99"/>
    <w:semiHidden/>
    <w:unhideWhenUsed/>
    <w:rsid w:val="00EA1189"/>
    <w:pPr>
      <w:spacing w:after="120" w:line="276" w:lineRule="auto"/>
      <w:ind w:left="283"/>
    </w:pPr>
    <w:rPr>
      <w:rFonts w:ascii="Calibri" w:eastAsia="Calibri" w:hAnsi="Calibri"/>
      <w:sz w:val="22"/>
      <w:szCs w:val="22"/>
      <w:lang w:eastAsia="en-US"/>
    </w:rPr>
  </w:style>
  <w:style w:type="character" w:customStyle="1" w:styleId="aff5">
    <w:name w:val="Основной текст с отступом Знак"/>
    <w:basedOn w:val="a0"/>
    <w:link w:val="aff4"/>
    <w:uiPriority w:val="99"/>
    <w:semiHidden/>
    <w:rsid w:val="00EA1189"/>
    <w:rPr>
      <w:rFonts w:ascii="Calibri" w:eastAsia="Calibri" w:hAnsi="Calibri" w:cs="Times New Roman"/>
    </w:rPr>
  </w:style>
  <w:style w:type="numbering" w:customStyle="1" w:styleId="110">
    <w:name w:val="Нет списка11"/>
    <w:next w:val="a2"/>
    <w:uiPriority w:val="99"/>
    <w:semiHidden/>
    <w:unhideWhenUsed/>
    <w:rsid w:val="00EA1189"/>
  </w:style>
  <w:style w:type="paragraph" w:styleId="aff6">
    <w:name w:val="List"/>
    <w:basedOn w:val="a"/>
    <w:semiHidden/>
    <w:unhideWhenUsed/>
    <w:rsid w:val="00EA1189"/>
    <w:pPr>
      <w:widowControl w:val="0"/>
      <w:overflowPunct w:val="0"/>
      <w:autoSpaceDE w:val="0"/>
      <w:autoSpaceDN w:val="0"/>
      <w:adjustRightInd w:val="0"/>
    </w:pPr>
    <w:rPr>
      <w:rFonts w:ascii="Arial" w:hAnsi="Arial"/>
      <w:i/>
    </w:rPr>
  </w:style>
  <w:style w:type="paragraph" w:customStyle="1" w:styleId="Heading">
    <w:name w:val="Heading"/>
    <w:rsid w:val="00EA1189"/>
    <w:pPr>
      <w:widowControl w:val="0"/>
      <w:overflowPunct w:val="0"/>
      <w:autoSpaceDE w:val="0"/>
      <w:autoSpaceDN w:val="0"/>
      <w:adjustRightInd w:val="0"/>
      <w:spacing w:after="0" w:line="240" w:lineRule="auto"/>
    </w:pPr>
    <w:rPr>
      <w:rFonts w:ascii="Arial" w:eastAsia="Times New Roman" w:hAnsi="Arial" w:cs="Times New Roman"/>
      <w:b/>
      <w:szCs w:val="20"/>
      <w:lang w:eastAsia="ru-RU"/>
    </w:rPr>
  </w:style>
  <w:style w:type="numbering" w:customStyle="1" w:styleId="2e">
    <w:name w:val="Нет списка2"/>
    <w:next w:val="a2"/>
    <w:uiPriority w:val="99"/>
    <w:semiHidden/>
    <w:unhideWhenUsed/>
    <w:rsid w:val="00EA1189"/>
  </w:style>
  <w:style w:type="character" w:styleId="aff7">
    <w:name w:val="FollowedHyperlink"/>
    <w:uiPriority w:val="99"/>
    <w:semiHidden/>
    <w:unhideWhenUsed/>
    <w:rsid w:val="00EA1189"/>
    <w:rPr>
      <w:color w:val="800080"/>
      <w:u w:val="single"/>
    </w:rPr>
  </w:style>
  <w:style w:type="paragraph" w:styleId="1b">
    <w:name w:val="toc 1"/>
    <w:basedOn w:val="a"/>
    <w:autoRedefine/>
    <w:uiPriority w:val="39"/>
    <w:semiHidden/>
    <w:unhideWhenUsed/>
    <w:rsid w:val="00EA1189"/>
    <w:pPr>
      <w:spacing w:before="100" w:beforeAutospacing="1" w:after="100" w:afterAutospacing="1"/>
    </w:pPr>
    <w:rPr>
      <w:sz w:val="24"/>
      <w:szCs w:val="24"/>
    </w:rPr>
  </w:style>
  <w:style w:type="paragraph" w:styleId="2f">
    <w:name w:val="toc 2"/>
    <w:basedOn w:val="a"/>
    <w:autoRedefine/>
    <w:uiPriority w:val="39"/>
    <w:semiHidden/>
    <w:unhideWhenUsed/>
    <w:rsid w:val="00EA1189"/>
    <w:pPr>
      <w:spacing w:before="100" w:beforeAutospacing="1" w:after="100" w:afterAutospacing="1"/>
    </w:pPr>
    <w:rPr>
      <w:sz w:val="24"/>
      <w:szCs w:val="24"/>
    </w:rPr>
  </w:style>
  <w:style w:type="paragraph" w:styleId="33">
    <w:name w:val="toc 3"/>
    <w:basedOn w:val="a"/>
    <w:autoRedefine/>
    <w:uiPriority w:val="39"/>
    <w:semiHidden/>
    <w:unhideWhenUsed/>
    <w:rsid w:val="00EA1189"/>
    <w:pPr>
      <w:spacing w:before="100" w:beforeAutospacing="1" w:after="100" w:afterAutospacing="1"/>
    </w:pPr>
    <w:rPr>
      <w:sz w:val="24"/>
      <w:szCs w:val="24"/>
    </w:rPr>
  </w:style>
  <w:style w:type="paragraph" w:customStyle="1" w:styleId="Iauiue">
    <w:name w:val="Iau.iue"/>
    <w:basedOn w:val="a"/>
    <w:next w:val="a"/>
    <w:uiPriority w:val="99"/>
    <w:rsid w:val="00EA1189"/>
    <w:pPr>
      <w:autoSpaceDE w:val="0"/>
      <w:autoSpaceDN w:val="0"/>
      <w:adjustRightInd w:val="0"/>
    </w:pPr>
    <w:rPr>
      <w:rFonts w:eastAsia="Calibri"/>
      <w:sz w:val="24"/>
      <w:szCs w:val="24"/>
      <w:lang w:eastAsia="en-US"/>
    </w:rPr>
  </w:style>
  <w:style w:type="paragraph" w:styleId="aff8">
    <w:name w:val="Plain Text"/>
    <w:basedOn w:val="a"/>
    <w:link w:val="aff9"/>
    <w:uiPriority w:val="99"/>
    <w:unhideWhenUsed/>
    <w:rsid w:val="00EA1189"/>
    <w:rPr>
      <w:rFonts w:ascii="Consolas" w:eastAsia="Calibri" w:hAnsi="Consolas"/>
      <w:sz w:val="21"/>
      <w:szCs w:val="21"/>
      <w:lang w:val="x-none" w:eastAsia="x-none"/>
    </w:rPr>
  </w:style>
  <w:style w:type="character" w:customStyle="1" w:styleId="aff9">
    <w:name w:val="Текст Знак"/>
    <w:basedOn w:val="a0"/>
    <w:link w:val="aff8"/>
    <w:uiPriority w:val="99"/>
    <w:rsid w:val="00EA1189"/>
    <w:rPr>
      <w:rFonts w:ascii="Consolas" w:eastAsia="Calibri" w:hAnsi="Consolas" w:cs="Times New Roman"/>
      <w:sz w:val="21"/>
      <w:szCs w:val="21"/>
      <w:lang w:val="x-none" w:eastAsia="x-none"/>
    </w:rPr>
  </w:style>
  <w:style w:type="paragraph" w:styleId="34">
    <w:name w:val="Body Text 3"/>
    <w:basedOn w:val="a"/>
    <w:link w:val="35"/>
    <w:uiPriority w:val="99"/>
    <w:semiHidden/>
    <w:unhideWhenUsed/>
    <w:rsid w:val="00EA1189"/>
    <w:pPr>
      <w:spacing w:after="120" w:line="276" w:lineRule="auto"/>
    </w:pPr>
    <w:rPr>
      <w:rFonts w:ascii="Calibri" w:eastAsia="Calibri" w:hAnsi="Calibri"/>
      <w:sz w:val="16"/>
      <w:szCs w:val="16"/>
      <w:lang w:val="x-none" w:eastAsia="x-none"/>
    </w:rPr>
  </w:style>
  <w:style w:type="character" w:customStyle="1" w:styleId="35">
    <w:name w:val="Основной текст 3 Знак"/>
    <w:basedOn w:val="a0"/>
    <w:link w:val="34"/>
    <w:uiPriority w:val="99"/>
    <w:semiHidden/>
    <w:rsid w:val="00EA1189"/>
    <w:rPr>
      <w:rFonts w:ascii="Calibri" w:eastAsia="Calibri" w:hAnsi="Calibri" w:cs="Times New Roman"/>
      <w:sz w:val="16"/>
      <w:szCs w:val="16"/>
      <w:lang w:val="x-none" w:eastAsia="x-none"/>
    </w:rPr>
  </w:style>
  <w:style w:type="paragraph" w:styleId="2f0">
    <w:name w:val="Body Text 2"/>
    <w:basedOn w:val="a"/>
    <w:link w:val="2f1"/>
    <w:uiPriority w:val="99"/>
    <w:semiHidden/>
    <w:unhideWhenUsed/>
    <w:rsid w:val="00EA1189"/>
    <w:pPr>
      <w:spacing w:after="120" w:line="480" w:lineRule="auto"/>
    </w:pPr>
    <w:rPr>
      <w:rFonts w:ascii="Calibri" w:eastAsia="Calibri" w:hAnsi="Calibri"/>
      <w:sz w:val="22"/>
      <w:szCs w:val="22"/>
      <w:lang w:eastAsia="en-US"/>
    </w:rPr>
  </w:style>
  <w:style w:type="character" w:customStyle="1" w:styleId="2f1">
    <w:name w:val="Основной текст 2 Знак"/>
    <w:basedOn w:val="a0"/>
    <w:link w:val="2f0"/>
    <w:uiPriority w:val="99"/>
    <w:semiHidden/>
    <w:rsid w:val="00EA1189"/>
    <w:rPr>
      <w:rFonts w:ascii="Calibri" w:eastAsia="Calibri" w:hAnsi="Calibri" w:cs="Times New Roman"/>
    </w:rPr>
  </w:style>
  <w:style w:type="paragraph" w:styleId="36">
    <w:name w:val="Body Text Indent 3"/>
    <w:basedOn w:val="a"/>
    <w:link w:val="37"/>
    <w:uiPriority w:val="99"/>
    <w:semiHidden/>
    <w:unhideWhenUsed/>
    <w:rsid w:val="00234C05"/>
    <w:pPr>
      <w:spacing w:after="120"/>
      <w:ind w:left="283"/>
    </w:pPr>
    <w:rPr>
      <w:sz w:val="16"/>
      <w:szCs w:val="16"/>
    </w:rPr>
  </w:style>
  <w:style w:type="character" w:customStyle="1" w:styleId="37">
    <w:name w:val="Основной текст с отступом 3 Знак"/>
    <w:basedOn w:val="a0"/>
    <w:link w:val="36"/>
    <w:uiPriority w:val="99"/>
    <w:semiHidden/>
    <w:rsid w:val="00234C05"/>
    <w:rPr>
      <w:rFonts w:ascii="Times New Roman" w:eastAsia="Times New Roman" w:hAnsi="Times New Roman" w:cs="Times New Roman"/>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169F"/>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uiPriority w:val="9"/>
    <w:qFormat/>
    <w:rsid w:val="00EA1189"/>
    <w:pPr>
      <w:spacing w:before="100" w:beforeAutospacing="1" w:after="100" w:afterAutospacing="1"/>
      <w:outlineLvl w:val="0"/>
    </w:pPr>
    <w:rPr>
      <w:b/>
      <w:bCs/>
      <w:kern w:val="36"/>
      <w:sz w:val="48"/>
      <w:szCs w:val="48"/>
      <w:lang w:val="x-none"/>
    </w:rPr>
  </w:style>
  <w:style w:type="paragraph" w:styleId="2">
    <w:name w:val="heading 2"/>
    <w:basedOn w:val="a"/>
    <w:link w:val="20"/>
    <w:uiPriority w:val="9"/>
    <w:qFormat/>
    <w:rsid w:val="000A086F"/>
    <w:pPr>
      <w:spacing w:before="100" w:beforeAutospacing="1" w:after="100" w:afterAutospacing="1"/>
      <w:outlineLvl w:val="1"/>
    </w:pPr>
    <w:rPr>
      <w:b/>
      <w:bCs/>
      <w:sz w:val="36"/>
      <w:szCs w:val="36"/>
    </w:rPr>
  </w:style>
  <w:style w:type="paragraph" w:styleId="4">
    <w:name w:val="heading 4"/>
    <w:basedOn w:val="a"/>
    <w:link w:val="40"/>
    <w:uiPriority w:val="9"/>
    <w:qFormat/>
    <w:rsid w:val="00EA1189"/>
    <w:pPr>
      <w:spacing w:before="100" w:beforeAutospacing="1" w:after="100" w:afterAutospacing="1"/>
      <w:outlineLvl w:val="3"/>
    </w:pPr>
    <w:rPr>
      <w:b/>
      <w:bCs/>
      <w:sz w:val="24"/>
      <w:szCs w:val="24"/>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Основной текст (2)_"/>
    <w:basedOn w:val="a0"/>
    <w:link w:val="210"/>
    <w:uiPriority w:val="99"/>
    <w:locked/>
    <w:rsid w:val="0035169F"/>
    <w:rPr>
      <w:rFonts w:ascii="Times New Roman" w:hAnsi="Times New Roman" w:cs="Times New Roman"/>
      <w:sz w:val="20"/>
      <w:szCs w:val="20"/>
      <w:shd w:val="clear" w:color="auto" w:fill="FFFFFF"/>
    </w:rPr>
  </w:style>
  <w:style w:type="character" w:customStyle="1" w:styleId="22">
    <w:name w:val="Основной текст (2)"/>
    <w:basedOn w:val="21"/>
    <w:uiPriority w:val="99"/>
    <w:rsid w:val="0035169F"/>
    <w:rPr>
      <w:rFonts w:ascii="Times New Roman" w:hAnsi="Times New Roman" w:cs="Times New Roman"/>
      <w:sz w:val="20"/>
      <w:szCs w:val="20"/>
      <w:shd w:val="clear" w:color="auto" w:fill="FFFFFF"/>
    </w:rPr>
  </w:style>
  <w:style w:type="character" w:customStyle="1" w:styleId="5">
    <w:name w:val="Основной текст (5)_"/>
    <w:basedOn w:val="a0"/>
    <w:link w:val="51"/>
    <w:locked/>
    <w:rsid w:val="0035169F"/>
    <w:rPr>
      <w:rFonts w:ascii="Times New Roman" w:hAnsi="Times New Roman" w:cs="Times New Roman"/>
      <w:i/>
      <w:iCs/>
      <w:sz w:val="20"/>
      <w:szCs w:val="20"/>
      <w:shd w:val="clear" w:color="auto" w:fill="FFFFFF"/>
    </w:rPr>
  </w:style>
  <w:style w:type="character" w:customStyle="1" w:styleId="50">
    <w:name w:val="Основной текст (5)"/>
    <w:basedOn w:val="5"/>
    <w:uiPriority w:val="99"/>
    <w:rsid w:val="0035169F"/>
    <w:rPr>
      <w:rFonts w:ascii="Times New Roman" w:hAnsi="Times New Roman" w:cs="Times New Roman"/>
      <w:i/>
      <w:iCs/>
      <w:sz w:val="20"/>
      <w:szCs w:val="20"/>
      <w:shd w:val="clear" w:color="auto" w:fill="FFFFFF"/>
    </w:rPr>
  </w:style>
  <w:style w:type="character" w:customStyle="1" w:styleId="23">
    <w:name w:val="Основной текст (2) + Курсив"/>
    <w:basedOn w:val="21"/>
    <w:uiPriority w:val="99"/>
    <w:rsid w:val="0035169F"/>
    <w:rPr>
      <w:rFonts w:ascii="Times New Roman" w:hAnsi="Times New Roman" w:cs="Times New Roman"/>
      <w:i/>
      <w:iCs/>
      <w:sz w:val="20"/>
      <w:szCs w:val="20"/>
      <w:shd w:val="clear" w:color="auto" w:fill="FFFFFF"/>
    </w:rPr>
  </w:style>
  <w:style w:type="character" w:customStyle="1" w:styleId="24">
    <w:name w:val="Основной текст (2) + Полужирный"/>
    <w:aliases w:val="Курсив"/>
    <w:basedOn w:val="21"/>
    <w:uiPriority w:val="99"/>
    <w:rsid w:val="0035169F"/>
    <w:rPr>
      <w:rFonts w:ascii="Times New Roman" w:hAnsi="Times New Roman" w:cs="Times New Roman"/>
      <w:b/>
      <w:bCs/>
      <w:i/>
      <w:iCs/>
      <w:sz w:val="20"/>
      <w:szCs w:val="20"/>
      <w:shd w:val="clear" w:color="auto" w:fill="FFFFFF"/>
    </w:rPr>
  </w:style>
  <w:style w:type="character" w:customStyle="1" w:styleId="220">
    <w:name w:val="Основной текст (2)2"/>
    <w:basedOn w:val="21"/>
    <w:uiPriority w:val="99"/>
    <w:rsid w:val="0035169F"/>
    <w:rPr>
      <w:rFonts w:ascii="Times New Roman" w:hAnsi="Times New Roman" w:cs="Times New Roman"/>
      <w:sz w:val="20"/>
      <w:szCs w:val="20"/>
      <w:shd w:val="clear" w:color="auto" w:fill="FFFFFF"/>
    </w:rPr>
  </w:style>
  <w:style w:type="character" w:customStyle="1" w:styleId="221">
    <w:name w:val="Основной текст (2) + Полужирный2"/>
    <w:basedOn w:val="21"/>
    <w:uiPriority w:val="99"/>
    <w:rsid w:val="0035169F"/>
    <w:rPr>
      <w:rFonts w:ascii="Times New Roman" w:hAnsi="Times New Roman" w:cs="Times New Roman"/>
      <w:b/>
      <w:bCs/>
      <w:sz w:val="20"/>
      <w:szCs w:val="20"/>
      <w:shd w:val="clear" w:color="auto" w:fill="FFFFFF"/>
    </w:rPr>
  </w:style>
  <w:style w:type="character" w:customStyle="1" w:styleId="52">
    <w:name w:val="Основной текст (5) + Не курсив"/>
    <w:basedOn w:val="5"/>
    <w:uiPriority w:val="99"/>
    <w:rsid w:val="0035169F"/>
    <w:rPr>
      <w:rFonts w:ascii="Times New Roman" w:hAnsi="Times New Roman" w:cs="Times New Roman"/>
      <w:i w:val="0"/>
      <w:iCs w:val="0"/>
      <w:sz w:val="20"/>
      <w:szCs w:val="20"/>
      <w:shd w:val="clear" w:color="auto" w:fill="FFFFFF"/>
    </w:rPr>
  </w:style>
  <w:style w:type="paragraph" w:customStyle="1" w:styleId="210">
    <w:name w:val="Основной текст (2)1"/>
    <w:basedOn w:val="a"/>
    <w:link w:val="21"/>
    <w:uiPriority w:val="99"/>
    <w:rsid w:val="0035169F"/>
    <w:pPr>
      <w:widowControl w:val="0"/>
      <w:shd w:val="clear" w:color="auto" w:fill="FFFFFF"/>
      <w:spacing w:after="1680" w:line="278" w:lineRule="exact"/>
      <w:ind w:hanging="260"/>
      <w:jc w:val="center"/>
    </w:pPr>
    <w:rPr>
      <w:rFonts w:eastAsiaTheme="minorHAnsi"/>
      <w:lang w:eastAsia="en-US"/>
    </w:rPr>
  </w:style>
  <w:style w:type="paragraph" w:customStyle="1" w:styleId="51">
    <w:name w:val="Основной текст (5)1"/>
    <w:basedOn w:val="a"/>
    <w:link w:val="5"/>
    <w:uiPriority w:val="99"/>
    <w:rsid w:val="0035169F"/>
    <w:pPr>
      <w:widowControl w:val="0"/>
      <w:shd w:val="clear" w:color="auto" w:fill="FFFFFF"/>
      <w:spacing w:line="278" w:lineRule="exact"/>
      <w:jc w:val="both"/>
    </w:pPr>
    <w:rPr>
      <w:rFonts w:eastAsiaTheme="minorHAnsi"/>
      <w:i/>
      <w:iCs/>
      <w:lang w:eastAsia="en-US"/>
    </w:rPr>
  </w:style>
  <w:style w:type="character" w:customStyle="1" w:styleId="a3">
    <w:name w:val="Основной текст_"/>
    <w:basedOn w:val="a0"/>
    <w:link w:val="11"/>
    <w:rsid w:val="0035169F"/>
    <w:rPr>
      <w:rFonts w:ascii="Times New Roman" w:eastAsia="Times New Roman" w:hAnsi="Times New Roman" w:cs="Times New Roman"/>
      <w:sz w:val="28"/>
      <w:szCs w:val="28"/>
    </w:rPr>
  </w:style>
  <w:style w:type="paragraph" w:customStyle="1" w:styleId="11">
    <w:name w:val="Основной текст1"/>
    <w:basedOn w:val="a"/>
    <w:link w:val="a3"/>
    <w:rsid w:val="0035169F"/>
    <w:pPr>
      <w:widowControl w:val="0"/>
      <w:ind w:firstLine="400"/>
    </w:pPr>
    <w:rPr>
      <w:sz w:val="28"/>
      <w:szCs w:val="28"/>
      <w:lang w:eastAsia="en-US"/>
    </w:rPr>
  </w:style>
  <w:style w:type="character" w:customStyle="1" w:styleId="6">
    <w:name w:val="Основной текст (6)_"/>
    <w:basedOn w:val="a0"/>
    <w:link w:val="61"/>
    <w:locked/>
    <w:rsid w:val="0035169F"/>
    <w:rPr>
      <w:rFonts w:ascii="Times New Roman" w:hAnsi="Times New Roman" w:cs="Times New Roman"/>
      <w:b/>
      <w:bCs/>
      <w:sz w:val="20"/>
      <w:szCs w:val="20"/>
      <w:shd w:val="clear" w:color="auto" w:fill="FFFFFF"/>
    </w:rPr>
  </w:style>
  <w:style w:type="character" w:customStyle="1" w:styleId="60">
    <w:name w:val="Основной текст (6)"/>
    <w:basedOn w:val="6"/>
    <w:uiPriority w:val="99"/>
    <w:rsid w:val="0035169F"/>
    <w:rPr>
      <w:rFonts w:ascii="Times New Roman" w:hAnsi="Times New Roman" w:cs="Times New Roman"/>
      <w:b/>
      <w:bCs/>
      <w:sz w:val="20"/>
      <w:szCs w:val="20"/>
      <w:shd w:val="clear" w:color="auto" w:fill="FFFFFF"/>
    </w:rPr>
  </w:style>
  <w:style w:type="character" w:customStyle="1" w:styleId="62">
    <w:name w:val="Основной текст (6) + Не полужирный"/>
    <w:basedOn w:val="6"/>
    <w:uiPriority w:val="99"/>
    <w:rsid w:val="0035169F"/>
    <w:rPr>
      <w:rFonts w:ascii="Times New Roman" w:hAnsi="Times New Roman" w:cs="Times New Roman"/>
      <w:b w:val="0"/>
      <w:bCs w:val="0"/>
      <w:sz w:val="20"/>
      <w:szCs w:val="20"/>
      <w:shd w:val="clear" w:color="auto" w:fill="FFFFFF"/>
    </w:rPr>
  </w:style>
  <w:style w:type="paragraph" w:customStyle="1" w:styleId="61">
    <w:name w:val="Основной текст (6)1"/>
    <w:basedOn w:val="a"/>
    <w:link w:val="6"/>
    <w:uiPriority w:val="99"/>
    <w:rsid w:val="0035169F"/>
    <w:pPr>
      <w:widowControl w:val="0"/>
      <w:shd w:val="clear" w:color="auto" w:fill="FFFFFF"/>
      <w:spacing w:before="300" w:line="278" w:lineRule="exact"/>
      <w:ind w:firstLine="380"/>
      <w:jc w:val="both"/>
    </w:pPr>
    <w:rPr>
      <w:rFonts w:eastAsiaTheme="minorHAnsi"/>
      <w:b/>
      <w:bCs/>
      <w:lang w:eastAsia="en-US"/>
    </w:rPr>
  </w:style>
  <w:style w:type="paragraph" w:styleId="a4">
    <w:name w:val="Normal (Web)"/>
    <w:basedOn w:val="a"/>
    <w:uiPriority w:val="99"/>
    <w:unhideWhenUsed/>
    <w:rsid w:val="008C28B3"/>
    <w:pPr>
      <w:spacing w:before="100" w:beforeAutospacing="1" w:after="100" w:afterAutospacing="1"/>
    </w:pPr>
    <w:rPr>
      <w:sz w:val="24"/>
      <w:szCs w:val="24"/>
    </w:rPr>
  </w:style>
  <w:style w:type="character" w:customStyle="1" w:styleId="2Exact1">
    <w:name w:val="Основной текст (2) Exact1"/>
    <w:basedOn w:val="21"/>
    <w:uiPriority w:val="99"/>
    <w:rsid w:val="008C28B3"/>
    <w:rPr>
      <w:rFonts w:ascii="Times New Roman" w:hAnsi="Times New Roman" w:cs="Times New Roman"/>
      <w:sz w:val="20"/>
      <w:szCs w:val="20"/>
      <w:u w:val="none"/>
      <w:shd w:val="clear" w:color="auto" w:fill="FFFFFF"/>
    </w:rPr>
  </w:style>
  <w:style w:type="character" w:customStyle="1" w:styleId="211">
    <w:name w:val="Основной текст (2) + Полужирный1"/>
    <w:basedOn w:val="21"/>
    <w:uiPriority w:val="99"/>
    <w:rsid w:val="00905EC8"/>
    <w:rPr>
      <w:rFonts w:ascii="Times New Roman" w:hAnsi="Times New Roman" w:cs="Times New Roman"/>
      <w:b/>
      <w:bCs/>
      <w:spacing w:val="0"/>
      <w:sz w:val="20"/>
      <w:szCs w:val="20"/>
      <w:u w:val="none"/>
      <w:shd w:val="clear" w:color="auto" w:fill="FFFFFF"/>
    </w:rPr>
  </w:style>
  <w:style w:type="character" w:customStyle="1" w:styleId="3">
    <w:name w:val="Основной текст (3)"/>
    <w:basedOn w:val="a0"/>
    <w:uiPriority w:val="99"/>
    <w:rsid w:val="00A57E86"/>
    <w:rPr>
      <w:rFonts w:ascii="Trebuchet MS" w:hAnsi="Trebuchet MS" w:cs="Trebuchet MS"/>
      <w:b/>
      <w:bCs/>
      <w:color w:val="FFFFFF"/>
      <w:sz w:val="38"/>
      <w:szCs w:val="38"/>
      <w:u w:val="none"/>
    </w:rPr>
  </w:style>
  <w:style w:type="character" w:customStyle="1" w:styleId="a5">
    <w:name w:val="Колонтитул_"/>
    <w:basedOn w:val="a0"/>
    <w:link w:val="12"/>
    <w:uiPriority w:val="99"/>
    <w:locked/>
    <w:rsid w:val="00A57E86"/>
    <w:rPr>
      <w:rFonts w:ascii="Times New Roman" w:hAnsi="Times New Roman" w:cs="Times New Roman"/>
      <w:sz w:val="20"/>
      <w:szCs w:val="20"/>
      <w:shd w:val="clear" w:color="auto" w:fill="FFFFFF"/>
    </w:rPr>
  </w:style>
  <w:style w:type="character" w:customStyle="1" w:styleId="a6">
    <w:name w:val="Колонтитул"/>
    <w:basedOn w:val="a5"/>
    <w:uiPriority w:val="99"/>
    <w:rsid w:val="00A57E86"/>
    <w:rPr>
      <w:rFonts w:ascii="Times New Roman" w:hAnsi="Times New Roman" w:cs="Times New Roman"/>
      <w:sz w:val="20"/>
      <w:szCs w:val="20"/>
      <w:shd w:val="clear" w:color="auto" w:fill="FFFFFF"/>
    </w:rPr>
  </w:style>
  <w:style w:type="character" w:customStyle="1" w:styleId="TrebuchetMS">
    <w:name w:val="Колонтитул + Trebuchet MS"/>
    <w:aliases w:val="10,5 pt5,Полужирный3"/>
    <w:basedOn w:val="a5"/>
    <w:uiPriority w:val="99"/>
    <w:rsid w:val="00A57E86"/>
    <w:rPr>
      <w:rFonts w:ascii="Trebuchet MS" w:hAnsi="Trebuchet MS" w:cs="Trebuchet MS"/>
      <w:b/>
      <w:bCs/>
      <w:sz w:val="21"/>
      <w:szCs w:val="21"/>
      <w:shd w:val="clear" w:color="auto" w:fill="FFFFFF"/>
    </w:rPr>
  </w:style>
  <w:style w:type="character" w:customStyle="1" w:styleId="25">
    <w:name w:val="Колонтитул2"/>
    <w:basedOn w:val="a5"/>
    <w:uiPriority w:val="99"/>
    <w:rsid w:val="00A57E86"/>
    <w:rPr>
      <w:rFonts w:ascii="Times New Roman" w:hAnsi="Times New Roman" w:cs="Times New Roman"/>
      <w:sz w:val="20"/>
      <w:szCs w:val="20"/>
      <w:shd w:val="clear" w:color="auto" w:fill="FFFFFF"/>
    </w:rPr>
  </w:style>
  <w:style w:type="character" w:customStyle="1" w:styleId="9">
    <w:name w:val="Колонтитул + 9"/>
    <w:aliases w:val="5 pt1,Полужирный1,Курсив1"/>
    <w:basedOn w:val="a5"/>
    <w:uiPriority w:val="99"/>
    <w:rsid w:val="00A57E86"/>
    <w:rPr>
      <w:rFonts w:ascii="Times New Roman" w:hAnsi="Times New Roman" w:cs="Times New Roman"/>
      <w:b/>
      <w:bCs/>
      <w:i/>
      <w:iCs/>
      <w:sz w:val="19"/>
      <w:szCs w:val="19"/>
      <w:shd w:val="clear" w:color="auto" w:fill="FFFFFF"/>
    </w:rPr>
  </w:style>
  <w:style w:type="paragraph" w:customStyle="1" w:styleId="12">
    <w:name w:val="Колонтитул1"/>
    <w:basedOn w:val="a"/>
    <w:link w:val="a5"/>
    <w:uiPriority w:val="99"/>
    <w:rsid w:val="00A57E86"/>
    <w:pPr>
      <w:widowControl w:val="0"/>
      <w:shd w:val="clear" w:color="auto" w:fill="FFFFFF"/>
      <w:spacing w:line="240" w:lineRule="atLeast"/>
    </w:pPr>
    <w:rPr>
      <w:rFonts w:eastAsiaTheme="minorHAnsi"/>
      <w:lang w:eastAsia="en-US"/>
    </w:rPr>
  </w:style>
  <w:style w:type="paragraph" w:styleId="a7">
    <w:name w:val="header"/>
    <w:basedOn w:val="a"/>
    <w:link w:val="a8"/>
    <w:unhideWhenUsed/>
    <w:rsid w:val="00A57E86"/>
    <w:pPr>
      <w:tabs>
        <w:tab w:val="center" w:pos="4677"/>
        <w:tab w:val="right" w:pos="9355"/>
      </w:tabs>
    </w:pPr>
  </w:style>
  <w:style w:type="character" w:customStyle="1" w:styleId="a8">
    <w:name w:val="Верхний колонтитул Знак"/>
    <w:basedOn w:val="a0"/>
    <w:link w:val="a7"/>
    <w:rsid w:val="00A57E86"/>
    <w:rPr>
      <w:rFonts w:ascii="Times New Roman" w:eastAsia="Times New Roman" w:hAnsi="Times New Roman" w:cs="Times New Roman"/>
      <w:sz w:val="20"/>
      <w:szCs w:val="20"/>
      <w:lang w:eastAsia="ru-RU"/>
    </w:rPr>
  </w:style>
  <w:style w:type="character" w:customStyle="1" w:styleId="2TrebuchetMS">
    <w:name w:val="Основной текст (2) + Trebuchet MS"/>
    <w:aliases w:val="9,5 pt3,Полужирный2,Основной текст + Candara1,11,Курсив7,Интервал 0 pt9,Основной текст (8) + Не курсив1,Основной текст + 72,Основной текст (5) + Sylfaen3,73"/>
    <w:basedOn w:val="21"/>
    <w:uiPriority w:val="99"/>
    <w:rsid w:val="00A12874"/>
    <w:rPr>
      <w:rFonts w:ascii="Trebuchet MS" w:hAnsi="Trebuchet MS" w:cs="Trebuchet MS"/>
      <w:b/>
      <w:bCs/>
      <w:sz w:val="19"/>
      <w:szCs w:val="19"/>
      <w:u w:val="none"/>
      <w:shd w:val="clear" w:color="auto" w:fill="FFFFFF"/>
    </w:rPr>
  </w:style>
  <w:style w:type="character" w:customStyle="1" w:styleId="a9">
    <w:name w:val="Подпись к таблице_"/>
    <w:basedOn w:val="a0"/>
    <w:link w:val="13"/>
    <w:locked/>
    <w:rsid w:val="00A12874"/>
    <w:rPr>
      <w:rFonts w:ascii="Times New Roman" w:hAnsi="Times New Roman" w:cs="Times New Roman"/>
      <w:sz w:val="20"/>
      <w:szCs w:val="20"/>
      <w:shd w:val="clear" w:color="auto" w:fill="FFFFFF"/>
    </w:rPr>
  </w:style>
  <w:style w:type="character" w:customStyle="1" w:styleId="aa">
    <w:name w:val="Подпись к таблице"/>
    <w:basedOn w:val="a9"/>
    <w:uiPriority w:val="99"/>
    <w:rsid w:val="00A12874"/>
    <w:rPr>
      <w:rFonts w:ascii="Times New Roman" w:hAnsi="Times New Roman" w:cs="Times New Roman"/>
      <w:sz w:val="20"/>
      <w:szCs w:val="20"/>
      <w:shd w:val="clear" w:color="auto" w:fill="FFFFFF"/>
    </w:rPr>
  </w:style>
  <w:style w:type="character" w:customStyle="1" w:styleId="281">
    <w:name w:val="Основной текст (2) + 81"/>
    <w:aliases w:val="5 pt7,Полужирный4"/>
    <w:basedOn w:val="21"/>
    <w:uiPriority w:val="99"/>
    <w:rsid w:val="00A12874"/>
    <w:rPr>
      <w:rFonts w:ascii="Times New Roman" w:hAnsi="Times New Roman" w:cs="Times New Roman"/>
      <w:b/>
      <w:bCs/>
      <w:sz w:val="17"/>
      <w:szCs w:val="17"/>
      <w:u w:val="none"/>
      <w:shd w:val="clear" w:color="auto" w:fill="FFFFFF"/>
    </w:rPr>
  </w:style>
  <w:style w:type="character" w:customStyle="1" w:styleId="241">
    <w:name w:val="Основной текст (2) + 41"/>
    <w:aliases w:val="5 pt2,Основной текст + 81,Курсив6,Основной текст (5) + Sylfaen2,72,Основной текст + 52"/>
    <w:basedOn w:val="21"/>
    <w:uiPriority w:val="99"/>
    <w:rsid w:val="00A12874"/>
    <w:rPr>
      <w:rFonts w:ascii="Times New Roman" w:hAnsi="Times New Roman" w:cs="Times New Roman"/>
      <w:sz w:val="9"/>
      <w:szCs w:val="9"/>
      <w:u w:val="none"/>
      <w:shd w:val="clear" w:color="auto" w:fill="FFFFFF"/>
      <w:lang w:val="en-US" w:eastAsia="en-US"/>
    </w:rPr>
  </w:style>
  <w:style w:type="paragraph" w:customStyle="1" w:styleId="13">
    <w:name w:val="Подпись к таблице1"/>
    <w:basedOn w:val="a"/>
    <w:link w:val="a9"/>
    <w:uiPriority w:val="99"/>
    <w:rsid w:val="00A12874"/>
    <w:pPr>
      <w:widowControl w:val="0"/>
      <w:shd w:val="clear" w:color="auto" w:fill="FFFFFF"/>
      <w:spacing w:line="240" w:lineRule="atLeast"/>
    </w:pPr>
    <w:rPr>
      <w:rFonts w:eastAsiaTheme="minorHAnsi"/>
      <w:lang w:eastAsia="en-US"/>
    </w:rPr>
  </w:style>
  <w:style w:type="paragraph" w:styleId="ab">
    <w:name w:val="footer"/>
    <w:basedOn w:val="a"/>
    <w:link w:val="ac"/>
    <w:uiPriority w:val="99"/>
    <w:unhideWhenUsed/>
    <w:rsid w:val="004B4752"/>
    <w:pPr>
      <w:tabs>
        <w:tab w:val="center" w:pos="4677"/>
        <w:tab w:val="right" w:pos="9355"/>
      </w:tabs>
    </w:pPr>
  </w:style>
  <w:style w:type="character" w:customStyle="1" w:styleId="ac">
    <w:name w:val="Нижний колонтитул Знак"/>
    <w:basedOn w:val="a0"/>
    <w:link w:val="ab"/>
    <w:uiPriority w:val="99"/>
    <w:rsid w:val="004B4752"/>
    <w:rPr>
      <w:rFonts w:ascii="Times New Roman" w:eastAsia="Times New Roman" w:hAnsi="Times New Roman" w:cs="Times New Roman"/>
      <w:sz w:val="20"/>
      <w:szCs w:val="20"/>
      <w:lang w:eastAsia="ru-RU"/>
    </w:rPr>
  </w:style>
  <w:style w:type="character" w:customStyle="1" w:styleId="26">
    <w:name w:val="Колонтитул (2)_"/>
    <w:basedOn w:val="a0"/>
    <w:link w:val="27"/>
    <w:rsid w:val="004B4752"/>
    <w:rPr>
      <w:rFonts w:ascii="Times New Roman" w:eastAsia="Times New Roman" w:hAnsi="Times New Roman" w:cs="Times New Roman"/>
      <w:sz w:val="20"/>
      <w:szCs w:val="20"/>
    </w:rPr>
  </w:style>
  <w:style w:type="character" w:customStyle="1" w:styleId="14">
    <w:name w:val="Заголовок №1_"/>
    <w:basedOn w:val="a0"/>
    <w:link w:val="15"/>
    <w:rsid w:val="004B4752"/>
    <w:rPr>
      <w:rFonts w:ascii="Times New Roman" w:eastAsia="Times New Roman" w:hAnsi="Times New Roman" w:cs="Times New Roman"/>
      <w:sz w:val="46"/>
      <w:szCs w:val="46"/>
    </w:rPr>
  </w:style>
  <w:style w:type="character" w:customStyle="1" w:styleId="ad">
    <w:name w:val="Подпись к картинке_"/>
    <w:basedOn w:val="a0"/>
    <w:link w:val="ae"/>
    <w:rsid w:val="004B4752"/>
    <w:rPr>
      <w:rFonts w:ascii="Times New Roman" w:eastAsia="Times New Roman" w:hAnsi="Times New Roman" w:cs="Times New Roman"/>
      <w:sz w:val="26"/>
      <w:szCs w:val="26"/>
    </w:rPr>
  </w:style>
  <w:style w:type="character" w:customStyle="1" w:styleId="7">
    <w:name w:val="Основной текст (7)_"/>
    <w:basedOn w:val="a0"/>
    <w:link w:val="70"/>
    <w:rsid w:val="004B4752"/>
    <w:rPr>
      <w:rFonts w:ascii="Times New Roman" w:eastAsia="Times New Roman" w:hAnsi="Times New Roman" w:cs="Times New Roman"/>
    </w:rPr>
  </w:style>
  <w:style w:type="paragraph" w:customStyle="1" w:styleId="27">
    <w:name w:val="Колонтитул (2)"/>
    <w:basedOn w:val="a"/>
    <w:link w:val="26"/>
    <w:rsid w:val="004B4752"/>
    <w:pPr>
      <w:widowControl w:val="0"/>
    </w:pPr>
    <w:rPr>
      <w:lang w:eastAsia="en-US"/>
    </w:rPr>
  </w:style>
  <w:style w:type="paragraph" w:customStyle="1" w:styleId="15">
    <w:name w:val="Заголовок №1"/>
    <w:basedOn w:val="a"/>
    <w:link w:val="14"/>
    <w:rsid w:val="004B4752"/>
    <w:pPr>
      <w:widowControl w:val="0"/>
      <w:spacing w:line="216" w:lineRule="auto"/>
      <w:jc w:val="right"/>
      <w:outlineLvl w:val="0"/>
    </w:pPr>
    <w:rPr>
      <w:sz w:val="46"/>
      <w:szCs w:val="46"/>
      <w:lang w:eastAsia="en-US"/>
    </w:rPr>
  </w:style>
  <w:style w:type="paragraph" w:customStyle="1" w:styleId="ae">
    <w:name w:val="Подпись к картинке"/>
    <w:basedOn w:val="a"/>
    <w:link w:val="ad"/>
    <w:rsid w:val="004B4752"/>
    <w:pPr>
      <w:widowControl w:val="0"/>
      <w:spacing w:line="264" w:lineRule="auto"/>
      <w:jc w:val="center"/>
    </w:pPr>
    <w:rPr>
      <w:sz w:val="26"/>
      <w:szCs w:val="26"/>
      <w:lang w:eastAsia="en-US"/>
    </w:rPr>
  </w:style>
  <w:style w:type="paragraph" w:customStyle="1" w:styleId="70">
    <w:name w:val="Основной текст (7)"/>
    <w:basedOn w:val="a"/>
    <w:link w:val="7"/>
    <w:rsid w:val="004B4752"/>
    <w:pPr>
      <w:widowControl w:val="0"/>
      <w:spacing w:line="180" w:lineRule="auto"/>
      <w:jc w:val="center"/>
    </w:pPr>
    <w:rPr>
      <w:sz w:val="22"/>
      <w:szCs w:val="22"/>
      <w:lang w:eastAsia="en-US"/>
    </w:rPr>
  </w:style>
  <w:style w:type="character" w:customStyle="1" w:styleId="28">
    <w:name w:val="Заголовок №2_"/>
    <w:basedOn w:val="a0"/>
    <w:link w:val="212"/>
    <w:uiPriority w:val="99"/>
    <w:locked/>
    <w:rsid w:val="00284AE0"/>
    <w:rPr>
      <w:rFonts w:ascii="Trebuchet MS" w:hAnsi="Trebuchet MS" w:cs="Trebuchet MS"/>
      <w:b/>
      <w:bCs/>
      <w:sz w:val="21"/>
      <w:szCs w:val="21"/>
      <w:shd w:val="clear" w:color="auto" w:fill="FFFFFF"/>
    </w:rPr>
  </w:style>
  <w:style w:type="character" w:customStyle="1" w:styleId="29">
    <w:name w:val="Заголовок №2"/>
    <w:basedOn w:val="28"/>
    <w:uiPriority w:val="99"/>
    <w:rsid w:val="00284AE0"/>
    <w:rPr>
      <w:rFonts w:ascii="Trebuchet MS" w:hAnsi="Trebuchet MS" w:cs="Trebuchet MS"/>
      <w:b/>
      <w:bCs/>
      <w:sz w:val="21"/>
      <w:szCs w:val="21"/>
      <w:shd w:val="clear" w:color="auto" w:fill="FFFFFF"/>
    </w:rPr>
  </w:style>
  <w:style w:type="character" w:customStyle="1" w:styleId="280">
    <w:name w:val="Основной текст (2) + 8"/>
    <w:aliases w:val="5 pt,Полужирный"/>
    <w:basedOn w:val="21"/>
    <w:uiPriority w:val="99"/>
    <w:rsid w:val="00284AE0"/>
    <w:rPr>
      <w:rFonts w:ascii="Times New Roman" w:hAnsi="Times New Roman" w:cs="Times New Roman"/>
      <w:b/>
      <w:bCs/>
      <w:sz w:val="17"/>
      <w:szCs w:val="17"/>
      <w:u w:val="none"/>
      <w:shd w:val="clear" w:color="auto" w:fill="FFFFFF"/>
    </w:rPr>
  </w:style>
  <w:style w:type="character" w:customStyle="1" w:styleId="240">
    <w:name w:val="Основной текст (2) + 4"/>
    <w:aliases w:val="5 pt12"/>
    <w:basedOn w:val="21"/>
    <w:uiPriority w:val="99"/>
    <w:rsid w:val="00284AE0"/>
    <w:rPr>
      <w:rFonts w:ascii="Times New Roman" w:hAnsi="Times New Roman" w:cs="Times New Roman"/>
      <w:sz w:val="9"/>
      <w:szCs w:val="9"/>
      <w:u w:val="none"/>
      <w:shd w:val="clear" w:color="auto" w:fill="FFFFFF"/>
    </w:rPr>
  </w:style>
  <w:style w:type="character" w:customStyle="1" w:styleId="21pt">
    <w:name w:val="Основной текст (2) + Интервал 1 pt"/>
    <w:basedOn w:val="21"/>
    <w:uiPriority w:val="99"/>
    <w:rsid w:val="00284AE0"/>
    <w:rPr>
      <w:rFonts w:ascii="Times New Roman" w:hAnsi="Times New Roman" w:cs="Times New Roman"/>
      <w:spacing w:val="20"/>
      <w:sz w:val="20"/>
      <w:szCs w:val="20"/>
      <w:u w:val="none"/>
      <w:shd w:val="clear" w:color="auto" w:fill="FFFFFF"/>
    </w:rPr>
  </w:style>
  <w:style w:type="paragraph" w:customStyle="1" w:styleId="212">
    <w:name w:val="Заголовок №21"/>
    <w:basedOn w:val="a"/>
    <w:link w:val="28"/>
    <w:uiPriority w:val="99"/>
    <w:rsid w:val="00284AE0"/>
    <w:pPr>
      <w:widowControl w:val="0"/>
      <w:shd w:val="clear" w:color="auto" w:fill="FFFFFF"/>
      <w:spacing w:after="180" w:line="240" w:lineRule="atLeast"/>
      <w:ind w:hanging="1740"/>
      <w:jc w:val="both"/>
      <w:outlineLvl w:val="1"/>
    </w:pPr>
    <w:rPr>
      <w:rFonts w:ascii="Trebuchet MS" w:eastAsiaTheme="minorHAnsi" w:hAnsi="Trebuchet MS" w:cs="Trebuchet MS"/>
      <w:b/>
      <w:bCs/>
      <w:sz w:val="21"/>
      <w:szCs w:val="21"/>
      <w:lang w:eastAsia="en-US"/>
    </w:rPr>
  </w:style>
  <w:style w:type="character" w:customStyle="1" w:styleId="af">
    <w:name w:val="Другое_"/>
    <w:basedOn w:val="a0"/>
    <w:link w:val="af0"/>
    <w:rsid w:val="00E26A8A"/>
    <w:rPr>
      <w:rFonts w:ascii="Times New Roman" w:eastAsia="Times New Roman" w:hAnsi="Times New Roman" w:cs="Times New Roman"/>
      <w:sz w:val="28"/>
      <w:szCs w:val="28"/>
    </w:rPr>
  </w:style>
  <w:style w:type="character" w:customStyle="1" w:styleId="30">
    <w:name w:val="Заголовок №3_"/>
    <w:basedOn w:val="a0"/>
    <w:link w:val="31"/>
    <w:rsid w:val="00E26A8A"/>
    <w:rPr>
      <w:rFonts w:ascii="Arial" w:eastAsia="Arial" w:hAnsi="Arial" w:cs="Arial"/>
      <w:sz w:val="30"/>
      <w:szCs w:val="30"/>
    </w:rPr>
  </w:style>
  <w:style w:type="character" w:customStyle="1" w:styleId="af1">
    <w:name w:val="Оглавление_"/>
    <w:basedOn w:val="a0"/>
    <w:link w:val="af2"/>
    <w:rsid w:val="00E26A8A"/>
    <w:rPr>
      <w:rFonts w:ascii="Times New Roman" w:eastAsia="Times New Roman" w:hAnsi="Times New Roman" w:cs="Times New Roman"/>
      <w:sz w:val="28"/>
      <w:szCs w:val="28"/>
    </w:rPr>
  </w:style>
  <w:style w:type="paragraph" w:customStyle="1" w:styleId="af0">
    <w:name w:val="Другое"/>
    <w:basedOn w:val="a"/>
    <w:link w:val="af"/>
    <w:rsid w:val="00E26A8A"/>
    <w:pPr>
      <w:widowControl w:val="0"/>
      <w:ind w:firstLine="400"/>
    </w:pPr>
    <w:rPr>
      <w:sz w:val="28"/>
      <w:szCs w:val="28"/>
      <w:lang w:eastAsia="en-US"/>
    </w:rPr>
  </w:style>
  <w:style w:type="paragraph" w:customStyle="1" w:styleId="31">
    <w:name w:val="Заголовок №3"/>
    <w:basedOn w:val="a"/>
    <w:link w:val="30"/>
    <w:rsid w:val="00E26A8A"/>
    <w:pPr>
      <w:widowControl w:val="0"/>
      <w:spacing w:after="200"/>
      <w:jc w:val="center"/>
      <w:outlineLvl w:val="2"/>
    </w:pPr>
    <w:rPr>
      <w:rFonts w:ascii="Arial" w:eastAsia="Arial" w:hAnsi="Arial" w:cs="Arial"/>
      <w:sz w:val="30"/>
      <w:szCs w:val="30"/>
      <w:lang w:eastAsia="en-US"/>
    </w:rPr>
  </w:style>
  <w:style w:type="paragraph" w:customStyle="1" w:styleId="af2">
    <w:name w:val="Оглавление"/>
    <w:basedOn w:val="a"/>
    <w:link w:val="af1"/>
    <w:rsid w:val="00E26A8A"/>
    <w:pPr>
      <w:widowControl w:val="0"/>
    </w:pPr>
    <w:rPr>
      <w:sz w:val="28"/>
      <w:szCs w:val="28"/>
      <w:lang w:eastAsia="en-US"/>
    </w:rPr>
  </w:style>
  <w:style w:type="paragraph" w:customStyle="1" w:styleId="af3">
    <w:basedOn w:val="a"/>
    <w:next w:val="af4"/>
    <w:link w:val="af5"/>
    <w:qFormat/>
    <w:rsid w:val="00E26A8A"/>
    <w:pPr>
      <w:jc w:val="center"/>
    </w:pPr>
    <w:rPr>
      <w:rFonts w:asciiTheme="minorHAnsi" w:eastAsiaTheme="minorHAnsi" w:hAnsiTheme="minorHAnsi" w:cstheme="minorBidi"/>
      <w:sz w:val="24"/>
      <w:szCs w:val="22"/>
      <w:lang w:eastAsia="en-US"/>
    </w:rPr>
  </w:style>
  <w:style w:type="character" w:customStyle="1" w:styleId="af5">
    <w:name w:val="Название Знак"/>
    <w:link w:val="af3"/>
    <w:rsid w:val="00E26A8A"/>
    <w:rPr>
      <w:sz w:val="24"/>
    </w:rPr>
  </w:style>
  <w:style w:type="paragraph" w:styleId="af4">
    <w:name w:val="Title"/>
    <w:basedOn w:val="a"/>
    <w:next w:val="a"/>
    <w:link w:val="16"/>
    <w:uiPriority w:val="10"/>
    <w:qFormat/>
    <w:rsid w:val="00E26A8A"/>
    <w:pPr>
      <w:contextualSpacing/>
    </w:pPr>
    <w:rPr>
      <w:rFonts w:asciiTheme="majorHAnsi" w:eastAsiaTheme="majorEastAsia" w:hAnsiTheme="majorHAnsi" w:cstheme="majorBidi"/>
      <w:spacing w:val="-10"/>
      <w:kern w:val="28"/>
      <w:sz w:val="56"/>
      <w:szCs w:val="56"/>
    </w:rPr>
  </w:style>
  <w:style w:type="character" w:customStyle="1" w:styleId="16">
    <w:name w:val="Название Знак1"/>
    <w:basedOn w:val="a0"/>
    <w:link w:val="af4"/>
    <w:uiPriority w:val="10"/>
    <w:rsid w:val="00E26A8A"/>
    <w:rPr>
      <w:rFonts w:asciiTheme="majorHAnsi" w:eastAsiaTheme="majorEastAsia" w:hAnsiTheme="majorHAnsi" w:cstheme="majorBidi"/>
      <w:spacing w:val="-10"/>
      <w:kern w:val="28"/>
      <w:sz w:val="56"/>
      <w:szCs w:val="56"/>
      <w:lang w:eastAsia="ru-RU"/>
    </w:rPr>
  </w:style>
  <w:style w:type="character" w:customStyle="1" w:styleId="20">
    <w:name w:val="Заголовок 2 Знак"/>
    <w:basedOn w:val="a0"/>
    <w:link w:val="2"/>
    <w:uiPriority w:val="9"/>
    <w:rsid w:val="000A086F"/>
    <w:rPr>
      <w:rFonts w:ascii="Times New Roman" w:eastAsia="Times New Roman" w:hAnsi="Times New Roman" w:cs="Times New Roman"/>
      <w:b/>
      <w:bCs/>
      <w:sz w:val="36"/>
      <w:szCs w:val="36"/>
      <w:lang w:eastAsia="ru-RU"/>
    </w:rPr>
  </w:style>
  <w:style w:type="character" w:styleId="af6">
    <w:name w:val="Strong"/>
    <w:basedOn w:val="a0"/>
    <w:uiPriority w:val="22"/>
    <w:qFormat/>
    <w:rsid w:val="000A086F"/>
    <w:rPr>
      <w:b/>
      <w:bCs/>
    </w:rPr>
  </w:style>
  <w:style w:type="paragraph" w:styleId="af7">
    <w:name w:val="Balloon Text"/>
    <w:basedOn w:val="a"/>
    <w:link w:val="af8"/>
    <w:uiPriority w:val="99"/>
    <w:semiHidden/>
    <w:unhideWhenUsed/>
    <w:rsid w:val="007264EE"/>
    <w:rPr>
      <w:rFonts w:ascii="Tahoma" w:hAnsi="Tahoma" w:cs="Tahoma"/>
      <w:sz w:val="16"/>
      <w:szCs w:val="16"/>
    </w:rPr>
  </w:style>
  <w:style w:type="character" w:customStyle="1" w:styleId="af8">
    <w:name w:val="Текст выноски Знак"/>
    <w:basedOn w:val="a0"/>
    <w:link w:val="af7"/>
    <w:uiPriority w:val="99"/>
    <w:semiHidden/>
    <w:rsid w:val="007264EE"/>
    <w:rPr>
      <w:rFonts w:ascii="Tahoma" w:eastAsia="Times New Roman" w:hAnsi="Tahoma" w:cs="Tahoma"/>
      <w:sz w:val="16"/>
      <w:szCs w:val="16"/>
      <w:lang w:eastAsia="ru-RU"/>
    </w:rPr>
  </w:style>
  <w:style w:type="paragraph" w:styleId="af9">
    <w:name w:val="List Paragraph"/>
    <w:basedOn w:val="a"/>
    <w:uiPriority w:val="34"/>
    <w:qFormat/>
    <w:rsid w:val="007F53F7"/>
    <w:pPr>
      <w:ind w:left="720"/>
      <w:contextualSpacing/>
    </w:pPr>
  </w:style>
  <w:style w:type="character" w:customStyle="1" w:styleId="10">
    <w:name w:val="Заголовок 1 Знак"/>
    <w:basedOn w:val="a0"/>
    <w:link w:val="1"/>
    <w:uiPriority w:val="9"/>
    <w:rsid w:val="00EA1189"/>
    <w:rPr>
      <w:rFonts w:ascii="Times New Roman" w:eastAsia="Times New Roman" w:hAnsi="Times New Roman" w:cs="Times New Roman"/>
      <w:b/>
      <w:bCs/>
      <w:kern w:val="36"/>
      <w:sz w:val="48"/>
      <w:szCs w:val="48"/>
      <w:lang w:val="x-none" w:eastAsia="ru-RU"/>
    </w:rPr>
  </w:style>
  <w:style w:type="character" w:customStyle="1" w:styleId="40">
    <w:name w:val="Заголовок 4 Знак"/>
    <w:basedOn w:val="a0"/>
    <w:link w:val="4"/>
    <w:uiPriority w:val="9"/>
    <w:rsid w:val="00EA1189"/>
    <w:rPr>
      <w:rFonts w:ascii="Times New Roman" w:eastAsia="Times New Roman" w:hAnsi="Times New Roman" w:cs="Times New Roman"/>
      <w:b/>
      <w:bCs/>
      <w:sz w:val="24"/>
      <w:szCs w:val="24"/>
      <w:lang w:val="x-none" w:eastAsia="ru-RU"/>
    </w:rPr>
  </w:style>
  <w:style w:type="numbering" w:customStyle="1" w:styleId="17">
    <w:name w:val="Нет списка1"/>
    <w:next w:val="a2"/>
    <w:uiPriority w:val="99"/>
    <w:semiHidden/>
    <w:unhideWhenUsed/>
    <w:rsid w:val="00EA1189"/>
  </w:style>
  <w:style w:type="paragraph" w:customStyle="1" w:styleId="Style3">
    <w:name w:val="Style3"/>
    <w:basedOn w:val="a"/>
    <w:uiPriority w:val="99"/>
    <w:rsid w:val="00EA1189"/>
    <w:pPr>
      <w:widowControl w:val="0"/>
      <w:autoSpaceDE w:val="0"/>
      <w:autoSpaceDN w:val="0"/>
      <w:adjustRightInd w:val="0"/>
      <w:spacing w:line="212" w:lineRule="exact"/>
      <w:ind w:firstLine="206"/>
    </w:pPr>
    <w:rPr>
      <w:sz w:val="24"/>
      <w:szCs w:val="24"/>
    </w:rPr>
  </w:style>
  <w:style w:type="character" w:customStyle="1" w:styleId="FontStyle71">
    <w:name w:val="Font Style71"/>
    <w:uiPriority w:val="99"/>
    <w:rsid w:val="00EA1189"/>
    <w:rPr>
      <w:rFonts w:ascii="Times New Roman" w:hAnsi="Times New Roman" w:cs="Times New Roman" w:hint="default"/>
      <w:b/>
      <w:bCs/>
      <w:sz w:val="20"/>
      <w:szCs w:val="20"/>
    </w:rPr>
  </w:style>
  <w:style w:type="paragraph" w:styleId="afa">
    <w:name w:val="Body Text"/>
    <w:basedOn w:val="a"/>
    <w:link w:val="afb"/>
    <w:uiPriority w:val="99"/>
    <w:semiHidden/>
    <w:unhideWhenUsed/>
    <w:rsid w:val="00EA1189"/>
    <w:pPr>
      <w:spacing w:line="211" w:lineRule="exact"/>
      <w:jc w:val="both"/>
    </w:pPr>
    <w:rPr>
      <w:b/>
      <w:bCs/>
      <w:sz w:val="18"/>
      <w:szCs w:val="18"/>
      <w:lang w:val="x-none"/>
    </w:rPr>
  </w:style>
  <w:style w:type="character" w:customStyle="1" w:styleId="afb">
    <w:name w:val="Основной текст Знак"/>
    <w:basedOn w:val="a0"/>
    <w:link w:val="afa"/>
    <w:uiPriority w:val="99"/>
    <w:semiHidden/>
    <w:rsid w:val="00EA1189"/>
    <w:rPr>
      <w:rFonts w:ascii="Times New Roman" w:eastAsia="Times New Roman" w:hAnsi="Times New Roman" w:cs="Times New Roman"/>
      <w:b/>
      <w:bCs/>
      <w:sz w:val="18"/>
      <w:szCs w:val="18"/>
      <w:lang w:val="x-none" w:eastAsia="ru-RU"/>
    </w:rPr>
  </w:style>
  <w:style w:type="paragraph" w:styleId="afc">
    <w:name w:val="No Spacing"/>
    <w:qFormat/>
    <w:rsid w:val="00EA1189"/>
    <w:pPr>
      <w:spacing w:after="0" w:line="240" w:lineRule="auto"/>
    </w:pPr>
    <w:rPr>
      <w:rFonts w:ascii="Calibri" w:eastAsia="Calibri" w:hAnsi="Calibri" w:cs="Times New Roman"/>
    </w:rPr>
  </w:style>
  <w:style w:type="character" w:customStyle="1" w:styleId="32">
    <w:name w:val="Основной текст (3)_"/>
    <w:locked/>
    <w:rsid w:val="00EA1189"/>
    <w:rPr>
      <w:i/>
      <w:iCs/>
      <w:spacing w:val="20"/>
      <w:sz w:val="18"/>
      <w:szCs w:val="18"/>
    </w:rPr>
  </w:style>
  <w:style w:type="character" w:customStyle="1" w:styleId="18">
    <w:name w:val="Основной текст Знак1"/>
    <w:uiPriority w:val="99"/>
    <w:rsid w:val="00EA1189"/>
    <w:rPr>
      <w:sz w:val="24"/>
      <w:szCs w:val="24"/>
    </w:rPr>
  </w:style>
  <w:style w:type="character" w:customStyle="1" w:styleId="afd">
    <w:name w:val="Основной текст + Курсив"/>
    <w:aliases w:val="Интервал 1 pt,Интервал 0 pt Exact"/>
    <w:rsid w:val="00EA1189"/>
    <w:rPr>
      <w:rFonts w:ascii="Times New Roman" w:eastAsia="Times New Roman" w:hAnsi="Times New Roman" w:cs="Times New Roman"/>
      <w:b w:val="0"/>
      <w:bCs w:val="0"/>
      <w:i/>
      <w:iCs/>
      <w:spacing w:val="20"/>
      <w:sz w:val="18"/>
      <w:szCs w:val="18"/>
      <w:lang w:eastAsia="ru-RU"/>
    </w:rPr>
  </w:style>
  <w:style w:type="character" w:customStyle="1" w:styleId="8">
    <w:name w:val="Основной текст + 8"/>
    <w:aliases w:val="5 pt23,Полужирный9,Курсив31,Интервал 1 pt35,5 pt9,Основной текст (19) + Trebuchet MS,71,Не полужирный9,Основной текст (5) + Sylfaen1,Основной текст + 61,Основной текст + 51"/>
    <w:uiPriority w:val="99"/>
    <w:rsid w:val="00EA1189"/>
    <w:rPr>
      <w:rFonts w:ascii="Times New Roman" w:eastAsia="Times New Roman" w:hAnsi="Times New Roman" w:cs="Times New Roman"/>
      <w:b w:val="0"/>
      <w:bCs w:val="0"/>
      <w:i/>
      <w:iCs/>
      <w:spacing w:val="20"/>
      <w:sz w:val="17"/>
      <w:szCs w:val="17"/>
      <w:lang w:eastAsia="ru-RU"/>
    </w:rPr>
  </w:style>
  <w:style w:type="character" w:customStyle="1" w:styleId="Candara4">
    <w:name w:val="Основной текст + Candara4"/>
    <w:aliases w:val="91,5 pt21,Курсив26,Интервал 0 pt30,Заголовок №1 + Trebuchet MS,7,Основной текст (5) + Sylfaen,Основной текст (2) + Arial Narrow,Основной текст + Corbel,Заголовок №1 + Lucida Sans Unicode,15,Интервал -3 pt"/>
    <w:rsid w:val="00EA1189"/>
    <w:rPr>
      <w:rFonts w:ascii="Candara" w:eastAsia="Times New Roman" w:hAnsi="Candara" w:cs="Candara" w:hint="default"/>
      <w:b w:val="0"/>
      <w:bCs w:val="0"/>
      <w:i/>
      <w:iCs/>
      <w:sz w:val="19"/>
      <w:szCs w:val="19"/>
      <w:lang w:eastAsia="ru-RU"/>
    </w:rPr>
  </w:style>
  <w:style w:type="character" w:customStyle="1" w:styleId="101">
    <w:name w:val="Основной текст + 101"/>
    <w:aliases w:val="5 pt8,Курсив9,Интервал 0 pt14,Основной текст (11) + Times New Roman,8 pt,Основной текст (19) + 5,Не полужирный8,Основной текст (5) + Sylfaen4"/>
    <w:rsid w:val="00EA1189"/>
    <w:rPr>
      <w:rFonts w:ascii="Times New Roman" w:eastAsia="Times New Roman" w:hAnsi="Times New Roman" w:cs="Times New Roman"/>
      <w:b w:val="0"/>
      <w:bCs w:val="0"/>
      <w:i/>
      <w:iCs/>
      <w:sz w:val="21"/>
      <w:szCs w:val="21"/>
      <w:lang w:eastAsia="ru-RU"/>
    </w:rPr>
  </w:style>
  <w:style w:type="character" w:customStyle="1" w:styleId="2a">
    <w:name w:val="Основной текст + Полужирный2"/>
    <w:aliases w:val="Интервал 2 pt,Основной текст (2) + Не полужирный"/>
    <w:rsid w:val="00EA1189"/>
    <w:rPr>
      <w:rFonts w:ascii="Times New Roman" w:eastAsia="Times New Roman" w:hAnsi="Times New Roman" w:cs="Times New Roman"/>
      <w:b w:val="0"/>
      <w:bCs w:val="0"/>
      <w:spacing w:val="40"/>
      <w:sz w:val="18"/>
      <w:szCs w:val="18"/>
      <w:lang w:eastAsia="ru-RU"/>
    </w:rPr>
  </w:style>
  <w:style w:type="character" w:customStyle="1" w:styleId="19">
    <w:name w:val="Основной текст + Курсив1"/>
    <w:aliases w:val="Интервал 1 pt1"/>
    <w:uiPriority w:val="99"/>
    <w:rsid w:val="00EA1189"/>
    <w:rPr>
      <w:rFonts w:ascii="Times New Roman" w:eastAsia="Times New Roman" w:hAnsi="Times New Roman" w:cs="Times New Roman"/>
      <w:b w:val="0"/>
      <w:bCs w:val="0"/>
      <w:i/>
      <w:iCs/>
      <w:spacing w:val="20"/>
      <w:sz w:val="18"/>
      <w:szCs w:val="18"/>
      <w:lang w:eastAsia="ru-RU"/>
    </w:rPr>
  </w:style>
  <w:style w:type="character" w:customStyle="1" w:styleId="-1pt">
    <w:name w:val="Основной текст + Интервал -1 pt"/>
    <w:uiPriority w:val="99"/>
    <w:rsid w:val="00EA1189"/>
    <w:rPr>
      <w:spacing w:val="-20"/>
      <w:sz w:val="19"/>
      <w:szCs w:val="19"/>
      <w:shd w:val="clear" w:color="auto" w:fill="FFFFFF"/>
      <w:lang w:bidi="ar-SA"/>
    </w:rPr>
  </w:style>
  <w:style w:type="character" w:customStyle="1" w:styleId="2pt">
    <w:name w:val="Основной текст + Интервал 2 pt"/>
    <w:rsid w:val="00EA1189"/>
    <w:rPr>
      <w:rFonts w:ascii="Times New Roman" w:hAnsi="Times New Roman" w:cs="Times New Roman" w:hint="default"/>
      <w:spacing w:val="50"/>
      <w:sz w:val="15"/>
    </w:rPr>
  </w:style>
  <w:style w:type="character" w:customStyle="1" w:styleId="7pt">
    <w:name w:val="Основной текст + 7 pt"/>
    <w:aliases w:val="Полужирный Exact"/>
    <w:rsid w:val="00EA1189"/>
    <w:rPr>
      <w:rFonts w:ascii="Times New Roman" w:eastAsia="Times New Roman" w:hAnsi="Times New Roman" w:cs="Times New Roman" w:hint="default"/>
      <w:b w:val="0"/>
      <w:bCs w:val="0"/>
      <w:spacing w:val="10"/>
      <w:sz w:val="14"/>
      <w:szCs w:val="14"/>
      <w:lang w:eastAsia="ru-RU"/>
    </w:rPr>
  </w:style>
  <w:style w:type="character" w:customStyle="1" w:styleId="Exact">
    <w:name w:val="Подпись к картинке Exact"/>
    <w:uiPriority w:val="99"/>
    <w:locked/>
    <w:rsid w:val="00EA1189"/>
    <w:rPr>
      <w:rFonts w:ascii="Times New Roman" w:hAnsi="Times New Roman" w:cs="Times New Roman" w:hint="default"/>
      <w:spacing w:val="9"/>
      <w:sz w:val="15"/>
      <w:szCs w:val="15"/>
      <w:shd w:val="clear" w:color="auto" w:fill="FFFFFF"/>
    </w:rPr>
  </w:style>
  <w:style w:type="character" w:customStyle="1" w:styleId="Exact0">
    <w:name w:val="Основной текст Exact"/>
    <w:uiPriority w:val="99"/>
    <w:rsid w:val="00EA1189"/>
    <w:rPr>
      <w:rFonts w:ascii="Times New Roman" w:hAnsi="Times New Roman" w:cs="Times New Roman" w:hint="default"/>
      <w:strike w:val="0"/>
      <w:dstrike w:val="0"/>
      <w:spacing w:val="9"/>
      <w:sz w:val="15"/>
      <w:szCs w:val="15"/>
      <w:u w:val="none"/>
      <w:effect w:val="none"/>
    </w:rPr>
  </w:style>
  <w:style w:type="table" w:styleId="afe">
    <w:name w:val="Table Grid"/>
    <w:basedOn w:val="a1"/>
    <w:rsid w:val="00EA118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
    <w:name w:val="Основной текст + Полужирный"/>
    <w:aliases w:val="Интервал 0 pt,Подпись к картинке (2) + Impact,6 pt,Не курсив"/>
    <w:rsid w:val="00EA1189"/>
    <w:rPr>
      <w:b/>
      <w:bCs/>
      <w:sz w:val="18"/>
      <w:szCs w:val="18"/>
      <w:lang w:bidi="ar-SA"/>
    </w:rPr>
  </w:style>
  <w:style w:type="character" w:customStyle="1" w:styleId="2b">
    <w:name w:val="Основной текст2"/>
    <w:rsid w:val="00EA1189"/>
    <w:rPr>
      <w:strike/>
      <w:spacing w:val="10"/>
      <w:sz w:val="19"/>
      <w:szCs w:val="19"/>
      <w:shd w:val="clear" w:color="auto" w:fill="FFFFFF"/>
      <w:lang w:bidi="ar-SA"/>
    </w:rPr>
  </w:style>
  <w:style w:type="character" w:customStyle="1" w:styleId="TrebuchetMS1">
    <w:name w:val="Основной текст + Trebuchet MS1"/>
    <w:aliases w:val="7 pt,Курсив14,Основной текст + Arial"/>
    <w:rsid w:val="00EA1189"/>
    <w:rPr>
      <w:rFonts w:ascii="Trebuchet MS" w:eastAsia="Times New Roman" w:hAnsi="Trebuchet MS" w:cs="Trebuchet MS"/>
      <w:b w:val="0"/>
      <w:bCs w:val="0"/>
      <w:i/>
      <w:iCs/>
      <w:spacing w:val="10"/>
      <w:sz w:val="14"/>
      <w:szCs w:val="14"/>
      <w:lang w:eastAsia="ru-RU" w:bidi="ar-SA"/>
    </w:rPr>
  </w:style>
  <w:style w:type="character" w:customStyle="1" w:styleId="aff0">
    <w:name w:val="Оглавление + Курсив"/>
    <w:rsid w:val="00EA1189"/>
    <w:rPr>
      <w:i/>
      <w:iCs/>
      <w:spacing w:val="10"/>
      <w:sz w:val="16"/>
      <w:szCs w:val="16"/>
      <w:lang w:bidi="ar-SA"/>
    </w:rPr>
  </w:style>
  <w:style w:type="character" w:customStyle="1" w:styleId="4pt">
    <w:name w:val="Основной текст + Интервал 4 pt"/>
    <w:rsid w:val="00EA1189"/>
    <w:rPr>
      <w:rFonts w:ascii="Times New Roman" w:eastAsia="Times New Roman" w:hAnsi="Times New Roman" w:cs="Times New Roman" w:hint="default"/>
      <w:b w:val="0"/>
      <w:bCs w:val="0"/>
      <w:i w:val="0"/>
      <w:iCs w:val="0"/>
      <w:smallCaps w:val="0"/>
      <w:strike w:val="0"/>
      <w:dstrike w:val="0"/>
      <w:spacing w:val="80"/>
      <w:sz w:val="15"/>
      <w:szCs w:val="15"/>
      <w:u w:val="none"/>
      <w:effect w:val="none"/>
    </w:rPr>
  </w:style>
  <w:style w:type="character" w:customStyle="1" w:styleId="22pt">
    <w:name w:val="Основной текст (2) + Интервал 2 pt"/>
    <w:rsid w:val="00EA1189"/>
    <w:rPr>
      <w:rFonts w:ascii="Times New Roman" w:eastAsia="Times New Roman" w:hAnsi="Times New Roman" w:cs="Times New Roman" w:hint="default"/>
      <w:b w:val="0"/>
      <w:bCs w:val="0"/>
      <w:i w:val="0"/>
      <w:iCs w:val="0"/>
      <w:smallCaps w:val="0"/>
      <w:strike w:val="0"/>
      <w:dstrike w:val="0"/>
      <w:spacing w:val="40"/>
      <w:sz w:val="15"/>
      <w:szCs w:val="15"/>
      <w:u w:val="none"/>
      <w:effect w:val="none"/>
    </w:rPr>
  </w:style>
  <w:style w:type="character" w:styleId="aff1">
    <w:name w:val="Emphasis"/>
    <w:qFormat/>
    <w:rsid w:val="00EA1189"/>
    <w:rPr>
      <w:i/>
      <w:iCs/>
    </w:rPr>
  </w:style>
  <w:style w:type="character" w:styleId="aff2">
    <w:name w:val="Hyperlink"/>
    <w:uiPriority w:val="99"/>
    <w:unhideWhenUsed/>
    <w:rsid w:val="00EA1189"/>
    <w:rPr>
      <w:color w:val="0000FF"/>
      <w:u w:val="single"/>
    </w:rPr>
  </w:style>
  <w:style w:type="paragraph" w:customStyle="1" w:styleId="justify">
    <w:name w:val="justify"/>
    <w:basedOn w:val="a"/>
    <w:rsid w:val="00EA1189"/>
    <w:pPr>
      <w:spacing w:before="100" w:beforeAutospacing="1" w:after="100" w:afterAutospacing="1"/>
    </w:pPr>
    <w:rPr>
      <w:sz w:val="24"/>
      <w:szCs w:val="24"/>
    </w:rPr>
  </w:style>
  <w:style w:type="paragraph" w:customStyle="1" w:styleId="right">
    <w:name w:val="right"/>
    <w:basedOn w:val="a"/>
    <w:rsid w:val="00EA1189"/>
    <w:pPr>
      <w:spacing w:before="100" w:beforeAutospacing="1" w:after="100" w:afterAutospacing="1"/>
    </w:pPr>
    <w:rPr>
      <w:sz w:val="24"/>
      <w:szCs w:val="24"/>
    </w:rPr>
  </w:style>
  <w:style w:type="paragraph" w:customStyle="1" w:styleId="center">
    <w:name w:val="center"/>
    <w:basedOn w:val="a"/>
    <w:rsid w:val="00EA1189"/>
    <w:pPr>
      <w:spacing w:before="100" w:beforeAutospacing="1" w:after="100" w:afterAutospacing="1"/>
    </w:pPr>
    <w:rPr>
      <w:sz w:val="24"/>
      <w:szCs w:val="24"/>
    </w:rPr>
  </w:style>
  <w:style w:type="character" w:customStyle="1" w:styleId="apple-converted-space">
    <w:name w:val="apple-converted-space"/>
    <w:basedOn w:val="a0"/>
    <w:rsid w:val="00EA1189"/>
  </w:style>
  <w:style w:type="paragraph" w:customStyle="1" w:styleId="formattext">
    <w:name w:val="formattext"/>
    <w:basedOn w:val="a"/>
    <w:rsid w:val="00EA1189"/>
    <w:pPr>
      <w:spacing w:before="100" w:beforeAutospacing="1" w:after="100" w:afterAutospacing="1"/>
    </w:pPr>
    <w:rPr>
      <w:sz w:val="24"/>
      <w:szCs w:val="24"/>
    </w:rPr>
  </w:style>
  <w:style w:type="paragraph" w:styleId="2c">
    <w:name w:val="Body Text Indent 2"/>
    <w:basedOn w:val="a"/>
    <w:link w:val="2d"/>
    <w:uiPriority w:val="99"/>
    <w:semiHidden/>
    <w:unhideWhenUsed/>
    <w:rsid w:val="00EA1189"/>
    <w:pPr>
      <w:spacing w:after="120" w:line="480" w:lineRule="auto"/>
      <w:ind w:left="283"/>
    </w:pPr>
    <w:rPr>
      <w:rFonts w:ascii="Calibri" w:eastAsia="Calibri" w:hAnsi="Calibri"/>
      <w:sz w:val="22"/>
      <w:szCs w:val="22"/>
      <w:lang w:eastAsia="en-US"/>
    </w:rPr>
  </w:style>
  <w:style w:type="character" w:customStyle="1" w:styleId="2d">
    <w:name w:val="Основной текст с отступом 2 Знак"/>
    <w:basedOn w:val="a0"/>
    <w:link w:val="2c"/>
    <w:uiPriority w:val="99"/>
    <w:semiHidden/>
    <w:rsid w:val="00EA1189"/>
    <w:rPr>
      <w:rFonts w:ascii="Calibri" w:eastAsia="Calibri" w:hAnsi="Calibri" w:cs="Times New Roman"/>
    </w:rPr>
  </w:style>
  <w:style w:type="character" w:styleId="aff3">
    <w:name w:val="Placeholder Text"/>
    <w:uiPriority w:val="99"/>
    <w:semiHidden/>
    <w:rsid w:val="00EA1189"/>
    <w:rPr>
      <w:color w:val="808080"/>
    </w:rPr>
  </w:style>
  <w:style w:type="table" w:customStyle="1" w:styleId="1a">
    <w:name w:val="Сетка таблицы1"/>
    <w:basedOn w:val="a1"/>
    <w:next w:val="afe"/>
    <w:uiPriority w:val="59"/>
    <w:rsid w:val="00EA118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Body Text Indent"/>
    <w:basedOn w:val="a"/>
    <w:link w:val="aff5"/>
    <w:uiPriority w:val="99"/>
    <w:semiHidden/>
    <w:unhideWhenUsed/>
    <w:rsid w:val="00EA1189"/>
    <w:pPr>
      <w:spacing w:after="120" w:line="276" w:lineRule="auto"/>
      <w:ind w:left="283"/>
    </w:pPr>
    <w:rPr>
      <w:rFonts w:ascii="Calibri" w:eastAsia="Calibri" w:hAnsi="Calibri"/>
      <w:sz w:val="22"/>
      <w:szCs w:val="22"/>
      <w:lang w:eastAsia="en-US"/>
    </w:rPr>
  </w:style>
  <w:style w:type="character" w:customStyle="1" w:styleId="aff5">
    <w:name w:val="Основной текст с отступом Знак"/>
    <w:basedOn w:val="a0"/>
    <w:link w:val="aff4"/>
    <w:uiPriority w:val="99"/>
    <w:semiHidden/>
    <w:rsid w:val="00EA1189"/>
    <w:rPr>
      <w:rFonts w:ascii="Calibri" w:eastAsia="Calibri" w:hAnsi="Calibri" w:cs="Times New Roman"/>
    </w:rPr>
  </w:style>
  <w:style w:type="numbering" w:customStyle="1" w:styleId="110">
    <w:name w:val="Нет списка11"/>
    <w:next w:val="a2"/>
    <w:uiPriority w:val="99"/>
    <w:semiHidden/>
    <w:unhideWhenUsed/>
    <w:rsid w:val="00EA1189"/>
  </w:style>
  <w:style w:type="paragraph" w:styleId="aff6">
    <w:name w:val="List"/>
    <w:basedOn w:val="a"/>
    <w:semiHidden/>
    <w:unhideWhenUsed/>
    <w:rsid w:val="00EA1189"/>
    <w:pPr>
      <w:widowControl w:val="0"/>
      <w:overflowPunct w:val="0"/>
      <w:autoSpaceDE w:val="0"/>
      <w:autoSpaceDN w:val="0"/>
      <w:adjustRightInd w:val="0"/>
    </w:pPr>
    <w:rPr>
      <w:rFonts w:ascii="Arial" w:hAnsi="Arial"/>
      <w:i/>
    </w:rPr>
  </w:style>
  <w:style w:type="paragraph" w:customStyle="1" w:styleId="Heading">
    <w:name w:val="Heading"/>
    <w:rsid w:val="00EA1189"/>
    <w:pPr>
      <w:widowControl w:val="0"/>
      <w:overflowPunct w:val="0"/>
      <w:autoSpaceDE w:val="0"/>
      <w:autoSpaceDN w:val="0"/>
      <w:adjustRightInd w:val="0"/>
      <w:spacing w:after="0" w:line="240" w:lineRule="auto"/>
    </w:pPr>
    <w:rPr>
      <w:rFonts w:ascii="Arial" w:eastAsia="Times New Roman" w:hAnsi="Arial" w:cs="Times New Roman"/>
      <w:b/>
      <w:szCs w:val="20"/>
      <w:lang w:eastAsia="ru-RU"/>
    </w:rPr>
  </w:style>
  <w:style w:type="numbering" w:customStyle="1" w:styleId="2e">
    <w:name w:val="Нет списка2"/>
    <w:next w:val="a2"/>
    <w:uiPriority w:val="99"/>
    <w:semiHidden/>
    <w:unhideWhenUsed/>
    <w:rsid w:val="00EA1189"/>
  </w:style>
  <w:style w:type="character" w:styleId="aff7">
    <w:name w:val="FollowedHyperlink"/>
    <w:uiPriority w:val="99"/>
    <w:semiHidden/>
    <w:unhideWhenUsed/>
    <w:rsid w:val="00EA1189"/>
    <w:rPr>
      <w:color w:val="800080"/>
      <w:u w:val="single"/>
    </w:rPr>
  </w:style>
  <w:style w:type="paragraph" w:styleId="1b">
    <w:name w:val="toc 1"/>
    <w:basedOn w:val="a"/>
    <w:autoRedefine/>
    <w:uiPriority w:val="39"/>
    <w:semiHidden/>
    <w:unhideWhenUsed/>
    <w:rsid w:val="00EA1189"/>
    <w:pPr>
      <w:spacing w:before="100" w:beforeAutospacing="1" w:after="100" w:afterAutospacing="1"/>
    </w:pPr>
    <w:rPr>
      <w:sz w:val="24"/>
      <w:szCs w:val="24"/>
    </w:rPr>
  </w:style>
  <w:style w:type="paragraph" w:styleId="2f">
    <w:name w:val="toc 2"/>
    <w:basedOn w:val="a"/>
    <w:autoRedefine/>
    <w:uiPriority w:val="39"/>
    <w:semiHidden/>
    <w:unhideWhenUsed/>
    <w:rsid w:val="00EA1189"/>
    <w:pPr>
      <w:spacing w:before="100" w:beforeAutospacing="1" w:after="100" w:afterAutospacing="1"/>
    </w:pPr>
    <w:rPr>
      <w:sz w:val="24"/>
      <w:szCs w:val="24"/>
    </w:rPr>
  </w:style>
  <w:style w:type="paragraph" w:styleId="33">
    <w:name w:val="toc 3"/>
    <w:basedOn w:val="a"/>
    <w:autoRedefine/>
    <w:uiPriority w:val="39"/>
    <w:semiHidden/>
    <w:unhideWhenUsed/>
    <w:rsid w:val="00EA1189"/>
    <w:pPr>
      <w:spacing w:before="100" w:beforeAutospacing="1" w:after="100" w:afterAutospacing="1"/>
    </w:pPr>
    <w:rPr>
      <w:sz w:val="24"/>
      <w:szCs w:val="24"/>
    </w:rPr>
  </w:style>
  <w:style w:type="paragraph" w:customStyle="1" w:styleId="Iauiue">
    <w:name w:val="Iau.iue"/>
    <w:basedOn w:val="a"/>
    <w:next w:val="a"/>
    <w:uiPriority w:val="99"/>
    <w:rsid w:val="00EA1189"/>
    <w:pPr>
      <w:autoSpaceDE w:val="0"/>
      <w:autoSpaceDN w:val="0"/>
      <w:adjustRightInd w:val="0"/>
    </w:pPr>
    <w:rPr>
      <w:rFonts w:eastAsia="Calibri"/>
      <w:sz w:val="24"/>
      <w:szCs w:val="24"/>
      <w:lang w:eastAsia="en-US"/>
    </w:rPr>
  </w:style>
  <w:style w:type="paragraph" w:styleId="aff8">
    <w:name w:val="Plain Text"/>
    <w:basedOn w:val="a"/>
    <w:link w:val="aff9"/>
    <w:uiPriority w:val="99"/>
    <w:unhideWhenUsed/>
    <w:rsid w:val="00EA1189"/>
    <w:rPr>
      <w:rFonts w:ascii="Consolas" w:eastAsia="Calibri" w:hAnsi="Consolas"/>
      <w:sz w:val="21"/>
      <w:szCs w:val="21"/>
      <w:lang w:val="x-none" w:eastAsia="x-none"/>
    </w:rPr>
  </w:style>
  <w:style w:type="character" w:customStyle="1" w:styleId="aff9">
    <w:name w:val="Текст Знак"/>
    <w:basedOn w:val="a0"/>
    <w:link w:val="aff8"/>
    <w:uiPriority w:val="99"/>
    <w:rsid w:val="00EA1189"/>
    <w:rPr>
      <w:rFonts w:ascii="Consolas" w:eastAsia="Calibri" w:hAnsi="Consolas" w:cs="Times New Roman"/>
      <w:sz w:val="21"/>
      <w:szCs w:val="21"/>
      <w:lang w:val="x-none" w:eastAsia="x-none"/>
    </w:rPr>
  </w:style>
  <w:style w:type="paragraph" w:styleId="34">
    <w:name w:val="Body Text 3"/>
    <w:basedOn w:val="a"/>
    <w:link w:val="35"/>
    <w:uiPriority w:val="99"/>
    <w:semiHidden/>
    <w:unhideWhenUsed/>
    <w:rsid w:val="00EA1189"/>
    <w:pPr>
      <w:spacing w:after="120" w:line="276" w:lineRule="auto"/>
    </w:pPr>
    <w:rPr>
      <w:rFonts w:ascii="Calibri" w:eastAsia="Calibri" w:hAnsi="Calibri"/>
      <w:sz w:val="16"/>
      <w:szCs w:val="16"/>
      <w:lang w:val="x-none" w:eastAsia="x-none"/>
    </w:rPr>
  </w:style>
  <w:style w:type="character" w:customStyle="1" w:styleId="35">
    <w:name w:val="Основной текст 3 Знак"/>
    <w:basedOn w:val="a0"/>
    <w:link w:val="34"/>
    <w:uiPriority w:val="99"/>
    <w:semiHidden/>
    <w:rsid w:val="00EA1189"/>
    <w:rPr>
      <w:rFonts w:ascii="Calibri" w:eastAsia="Calibri" w:hAnsi="Calibri" w:cs="Times New Roman"/>
      <w:sz w:val="16"/>
      <w:szCs w:val="16"/>
      <w:lang w:val="x-none" w:eastAsia="x-none"/>
    </w:rPr>
  </w:style>
  <w:style w:type="paragraph" w:styleId="2f0">
    <w:name w:val="Body Text 2"/>
    <w:basedOn w:val="a"/>
    <w:link w:val="2f1"/>
    <w:uiPriority w:val="99"/>
    <w:semiHidden/>
    <w:unhideWhenUsed/>
    <w:rsid w:val="00EA1189"/>
    <w:pPr>
      <w:spacing w:after="120" w:line="480" w:lineRule="auto"/>
    </w:pPr>
    <w:rPr>
      <w:rFonts w:ascii="Calibri" w:eastAsia="Calibri" w:hAnsi="Calibri"/>
      <w:sz w:val="22"/>
      <w:szCs w:val="22"/>
      <w:lang w:eastAsia="en-US"/>
    </w:rPr>
  </w:style>
  <w:style w:type="character" w:customStyle="1" w:styleId="2f1">
    <w:name w:val="Основной текст 2 Знак"/>
    <w:basedOn w:val="a0"/>
    <w:link w:val="2f0"/>
    <w:uiPriority w:val="99"/>
    <w:semiHidden/>
    <w:rsid w:val="00EA1189"/>
    <w:rPr>
      <w:rFonts w:ascii="Calibri" w:eastAsia="Calibri" w:hAnsi="Calibri" w:cs="Times New Roman"/>
    </w:rPr>
  </w:style>
  <w:style w:type="paragraph" w:styleId="36">
    <w:name w:val="Body Text Indent 3"/>
    <w:basedOn w:val="a"/>
    <w:link w:val="37"/>
    <w:uiPriority w:val="99"/>
    <w:semiHidden/>
    <w:unhideWhenUsed/>
    <w:rsid w:val="00234C05"/>
    <w:pPr>
      <w:spacing w:after="120"/>
      <w:ind w:left="283"/>
    </w:pPr>
    <w:rPr>
      <w:sz w:val="16"/>
      <w:szCs w:val="16"/>
    </w:rPr>
  </w:style>
  <w:style w:type="character" w:customStyle="1" w:styleId="37">
    <w:name w:val="Основной текст с отступом 3 Знак"/>
    <w:basedOn w:val="a0"/>
    <w:link w:val="36"/>
    <w:uiPriority w:val="99"/>
    <w:semiHidden/>
    <w:rsid w:val="00234C05"/>
    <w:rPr>
      <w:rFonts w:ascii="Times New Roman" w:eastAsia="Times New Roman" w:hAnsi="Times New Roman" w:cs="Times New Roman"/>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136226">
      <w:bodyDiv w:val="1"/>
      <w:marLeft w:val="0"/>
      <w:marRight w:val="0"/>
      <w:marTop w:val="0"/>
      <w:marBottom w:val="0"/>
      <w:divBdr>
        <w:top w:val="none" w:sz="0" w:space="0" w:color="auto"/>
        <w:left w:val="none" w:sz="0" w:space="0" w:color="auto"/>
        <w:bottom w:val="none" w:sz="0" w:space="0" w:color="auto"/>
        <w:right w:val="none" w:sz="0" w:space="0" w:color="auto"/>
      </w:divBdr>
    </w:div>
    <w:div w:id="271792147">
      <w:bodyDiv w:val="1"/>
      <w:marLeft w:val="0"/>
      <w:marRight w:val="0"/>
      <w:marTop w:val="0"/>
      <w:marBottom w:val="0"/>
      <w:divBdr>
        <w:top w:val="none" w:sz="0" w:space="0" w:color="auto"/>
        <w:left w:val="none" w:sz="0" w:space="0" w:color="auto"/>
        <w:bottom w:val="none" w:sz="0" w:space="0" w:color="auto"/>
        <w:right w:val="none" w:sz="0" w:space="0" w:color="auto"/>
      </w:divBdr>
    </w:div>
    <w:div w:id="311914438">
      <w:bodyDiv w:val="1"/>
      <w:marLeft w:val="0"/>
      <w:marRight w:val="0"/>
      <w:marTop w:val="0"/>
      <w:marBottom w:val="0"/>
      <w:divBdr>
        <w:top w:val="none" w:sz="0" w:space="0" w:color="auto"/>
        <w:left w:val="none" w:sz="0" w:space="0" w:color="auto"/>
        <w:bottom w:val="none" w:sz="0" w:space="0" w:color="auto"/>
        <w:right w:val="none" w:sz="0" w:space="0" w:color="auto"/>
      </w:divBdr>
    </w:div>
    <w:div w:id="481510135">
      <w:bodyDiv w:val="1"/>
      <w:marLeft w:val="0"/>
      <w:marRight w:val="0"/>
      <w:marTop w:val="0"/>
      <w:marBottom w:val="0"/>
      <w:divBdr>
        <w:top w:val="none" w:sz="0" w:space="0" w:color="auto"/>
        <w:left w:val="none" w:sz="0" w:space="0" w:color="auto"/>
        <w:bottom w:val="none" w:sz="0" w:space="0" w:color="auto"/>
        <w:right w:val="none" w:sz="0" w:space="0" w:color="auto"/>
      </w:divBdr>
    </w:div>
    <w:div w:id="624625406">
      <w:bodyDiv w:val="1"/>
      <w:marLeft w:val="0"/>
      <w:marRight w:val="0"/>
      <w:marTop w:val="0"/>
      <w:marBottom w:val="0"/>
      <w:divBdr>
        <w:top w:val="none" w:sz="0" w:space="0" w:color="auto"/>
        <w:left w:val="none" w:sz="0" w:space="0" w:color="auto"/>
        <w:bottom w:val="none" w:sz="0" w:space="0" w:color="auto"/>
        <w:right w:val="none" w:sz="0" w:space="0" w:color="auto"/>
      </w:divBdr>
    </w:div>
    <w:div w:id="920453734">
      <w:bodyDiv w:val="1"/>
      <w:marLeft w:val="0"/>
      <w:marRight w:val="0"/>
      <w:marTop w:val="0"/>
      <w:marBottom w:val="0"/>
      <w:divBdr>
        <w:top w:val="none" w:sz="0" w:space="0" w:color="auto"/>
        <w:left w:val="none" w:sz="0" w:space="0" w:color="auto"/>
        <w:bottom w:val="none" w:sz="0" w:space="0" w:color="auto"/>
        <w:right w:val="none" w:sz="0" w:space="0" w:color="auto"/>
      </w:divBdr>
    </w:div>
    <w:div w:id="1103300209">
      <w:bodyDiv w:val="1"/>
      <w:marLeft w:val="0"/>
      <w:marRight w:val="0"/>
      <w:marTop w:val="0"/>
      <w:marBottom w:val="0"/>
      <w:divBdr>
        <w:top w:val="none" w:sz="0" w:space="0" w:color="auto"/>
        <w:left w:val="none" w:sz="0" w:space="0" w:color="auto"/>
        <w:bottom w:val="none" w:sz="0" w:space="0" w:color="auto"/>
        <w:right w:val="none" w:sz="0" w:space="0" w:color="auto"/>
      </w:divBdr>
    </w:div>
    <w:div w:id="1447234974">
      <w:bodyDiv w:val="1"/>
      <w:marLeft w:val="0"/>
      <w:marRight w:val="0"/>
      <w:marTop w:val="0"/>
      <w:marBottom w:val="0"/>
      <w:divBdr>
        <w:top w:val="none" w:sz="0" w:space="0" w:color="auto"/>
        <w:left w:val="none" w:sz="0" w:space="0" w:color="auto"/>
        <w:bottom w:val="none" w:sz="0" w:space="0" w:color="auto"/>
        <w:right w:val="none" w:sz="0" w:space="0" w:color="auto"/>
      </w:divBdr>
    </w:div>
    <w:div w:id="1632054691">
      <w:bodyDiv w:val="1"/>
      <w:marLeft w:val="0"/>
      <w:marRight w:val="0"/>
      <w:marTop w:val="0"/>
      <w:marBottom w:val="0"/>
      <w:divBdr>
        <w:top w:val="none" w:sz="0" w:space="0" w:color="auto"/>
        <w:left w:val="none" w:sz="0" w:space="0" w:color="auto"/>
        <w:bottom w:val="none" w:sz="0" w:space="0" w:color="auto"/>
        <w:right w:val="none" w:sz="0" w:space="0" w:color="auto"/>
      </w:divBdr>
      <w:divsChild>
        <w:div w:id="1877429306">
          <w:marLeft w:val="0"/>
          <w:marRight w:val="0"/>
          <w:marTop w:val="0"/>
          <w:marBottom w:val="0"/>
          <w:divBdr>
            <w:top w:val="none" w:sz="0" w:space="0" w:color="auto"/>
            <w:left w:val="none" w:sz="0" w:space="0" w:color="auto"/>
            <w:bottom w:val="none" w:sz="0" w:space="0" w:color="auto"/>
            <w:right w:val="none" w:sz="0" w:space="0" w:color="auto"/>
          </w:divBdr>
        </w:div>
      </w:divsChild>
    </w:div>
    <w:div w:id="1733311222">
      <w:bodyDiv w:val="1"/>
      <w:marLeft w:val="0"/>
      <w:marRight w:val="0"/>
      <w:marTop w:val="0"/>
      <w:marBottom w:val="0"/>
      <w:divBdr>
        <w:top w:val="none" w:sz="0" w:space="0" w:color="auto"/>
        <w:left w:val="none" w:sz="0" w:space="0" w:color="auto"/>
        <w:bottom w:val="none" w:sz="0" w:space="0" w:color="auto"/>
        <w:right w:val="none" w:sz="0" w:space="0" w:color="auto"/>
      </w:divBdr>
    </w:div>
    <w:div w:id="1870607751">
      <w:bodyDiv w:val="1"/>
      <w:marLeft w:val="0"/>
      <w:marRight w:val="0"/>
      <w:marTop w:val="0"/>
      <w:marBottom w:val="0"/>
      <w:divBdr>
        <w:top w:val="none" w:sz="0" w:space="0" w:color="auto"/>
        <w:left w:val="none" w:sz="0" w:space="0" w:color="auto"/>
        <w:bottom w:val="none" w:sz="0" w:space="0" w:color="auto"/>
        <w:right w:val="none" w:sz="0" w:space="0" w:color="auto"/>
      </w:divBdr>
    </w:div>
    <w:div w:id="2011592804">
      <w:bodyDiv w:val="1"/>
      <w:marLeft w:val="0"/>
      <w:marRight w:val="0"/>
      <w:marTop w:val="0"/>
      <w:marBottom w:val="0"/>
      <w:divBdr>
        <w:top w:val="none" w:sz="0" w:space="0" w:color="auto"/>
        <w:left w:val="none" w:sz="0" w:space="0" w:color="auto"/>
        <w:bottom w:val="none" w:sz="0" w:space="0" w:color="auto"/>
        <w:right w:val="none" w:sz="0" w:space="0" w:color="auto"/>
      </w:divBdr>
    </w:div>
    <w:div w:id="2098400559">
      <w:bodyDiv w:val="1"/>
      <w:marLeft w:val="0"/>
      <w:marRight w:val="0"/>
      <w:marTop w:val="0"/>
      <w:marBottom w:val="0"/>
      <w:divBdr>
        <w:top w:val="none" w:sz="0" w:space="0" w:color="auto"/>
        <w:left w:val="none" w:sz="0" w:space="0" w:color="auto"/>
        <w:bottom w:val="none" w:sz="0" w:space="0" w:color="auto"/>
        <w:right w:val="none" w:sz="0" w:space="0" w:color="auto"/>
      </w:divBdr>
    </w:div>
    <w:div w:id="2138260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9.jpeg"/><Relationship Id="rId3" Type="http://schemas.microsoft.com/office/2007/relationships/stylesWithEffects" Target="stylesWithEffects.xml"/><Relationship Id="rId21" Type="http://schemas.openxmlformats.org/officeDocument/2006/relationships/footer" Target="footer6.xml"/><Relationship Id="rId34" Type="http://schemas.openxmlformats.org/officeDocument/2006/relationships/footer" Target="footer1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8.png"/><Relationship Id="rId33" Type="http://schemas.openxmlformats.org/officeDocument/2006/relationships/footer" Target="footer13.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image" Target="media/image7.png"/><Relationship Id="rId29" Type="http://schemas.openxmlformats.org/officeDocument/2006/relationships/footer" Target="footer9.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header" Target="header4.xml"/><Relationship Id="rId36" Type="http://schemas.openxmlformats.org/officeDocument/2006/relationships/footer" Target="footer15.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4.xml"/><Relationship Id="rId22" Type="http://schemas.openxmlformats.org/officeDocument/2006/relationships/footer" Target="footer7.xml"/><Relationship Id="rId27" Type="http://schemas.openxmlformats.org/officeDocument/2006/relationships/header" Target="header3.xml"/><Relationship Id="rId30" Type="http://schemas.openxmlformats.org/officeDocument/2006/relationships/footer" Target="footer10.xml"/><Relationship Id="rId35" Type="http://schemas.openxmlformats.org/officeDocument/2006/relationships/header" Target="head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930</TotalTime>
  <Pages>170</Pages>
  <Words>61395</Words>
  <Characters>349958</Characters>
  <Application>Microsoft Office Word</Application>
  <DocSecurity>0</DocSecurity>
  <Lines>2916</Lines>
  <Paragraphs>821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410532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famous mistier</dc:creator>
  <cp:keywords/>
  <dc:description/>
  <cp:lastModifiedBy>Алсер</cp:lastModifiedBy>
  <cp:revision>27</cp:revision>
  <dcterms:created xsi:type="dcterms:W3CDTF">2020-12-02T09:51:00Z</dcterms:created>
  <dcterms:modified xsi:type="dcterms:W3CDTF">2020-12-25T07:39:00Z</dcterms:modified>
</cp:coreProperties>
</file>